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97B5" w14:textId="2199194E" w:rsidR="00096FA4" w:rsidRPr="00346567" w:rsidRDefault="00096FA4" w:rsidP="0072372C">
      <w:pPr>
        <w:tabs>
          <w:tab w:val="left" w:pos="7513"/>
        </w:tabs>
      </w:pPr>
      <w:bookmarkStart w:id="0" w:name="_Ref49910830"/>
      <w:bookmarkStart w:id="1" w:name="_Toc114563835"/>
      <w:bookmarkStart w:id="2" w:name="_Toc133380258"/>
      <w:bookmarkStart w:id="3" w:name="_Toc526917355"/>
      <w:bookmarkStart w:id="4" w:name="_Toc526940691"/>
      <w:bookmarkStart w:id="5" w:name="_Toc527265137"/>
      <w:bookmarkStart w:id="6" w:name="_Toc527356138"/>
      <w:bookmarkStart w:id="7" w:name="_Toc527377821"/>
      <w:bookmarkStart w:id="8" w:name="_Toc527379020"/>
      <w:bookmarkStart w:id="9" w:name="_Toc530383467"/>
      <w:bookmarkStart w:id="10" w:name="_Ref26088975"/>
      <w:bookmarkStart w:id="11" w:name="_Toc32740243"/>
    </w:p>
    <w:p w14:paraId="4C75E680" w14:textId="77777777" w:rsidR="00096FA4" w:rsidRPr="00346567" w:rsidRDefault="00096FA4" w:rsidP="00DA0AC8">
      <w:pPr>
        <w:spacing w:after="0"/>
      </w:pPr>
    </w:p>
    <w:p w14:paraId="62189DFB" w14:textId="77777777" w:rsidR="00096FA4" w:rsidRPr="00346567" w:rsidRDefault="00096FA4" w:rsidP="00DA0AC8">
      <w:pPr>
        <w:spacing w:after="0"/>
      </w:pPr>
    </w:p>
    <w:p w14:paraId="65718C16" w14:textId="77777777" w:rsidR="00506CC0" w:rsidRPr="00346567" w:rsidRDefault="00506CC0" w:rsidP="000D5C34">
      <w:bookmarkStart w:id="12" w:name="_Toc142709732"/>
      <w:bookmarkStart w:id="13" w:name="_Toc142977375"/>
      <w:bookmarkStart w:id="14" w:name="_Toc170011970"/>
      <w:bookmarkStart w:id="15" w:name="_Toc172604667"/>
      <w:bookmarkStart w:id="16" w:name="_Toc206383857"/>
      <w:bookmarkStart w:id="17" w:name="_Toc206383975"/>
      <w:bookmarkStart w:id="18" w:name="_Toc206585890"/>
      <w:bookmarkStart w:id="19" w:name="_Toc208381157"/>
      <w:bookmarkStart w:id="20" w:name="_Toc208381255"/>
      <w:bookmarkStart w:id="21" w:name="_Toc233538831"/>
      <w:bookmarkStart w:id="22" w:name="_Toc233618861"/>
      <w:bookmarkStart w:id="23" w:name="_Toc233619966"/>
      <w:bookmarkStart w:id="24" w:name="_Toc237833253"/>
      <w:bookmarkStart w:id="25" w:name="_Toc326827532"/>
      <w:bookmarkStart w:id="26" w:name="_Toc326827931"/>
      <w:bookmarkStart w:id="27" w:name="_Toc326933415"/>
      <w:bookmarkStart w:id="28" w:name="_Toc329943759"/>
      <w:bookmarkStart w:id="29" w:name="_Toc330816142"/>
      <w:bookmarkStart w:id="30" w:name="_Toc332874406"/>
      <w:bookmarkStart w:id="31" w:name="_Toc361845190"/>
      <w:bookmarkStart w:id="32" w:name="_Toc395170001"/>
      <w:bookmarkStart w:id="33" w:name="_Toc395174400"/>
      <w:bookmarkStart w:id="34" w:name="_Toc395175104"/>
      <w:bookmarkStart w:id="35" w:name="_Toc395252505"/>
      <w:bookmarkStart w:id="36" w:name="_Toc395253201"/>
      <w:bookmarkStart w:id="37" w:name="_Toc395254765"/>
      <w:bookmarkStart w:id="38" w:name="_Toc395613848"/>
      <w:bookmarkStart w:id="39" w:name="_Toc395615034"/>
      <w:bookmarkStart w:id="40" w:name="_Toc395615129"/>
      <w:bookmarkStart w:id="41" w:name="_Toc396132835"/>
      <w:bookmarkStart w:id="42" w:name="_Toc396486417"/>
      <w:bookmarkStart w:id="43" w:name="_Toc424127754"/>
      <w:bookmarkStart w:id="44" w:name="_Toc424127940"/>
      <w:bookmarkStart w:id="45" w:name="_Toc424299486"/>
      <w:bookmarkStart w:id="46" w:name="_Toc394393871"/>
      <w:bookmarkStart w:id="47" w:name="_Toc394398212"/>
    </w:p>
    <w:p w14:paraId="50180308" w14:textId="77777777" w:rsidR="00506CC0" w:rsidRPr="00346567" w:rsidRDefault="00506CC0" w:rsidP="000D5C34"/>
    <w:p w14:paraId="443917FB" w14:textId="59749EDE" w:rsidR="00506CC0" w:rsidRPr="00346567" w:rsidRDefault="00506CC0" w:rsidP="000D5C34"/>
    <w:p w14:paraId="5D59DC5C" w14:textId="1E3A9B58" w:rsidR="00506CC0" w:rsidRPr="00346567" w:rsidRDefault="00506CC0" w:rsidP="000D5C34"/>
    <w:p w14:paraId="5B67B001" w14:textId="49663657" w:rsidR="00721B23" w:rsidRPr="00346567" w:rsidRDefault="006D4D08" w:rsidP="000D5C34">
      <w:r w:rsidRPr="00346567">
        <w:rPr>
          <w:noProof/>
        </w:rPr>
        <w:drawing>
          <wp:anchor distT="0" distB="0" distL="114300" distR="114300" simplePos="0" relativeHeight="251658255" behindDoc="0" locked="0" layoutInCell="1" allowOverlap="1" wp14:anchorId="7DD7F3E1" wp14:editId="511F2E4C">
            <wp:simplePos x="0" y="0"/>
            <wp:positionH relativeFrom="column">
              <wp:posOffset>-691515</wp:posOffset>
            </wp:positionH>
            <wp:positionV relativeFrom="paragraph">
              <wp:posOffset>222885</wp:posOffset>
            </wp:positionV>
            <wp:extent cx="7879080" cy="7748905"/>
            <wp:effectExtent l="0" t="0" r="7620" b="4445"/>
            <wp:wrapNone/>
            <wp:docPr id="1430167259"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7259" name="Picture 1" descr="A green and blue circl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879080" cy="7748905"/>
                    </a:xfrm>
                    <a:prstGeom prst="rect">
                      <a:avLst/>
                    </a:prstGeom>
                  </pic:spPr>
                </pic:pic>
              </a:graphicData>
            </a:graphic>
          </wp:anchor>
        </w:drawing>
      </w:r>
    </w:p>
    <w:p w14:paraId="33D7F67F" w14:textId="77777777" w:rsidR="000D5C34" w:rsidRPr="00346567" w:rsidRDefault="000D5C34" w:rsidP="000D5C34"/>
    <w:p w14:paraId="7F1841B2" w14:textId="77777777" w:rsidR="00506CC0" w:rsidRPr="00346567" w:rsidRDefault="00506CC0" w:rsidP="00DA0AC8">
      <w:pPr>
        <w:spacing w:line="360" w:lineRule="auto"/>
      </w:pPr>
    </w:p>
    <w:p w14:paraId="1ED1A069" w14:textId="6AEA3915" w:rsidR="00084D69" w:rsidRPr="00346567" w:rsidRDefault="00084D69" w:rsidP="00084D69">
      <w:pPr>
        <w:rPr>
          <w:szCs w:val="22"/>
        </w:rPr>
      </w:pPr>
      <w:bookmarkStart w:id="48" w:name="_Ref25638279"/>
      <w:bookmarkStart w:id="49" w:name="_Toc532869910"/>
      <w:bookmarkStart w:id="50" w:name="_Toc53287197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60541F8" w14:textId="77777777" w:rsidR="00F56FF4" w:rsidRPr="00346567" w:rsidRDefault="00F56FF4" w:rsidP="00341002">
      <w:pPr>
        <w:rPr>
          <w:szCs w:val="22"/>
        </w:rPr>
      </w:pPr>
    </w:p>
    <w:p w14:paraId="4722D0A5" w14:textId="03DE5A8A" w:rsidR="00AC5309" w:rsidRPr="00346567" w:rsidRDefault="00AC5309" w:rsidP="00AC5309">
      <w:pPr>
        <w:tabs>
          <w:tab w:val="left" w:pos="1470"/>
        </w:tabs>
        <w:rPr>
          <w:szCs w:val="22"/>
        </w:rPr>
      </w:pPr>
    </w:p>
    <w:p w14:paraId="6B03A2CD" w14:textId="09D1174D" w:rsidR="00AC5309" w:rsidRPr="00346567" w:rsidRDefault="006D4D08" w:rsidP="00AC5309">
      <w:pPr>
        <w:tabs>
          <w:tab w:val="left" w:pos="1470"/>
        </w:tabs>
        <w:rPr>
          <w:szCs w:val="22"/>
        </w:rPr>
        <w:sectPr w:rsidR="00AC5309" w:rsidRPr="00346567" w:rsidSect="00DC328C">
          <w:headerReference w:type="even" r:id="rId12"/>
          <w:footerReference w:type="default" r:id="rId13"/>
          <w:headerReference w:type="first" r:id="rId14"/>
          <w:footerReference w:type="first" r:id="rId15"/>
          <w:footnotePr>
            <w:numRestart w:val="eachPage"/>
          </w:footnotePr>
          <w:pgSz w:w="11906" w:h="16838" w:code="9"/>
          <w:pgMar w:top="1418" w:right="1134" w:bottom="1134" w:left="1134" w:header="720" w:footer="284" w:gutter="0"/>
          <w:pgNumType w:start="0"/>
          <w:cols w:space="720"/>
          <w:titlePg/>
          <w:docGrid w:linePitch="299"/>
        </w:sectPr>
      </w:pPr>
      <w:r w:rsidRPr="00346567">
        <w:rPr>
          <w:noProof/>
        </w:rPr>
        <mc:AlternateContent>
          <mc:Choice Requires="wps">
            <w:drawing>
              <wp:anchor distT="45720" distB="45720" distL="114300" distR="114300" simplePos="0" relativeHeight="251658256" behindDoc="0" locked="0" layoutInCell="1" allowOverlap="1" wp14:anchorId="762B1F91" wp14:editId="779DA9F1">
                <wp:simplePos x="0" y="0"/>
                <wp:positionH relativeFrom="margin">
                  <wp:posOffset>367665</wp:posOffset>
                </wp:positionH>
                <wp:positionV relativeFrom="paragraph">
                  <wp:posOffset>1515745</wp:posOffset>
                </wp:positionV>
                <wp:extent cx="4635500" cy="2867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2867025"/>
                        </a:xfrm>
                        <a:prstGeom prst="rect">
                          <a:avLst/>
                        </a:prstGeom>
                        <a:noFill/>
                        <a:ln w="9525">
                          <a:noFill/>
                          <a:miter lim="800000"/>
                          <a:headEnd/>
                          <a:tailEnd/>
                        </a:ln>
                      </wps:spPr>
                      <wps:txbx>
                        <w:txbxContent>
                          <w:p w14:paraId="66F993ED" w14:textId="375C1824" w:rsidR="006D4D08" w:rsidRPr="00346567" w:rsidRDefault="00BA7609" w:rsidP="006D4D08">
                            <w:pPr>
                              <w:pStyle w:val="Header1"/>
                              <w:rPr>
                                <w:rFonts w:ascii="Arial" w:hAnsi="Arial" w:cs="Arial"/>
                                <w:color w:val="007B4E"/>
                                <w:lang w:val="en-GB"/>
                              </w:rPr>
                            </w:pPr>
                            <w:bookmarkStart w:id="51" w:name="_Toc226715916"/>
                            <w:bookmarkStart w:id="52" w:name="_Toc226716248"/>
                            <w:bookmarkStart w:id="53" w:name="_Toc226991318"/>
                            <w:bookmarkStart w:id="54" w:name="_Toc223636303"/>
                            <w:bookmarkStart w:id="55" w:name="_Toc222937925"/>
                            <w:bookmarkStart w:id="56" w:name="_Toc222938752"/>
                            <w:bookmarkStart w:id="57" w:name="_Toc223373814"/>
                            <w:bookmarkStart w:id="58" w:name="_Toc223373987"/>
                            <w:r w:rsidRPr="00346567">
                              <w:rPr>
                                <w:rFonts w:ascii="Arial" w:hAnsi="Arial" w:cs="Arial"/>
                                <w:color w:val="007B4E"/>
                                <w:lang w:val="en-GB"/>
                              </w:rPr>
                              <w:t>Survey Handbook</w:t>
                            </w:r>
                            <w:bookmarkEnd w:id="51"/>
                            <w:bookmarkEnd w:id="52"/>
                            <w:bookmarkEnd w:id="53"/>
                          </w:p>
                          <w:p w14:paraId="0FACDBA5" w14:textId="6316DC17" w:rsidR="006D4D08" w:rsidRPr="00346567" w:rsidRDefault="006D4D08" w:rsidP="006D4D08">
                            <w:pPr>
                              <w:pStyle w:val="Coversummaryinfo"/>
                            </w:pPr>
                            <w:r w:rsidRPr="00346567">
                              <w:br/>
                            </w:r>
                            <w:r w:rsidRPr="00346567">
                              <w:rPr>
                                <w:rFonts w:eastAsiaTheme="majorEastAsia"/>
                                <w:color w:val="007B4E"/>
                                <w:sz w:val="40"/>
                                <w:szCs w:val="36"/>
                              </w:rPr>
                              <w:t>2026 Community Mental Health Survey</w:t>
                            </w:r>
                          </w:p>
                          <w:p w14:paraId="7572F5AC" w14:textId="43D9A8A0" w:rsidR="006D4D08" w:rsidRPr="00346567" w:rsidRDefault="006D4D08" w:rsidP="006D4D08">
                            <w:pPr>
                              <w:pStyle w:val="Coverdateandauthor"/>
                            </w:pPr>
                            <w:r w:rsidRPr="00346567">
                              <w:t xml:space="preserve">Last updated: </w:t>
                            </w:r>
                            <w:r w:rsidR="00195CC6" w:rsidRPr="00346567">
                              <w:t>June</w:t>
                            </w:r>
                            <w:r w:rsidR="0039296F" w:rsidRPr="00346567">
                              <w:t xml:space="preserve"> </w:t>
                            </w:r>
                            <w:r w:rsidRPr="00346567">
                              <w:t>2026</w:t>
                            </w:r>
                          </w:p>
                          <w:p w14:paraId="5647B22E" w14:textId="77777777" w:rsidR="006D4D08" w:rsidRPr="00346567" w:rsidRDefault="006D4D08" w:rsidP="006D4D08">
                            <w:pPr>
                              <w:pStyle w:val="Coverdateandauthor"/>
                            </w:pPr>
                            <w:r w:rsidRPr="00346567">
                              <w:t>Author: Survey Coordination Centre</w:t>
                            </w:r>
                          </w:p>
                          <w:p w14:paraId="178B81BB" w14:textId="77777777" w:rsidR="006D4D08" w:rsidRPr="00346567" w:rsidRDefault="006D4D08" w:rsidP="006D4D08">
                            <w:pPr>
                              <w:pStyle w:val="Coverdetails"/>
                            </w:pPr>
                          </w:p>
                          <w:p w14:paraId="5DFC8F71" w14:textId="77777777" w:rsidR="006D4D08" w:rsidRPr="00346567" w:rsidRDefault="006D4D08" w:rsidP="006D4D08">
                            <w:pPr>
                              <w:pStyle w:val="Coverdetails"/>
                            </w:pPr>
                          </w:p>
                          <w:p w14:paraId="3D17B7D8" w14:textId="77777777" w:rsidR="006D4D08" w:rsidRPr="00346567" w:rsidRDefault="006D4D08" w:rsidP="006D4D08">
                            <w:pPr>
                              <w:pStyle w:val="Coverdetails"/>
                            </w:pPr>
                          </w:p>
                          <w:p w14:paraId="51F4B27C" w14:textId="77777777" w:rsidR="006D4D08" w:rsidRPr="00346567" w:rsidRDefault="006D4D08" w:rsidP="006D4D08"/>
                          <w:p w14:paraId="337010CB" w14:textId="77777777" w:rsidR="006D4D08" w:rsidRPr="00346567" w:rsidRDefault="006D4D08" w:rsidP="006D4D08"/>
                          <w:p w14:paraId="6D411C1A" w14:textId="77777777" w:rsidR="006D4D08" w:rsidRPr="00346567" w:rsidRDefault="006D4D08" w:rsidP="006D4D08"/>
                          <w:p w14:paraId="75E001E9" w14:textId="77777777" w:rsidR="006D4D08" w:rsidRPr="00346567" w:rsidRDefault="006D4D08" w:rsidP="006D4D08"/>
                          <w:p w14:paraId="2DB63A36" w14:textId="77777777" w:rsidR="006D4D08" w:rsidRPr="00346567" w:rsidRDefault="006D4D08" w:rsidP="006D4D08">
                            <w:pPr>
                              <w:pStyle w:val="Header1"/>
                              <w:rPr>
                                <w:rFonts w:ascii="Arial" w:hAnsi="Arial" w:cs="Arial"/>
                                <w:color w:val="007B4E"/>
                                <w:lang w:val="en-GB"/>
                              </w:rPr>
                            </w:pPr>
                            <w:bookmarkStart w:id="59" w:name="_Toc223636584"/>
                            <w:bookmarkStart w:id="60" w:name="_Toc226715917"/>
                            <w:bookmarkStart w:id="61" w:name="_Toc226716249"/>
                            <w:bookmarkStart w:id="62" w:name="_Toc226991319"/>
                            <w:r w:rsidRPr="00346567">
                              <w:rPr>
                                <w:rFonts w:ascii="Arial" w:hAnsi="Arial" w:cs="Arial"/>
                                <w:color w:val="007B4E"/>
                                <w:lang w:val="en-GB"/>
                              </w:rPr>
                              <w:t>Sampling instructions</w:t>
                            </w:r>
                            <w:bookmarkEnd w:id="59"/>
                            <w:bookmarkEnd w:id="60"/>
                            <w:bookmarkEnd w:id="61"/>
                            <w:bookmarkEnd w:id="62"/>
                          </w:p>
                          <w:p w14:paraId="42E3F91E" w14:textId="77777777" w:rsidR="006D4D08" w:rsidRPr="00346567" w:rsidRDefault="006D4D08" w:rsidP="006D4D08">
                            <w:pPr>
                              <w:pStyle w:val="Coversummaryinfo"/>
                            </w:pPr>
                            <w:r w:rsidRPr="00346567">
                              <w:br/>
                            </w:r>
                            <w:r w:rsidRPr="00346567">
                              <w:rPr>
                                <w:rFonts w:eastAsiaTheme="majorEastAsia"/>
                                <w:color w:val="007B4E"/>
                                <w:sz w:val="40"/>
                                <w:szCs w:val="36"/>
                              </w:rPr>
                              <w:t>2026 Children and Young People’s Patient Experience Survey</w:t>
                            </w:r>
                          </w:p>
                          <w:p w14:paraId="3ED8C306" w14:textId="21807DAD" w:rsidR="006D4D08" w:rsidRPr="00346567" w:rsidRDefault="006D4D08" w:rsidP="006D4D08">
                            <w:pPr>
                              <w:pStyle w:val="Coverdateandauthor"/>
                            </w:pPr>
                            <w:r w:rsidRPr="00346567">
                              <w:t>Last updated: March 2026</w:t>
                            </w:r>
                          </w:p>
                          <w:p w14:paraId="1CBE8FD4" w14:textId="77777777" w:rsidR="006D4D08" w:rsidRPr="00346567" w:rsidRDefault="006D4D08" w:rsidP="006D4D08">
                            <w:pPr>
                              <w:pStyle w:val="Coverdateandauthor"/>
                            </w:pPr>
                            <w:r w:rsidRPr="00346567">
                              <w:t>Author: Survey Coordination Centre</w:t>
                            </w:r>
                          </w:p>
                          <w:p w14:paraId="55A078E7" w14:textId="77777777" w:rsidR="006D4D08" w:rsidRPr="00346567" w:rsidRDefault="006D4D08" w:rsidP="006D4D08">
                            <w:pPr>
                              <w:pStyle w:val="Coverdetails"/>
                            </w:pPr>
                          </w:p>
                          <w:p w14:paraId="084B1B4D" w14:textId="77777777" w:rsidR="006D4D08" w:rsidRPr="00346567" w:rsidRDefault="006D4D08" w:rsidP="006D4D08">
                            <w:pPr>
                              <w:pStyle w:val="Coverdetails"/>
                            </w:pPr>
                          </w:p>
                          <w:p w14:paraId="4463033B" w14:textId="77777777" w:rsidR="006D4D08" w:rsidRPr="00346567" w:rsidRDefault="006D4D08" w:rsidP="006D4D08">
                            <w:pPr>
                              <w:pStyle w:val="Coverdetails"/>
                            </w:pPr>
                          </w:p>
                          <w:p w14:paraId="257FD95C" w14:textId="77777777" w:rsidR="006D4D08" w:rsidRPr="00346567" w:rsidRDefault="006D4D08" w:rsidP="006D4D08"/>
                          <w:p w14:paraId="34C2599E" w14:textId="77777777" w:rsidR="006D4D08" w:rsidRPr="00346567" w:rsidRDefault="006D4D08" w:rsidP="006D4D08"/>
                          <w:p w14:paraId="1EF4C8E9" w14:textId="77777777" w:rsidR="006D4D08" w:rsidRPr="00346567" w:rsidRDefault="006D4D08" w:rsidP="006D4D08"/>
                          <w:p w14:paraId="2FCC4333" w14:textId="77777777" w:rsidR="006D4D08" w:rsidRPr="00346567" w:rsidRDefault="006D4D08" w:rsidP="006D4D08"/>
                          <w:p w14:paraId="4A3AC9FA" w14:textId="77777777" w:rsidR="006D4D08" w:rsidRPr="00346567" w:rsidRDefault="006D4D08" w:rsidP="006D4D08">
                            <w:pPr>
                              <w:pStyle w:val="Header1"/>
                              <w:rPr>
                                <w:rFonts w:ascii="Arial" w:hAnsi="Arial" w:cs="Arial"/>
                                <w:color w:val="007B4E"/>
                                <w:lang w:val="en-GB"/>
                              </w:rPr>
                            </w:pPr>
                            <w:bookmarkStart w:id="63" w:name="_Toc223636585"/>
                            <w:bookmarkStart w:id="64" w:name="_Toc226715918"/>
                            <w:bookmarkStart w:id="65" w:name="_Toc226716250"/>
                            <w:bookmarkStart w:id="66" w:name="_Toc226991320"/>
                            <w:bookmarkEnd w:id="54"/>
                            <w:r w:rsidRPr="00346567">
                              <w:rPr>
                                <w:rFonts w:ascii="Arial" w:hAnsi="Arial" w:cs="Arial"/>
                                <w:color w:val="007B4E"/>
                                <w:lang w:val="en-GB"/>
                              </w:rPr>
                              <w:t>Sampling instructions</w:t>
                            </w:r>
                            <w:bookmarkEnd w:id="63"/>
                            <w:bookmarkEnd w:id="64"/>
                            <w:bookmarkEnd w:id="65"/>
                            <w:bookmarkEnd w:id="66"/>
                          </w:p>
                          <w:p w14:paraId="4C635C7A" w14:textId="77777777" w:rsidR="006D4D08" w:rsidRPr="00346567" w:rsidRDefault="006D4D08" w:rsidP="006D4D08">
                            <w:pPr>
                              <w:pStyle w:val="Coversummaryinfo"/>
                            </w:pPr>
                            <w:r w:rsidRPr="00346567">
                              <w:br/>
                            </w:r>
                            <w:r w:rsidRPr="00346567">
                              <w:rPr>
                                <w:rFonts w:eastAsiaTheme="majorEastAsia"/>
                                <w:color w:val="007B4E"/>
                                <w:sz w:val="40"/>
                                <w:szCs w:val="36"/>
                              </w:rPr>
                              <w:t>2026 Children and Young People’s Patient Experience Survey</w:t>
                            </w:r>
                          </w:p>
                          <w:p w14:paraId="1ADF9A4D" w14:textId="59622353" w:rsidR="006D4D08" w:rsidRPr="00346567" w:rsidRDefault="006D4D08" w:rsidP="006D4D08">
                            <w:pPr>
                              <w:pStyle w:val="Coverdateandauthor"/>
                            </w:pPr>
                            <w:r w:rsidRPr="00346567">
                              <w:t>Last updated: March 2026</w:t>
                            </w:r>
                          </w:p>
                          <w:p w14:paraId="0F2F379E" w14:textId="77777777" w:rsidR="006D4D08" w:rsidRPr="00346567" w:rsidRDefault="006D4D08" w:rsidP="006D4D08">
                            <w:pPr>
                              <w:pStyle w:val="Coverdateandauthor"/>
                            </w:pPr>
                            <w:r w:rsidRPr="00346567">
                              <w:t>Author: Survey Coordination Centre</w:t>
                            </w:r>
                          </w:p>
                          <w:p w14:paraId="2175725B" w14:textId="77777777" w:rsidR="006D4D08" w:rsidRPr="00346567" w:rsidRDefault="006D4D08" w:rsidP="006D4D08">
                            <w:pPr>
                              <w:pStyle w:val="Coverdetails"/>
                            </w:pPr>
                          </w:p>
                          <w:p w14:paraId="31B0CB40" w14:textId="77777777" w:rsidR="006D4D08" w:rsidRPr="00346567" w:rsidRDefault="006D4D08" w:rsidP="006D4D08">
                            <w:pPr>
                              <w:pStyle w:val="Coverdetails"/>
                            </w:pPr>
                          </w:p>
                          <w:p w14:paraId="667226F2" w14:textId="77777777" w:rsidR="006D4D08" w:rsidRPr="00346567" w:rsidRDefault="006D4D08" w:rsidP="006D4D08">
                            <w:pPr>
                              <w:pStyle w:val="Coverdetails"/>
                            </w:pPr>
                          </w:p>
                          <w:p w14:paraId="444D03CE" w14:textId="77777777" w:rsidR="006D4D08" w:rsidRPr="00346567" w:rsidRDefault="006D4D08" w:rsidP="006D4D08"/>
                          <w:p w14:paraId="5997D345" w14:textId="77777777" w:rsidR="006D4D08" w:rsidRPr="00346567" w:rsidRDefault="006D4D08" w:rsidP="006D4D08"/>
                          <w:p w14:paraId="3090EB50" w14:textId="77777777" w:rsidR="006D4D08" w:rsidRPr="00346567" w:rsidRDefault="006D4D08" w:rsidP="006D4D08"/>
                          <w:p w14:paraId="42A02F75" w14:textId="77777777" w:rsidR="006D4D08" w:rsidRPr="00346567" w:rsidRDefault="006D4D08" w:rsidP="006D4D08"/>
                          <w:p w14:paraId="16497BB7" w14:textId="77777777" w:rsidR="006D4D08" w:rsidRPr="00346567" w:rsidRDefault="006D4D08" w:rsidP="006D4D08">
                            <w:pPr>
                              <w:pStyle w:val="Header1"/>
                              <w:rPr>
                                <w:rFonts w:ascii="Arial" w:hAnsi="Arial" w:cs="Arial"/>
                                <w:color w:val="007B4E"/>
                                <w:lang w:val="en-GB"/>
                              </w:rPr>
                            </w:pPr>
                            <w:bookmarkStart w:id="67" w:name="_Toc223636586"/>
                            <w:bookmarkStart w:id="68" w:name="_Toc226715919"/>
                            <w:bookmarkStart w:id="69" w:name="_Toc226716251"/>
                            <w:bookmarkStart w:id="70" w:name="_Toc226991321"/>
                            <w:r w:rsidRPr="00346567">
                              <w:rPr>
                                <w:rFonts w:ascii="Arial" w:hAnsi="Arial" w:cs="Arial"/>
                                <w:color w:val="007B4E"/>
                                <w:lang w:val="en-GB"/>
                              </w:rPr>
                              <w:t>Sampling instructions</w:t>
                            </w:r>
                            <w:bookmarkEnd w:id="55"/>
                            <w:bookmarkEnd w:id="56"/>
                            <w:bookmarkEnd w:id="57"/>
                            <w:bookmarkEnd w:id="58"/>
                            <w:bookmarkEnd w:id="67"/>
                            <w:bookmarkEnd w:id="68"/>
                            <w:bookmarkEnd w:id="69"/>
                            <w:bookmarkEnd w:id="70"/>
                          </w:p>
                          <w:p w14:paraId="1C1BD7A7" w14:textId="77777777" w:rsidR="006D4D08" w:rsidRPr="00346567" w:rsidRDefault="006D4D08" w:rsidP="006D4D08">
                            <w:pPr>
                              <w:pStyle w:val="Coversummaryinfo"/>
                            </w:pPr>
                            <w:r w:rsidRPr="00346567">
                              <w:br/>
                            </w:r>
                            <w:r w:rsidRPr="00346567">
                              <w:rPr>
                                <w:rFonts w:eastAsiaTheme="majorEastAsia"/>
                                <w:color w:val="007B4E"/>
                                <w:sz w:val="40"/>
                                <w:szCs w:val="36"/>
                              </w:rPr>
                              <w:t>2026 Children and Young People’s Patient Experience Survey</w:t>
                            </w:r>
                          </w:p>
                          <w:p w14:paraId="732CCFAC" w14:textId="24F1F9F3" w:rsidR="006D4D08" w:rsidRPr="00346567" w:rsidRDefault="006D4D08" w:rsidP="006D4D08">
                            <w:pPr>
                              <w:pStyle w:val="Coverdateandauthor"/>
                            </w:pPr>
                            <w:r w:rsidRPr="00346567">
                              <w:t>Last updated: March 2026</w:t>
                            </w:r>
                          </w:p>
                          <w:p w14:paraId="1927E78F" w14:textId="77777777" w:rsidR="006D4D08" w:rsidRPr="00346567" w:rsidRDefault="006D4D08" w:rsidP="006D4D08">
                            <w:pPr>
                              <w:pStyle w:val="Coverdateandauthor"/>
                            </w:pPr>
                            <w:r w:rsidRPr="00346567">
                              <w:t>Author: Survey Coordination Centre</w:t>
                            </w:r>
                          </w:p>
                          <w:p w14:paraId="2AEB05FC" w14:textId="77777777" w:rsidR="006D4D08" w:rsidRPr="00346567" w:rsidRDefault="006D4D08" w:rsidP="006D4D08">
                            <w:pPr>
                              <w:pStyle w:val="Coverdetails"/>
                            </w:pPr>
                          </w:p>
                          <w:p w14:paraId="15514E65" w14:textId="77777777" w:rsidR="006D4D08" w:rsidRPr="00346567" w:rsidRDefault="006D4D08" w:rsidP="006D4D08">
                            <w:pPr>
                              <w:pStyle w:val="Coverdetails"/>
                            </w:pPr>
                          </w:p>
                          <w:p w14:paraId="6B3934DB" w14:textId="77777777" w:rsidR="006D4D08" w:rsidRPr="00346567" w:rsidRDefault="006D4D08" w:rsidP="006D4D08">
                            <w:pPr>
                              <w:pStyle w:val="Coverdetails"/>
                            </w:pPr>
                          </w:p>
                          <w:p w14:paraId="0CADB04B" w14:textId="77777777" w:rsidR="006D4D08" w:rsidRPr="00346567" w:rsidRDefault="006D4D08" w:rsidP="006D4D08"/>
                          <w:p w14:paraId="7E50F519" w14:textId="77777777" w:rsidR="006D4D08" w:rsidRPr="00346567" w:rsidRDefault="006D4D08" w:rsidP="006D4D08"/>
                          <w:p w14:paraId="02D7C7B5" w14:textId="77777777" w:rsidR="006D4D08" w:rsidRPr="00346567" w:rsidRDefault="006D4D08" w:rsidP="006D4D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B1F91" id="_x0000_t202" coordsize="21600,21600" o:spt="202" path="m,l,21600r21600,l21600,xe">
                <v:stroke joinstyle="miter"/>
                <v:path gradientshapeok="t" o:connecttype="rect"/>
              </v:shapetype>
              <v:shape id="Text Box 2" o:spid="_x0000_s1026" type="#_x0000_t202" style="position:absolute;margin-left:28.95pt;margin-top:119.35pt;width:365pt;height:225.7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" filled="f" stroked="f">
                <v:textbox>
                  <w:txbxContent>
                    <w:p w14:paraId="66F993ED" w14:textId="375C1824" w:rsidR="006D4D08" w:rsidRPr="00346567" w:rsidRDefault="00BA7609" w:rsidP="006D4D08">
                      <w:pPr>
                        <w:pStyle w:val="Header1"/>
                        <w:rPr>
                          <w:rFonts w:ascii="Arial" w:hAnsi="Arial" w:cs="Arial"/>
                          <w:color w:val="007B4E"/>
                          <w:lang w:val="en-GB"/>
                        </w:rPr>
                      </w:pPr>
                      <w:bookmarkStart w:id="71" w:name="_Toc226715916"/>
                      <w:bookmarkStart w:id="72" w:name="_Toc226716248"/>
                      <w:bookmarkStart w:id="73" w:name="_Toc226991318"/>
                      <w:bookmarkStart w:id="74" w:name="_Toc223636303"/>
                      <w:bookmarkStart w:id="75" w:name="_Toc222937925"/>
                      <w:bookmarkStart w:id="76" w:name="_Toc222938752"/>
                      <w:bookmarkStart w:id="77" w:name="_Toc223373814"/>
                      <w:bookmarkStart w:id="78" w:name="_Toc223373987"/>
                      <w:r w:rsidRPr="00346567">
                        <w:rPr>
                          <w:rFonts w:ascii="Arial" w:hAnsi="Arial" w:cs="Arial"/>
                          <w:color w:val="007B4E"/>
                          <w:lang w:val="en-GB"/>
                        </w:rPr>
                        <w:t>Survey Handbook</w:t>
                      </w:r>
                      <w:bookmarkEnd w:id="71"/>
                      <w:bookmarkEnd w:id="72"/>
                      <w:bookmarkEnd w:id="73"/>
                    </w:p>
                    <w:p w14:paraId="0FACDBA5" w14:textId="6316DC17" w:rsidR="006D4D08" w:rsidRPr="00346567" w:rsidRDefault="006D4D08" w:rsidP="006D4D08">
                      <w:pPr>
                        <w:pStyle w:val="Coversummaryinfo"/>
                      </w:pPr>
                      <w:r w:rsidRPr="00346567">
                        <w:br/>
                      </w:r>
                      <w:r w:rsidRPr="00346567">
                        <w:rPr>
                          <w:rFonts w:eastAsiaTheme="majorEastAsia"/>
                          <w:color w:val="007B4E"/>
                          <w:sz w:val="40"/>
                          <w:szCs w:val="36"/>
                        </w:rPr>
                        <w:t>2026 Community Mental Health Survey</w:t>
                      </w:r>
                    </w:p>
                    <w:p w14:paraId="7572F5AC" w14:textId="43D9A8A0" w:rsidR="006D4D08" w:rsidRPr="00346567" w:rsidRDefault="006D4D08" w:rsidP="006D4D08">
                      <w:pPr>
                        <w:pStyle w:val="Coverdateandauthor"/>
                      </w:pPr>
                      <w:r w:rsidRPr="00346567">
                        <w:t xml:space="preserve">Last updated: </w:t>
                      </w:r>
                      <w:r w:rsidR="00195CC6" w:rsidRPr="00346567">
                        <w:t>June</w:t>
                      </w:r>
                      <w:r w:rsidR="0039296F" w:rsidRPr="00346567">
                        <w:t xml:space="preserve"> </w:t>
                      </w:r>
                      <w:r w:rsidRPr="00346567">
                        <w:t>2026</w:t>
                      </w:r>
                    </w:p>
                    <w:p w14:paraId="5647B22E" w14:textId="77777777" w:rsidR="006D4D08" w:rsidRPr="00346567" w:rsidRDefault="006D4D08" w:rsidP="006D4D08">
                      <w:pPr>
                        <w:pStyle w:val="Coverdateandauthor"/>
                      </w:pPr>
                      <w:r w:rsidRPr="00346567">
                        <w:t>Author: Survey Coordination Centre</w:t>
                      </w:r>
                    </w:p>
                    <w:p w14:paraId="178B81BB" w14:textId="77777777" w:rsidR="006D4D08" w:rsidRPr="00346567" w:rsidRDefault="006D4D08" w:rsidP="006D4D08">
                      <w:pPr>
                        <w:pStyle w:val="Coverdetails"/>
                      </w:pPr>
                    </w:p>
                    <w:p w14:paraId="5DFC8F71" w14:textId="77777777" w:rsidR="006D4D08" w:rsidRPr="00346567" w:rsidRDefault="006D4D08" w:rsidP="006D4D08">
                      <w:pPr>
                        <w:pStyle w:val="Coverdetails"/>
                      </w:pPr>
                    </w:p>
                    <w:p w14:paraId="3D17B7D8" w14:textId="77777777" w:rsidR="006D4D08" w:rsidRPr="00346567" w:rsidRDefault="006D4D08" w:rsidP="006D4D08">
                      <w:pPr>
                        <w:pStyle w:val="Coverdetails"/>
                      </w:pPr>
                    </w:p>
                    <w:p w14:paraId="51F4B27C" w14:textId="77777777" w:rsidR="006D4D08" w:rsidRPr="00346567" w:rsidRDefault="006D4D08" w:rsidP="006D4D08"/>
                    <w:p w14:paraId="337010CB" w14:textId="77777777" w:rsidR="006D4D08" w:rsidRPr="00346567" w:rsidRDefault="006D4D08" w:rsidP="006D4D08"/>
                    <w:p w14:paraId="6D411C1A" w14:textId="77777777" w:rsidR="006D4D08" w:rsidRPr="00346567" w:rsidRDefault="006D4D08" w:rsidP="006D4D08"/>
                    <w:p w14:paraId="75E001E9" w14:textId="77777777" w:rsidR="006D4D08" w:rsidRPr="00346567" w:rsidRDefault="006D4D08" w:rsidP="006D4D08"/>
                    <w:p w14:paraId="2DB63A36" w14:textId="77777777" w:rsidR="006D4D08" w:rsidRPr="00346567" w:rsidRDefault="006D4D08" w:rsidP="006D4D08">
                      <w:pPr>
                        <w:pStyle w:val="Header1"/>
                        <w:rPr>
                          <w:rFonts w:ascii="Arial" w:hAnsi="Arial" w:cs="Arial"/>
                          <w:color w:val="007B4E"/>
                          <w:lang w:val="en-GB"/>
                        </w:rPr>
                      </w:pPr>
                      <w:bookmarkStart w:id="79" w:name="_Toc223636584"/>
                      <w:bookmarkStart w:id="80" w:name="_Toc226715917"/>
                      <w:bookmarkStart w:id="81" w:name="_Toc226716249"/>
                      <w:bookmarkStart w:id="82" w:name="_Toc226991319"/>
                      <w:r w:rsidRPr="00346567">
                        <w:rPr>
                          <w:rFonts w:ascii="Arial" w:hAnsi="Arial" w:cs="Arial"/>
                          <w:color w:val="007B4E"/>
                          <w:lang w:val="en-GB"/>
                        </w:rPr>
                        <w:t>Sampling instructions</w:t>
                      </w:r>
                      <w:bookmarkEnd w:id="79"/>
                      <w:bookmarkEnd w:id="80"/>
                      <w:bookmarkEnd w:id="81"/>
                      <w:bookmarkEnd w:id="82"/>
                    </w:p>
                    <w:p w14:paraId="42E3F91E" w14:textId="77777777" w:rsidR="006D4D08" w:rsidRPr="00346567" w:rsidRDefault="006D4D08" w:rsidP="006D4D08">
                      <w:pPr>
                        <w:pStyle w:val="Coversummaryinfo"/>
                      </w:pPr>
                      <w:r w:rsidRPr="00346567">
                        <w:br/>
                      </w:r>
                      <w:r w:rsidRPr="00346567">
                        <w:rPr>
                          <w:rFonts w:eastAsiaTheme="majorEastAsia"/>
                          <w:color w:val="007B4E"/>
                          <w:sz w:val="40"/>
                          <w:szCs w:val="36"/>
                        </w:rPr>
                        <w:t>2026 Children and Young People’s Patient Experience Survey</w:t>
                      </w:r>
                    </w:p>
                    <w:p w14:paraId="3ED8C306" w14:textId="21807DAD" w:rsidR="006D4D08" w:rsidRPr="00346567" w:rsidRDefault="006D4D08" w:rsidP="006D4D08">
                      <w:pPr>
                        <w:pStyle w:val="Coverdateandauthor"/>
                      </w:pPr>
                      <w:r w:rsidRPr="00346567">
                        <w:t>Last updated: March 2026</w:t>
                      </w:r>
                    </w:p>
                    <w:p w14:paraId="1CBE8FD4" w14:textId="77777777" w:rsidR="006D4D08" w:rsidRPr="00346567" w:rsidRDefault="006D4D08" w:rsidP="006D4D08">
                      <w:pPr>
                        <w:pStyle w:val="Coverdateandauthor"/>
                      </w:pPr>
                      <w:r w:rsidRPr="00346567">
                        <w:t>Author: Survey Coordination Centre</w:t>
                      </w:r>
                    </w:p>
                    <w:p w14:paraId="55A078E7" w14:textId="77777777" w:rsidR="006D4D08" w:rsidRPr="00346567" w:rsidRDefault="006D4D08" w:rsidP="006D4D08">
                      <w:pPr>
                        <w:pStyle w:val="Coverdetails"/>
                      </w:pPr>
                    </w:p>
                    <w:p w14:paraId="084B1B4D" w14:textId="77777777" w:rsidR="006D4D08" w:rsidRPr="00346567" w:rsidRDefault="006D4D08" w:rsidP="006D4D08">
                      <w:pPr>
                        <w:pStyle w:val="Coverdetails"/>
                      </w:pPr>
                    </w:p>
                    <w:p w14:paraId="4463033B" w14:textId="77777777" w:rsidR="006D4D08" w:rsidRPr="00346567" w:rsidRDefault="006D4D08" w:rsidP="006D4D08">
                      <w:pPr>
                        <w:pStyle w:val="Coverdetails"/>
                      </w:pPr>
                    </w:p>
                    <w:p w14:paraId="257FD95C" w14:textId="77777777" w:rsidR="006D4D08" w:rsidRPr="00346567" w:rsidRDefault="006D4D08" w:rsidP="006D4D08"/>
                    <w:p w14:paraId="34C2599E" w14:textId="77777777" w:rsidR="006D4D08" w:rsidRPr="00346567" w:rsidRDefault="006D4D08" w:rsidP="006D4D08"/>
                    <w:p w14:paraId="1EF4C8E9" w14:textId="77777777" w:rsidR="006D4D08" w:rsidRPr="00346567" w:rsidRDefault="006D4D08" w:rsidP="006D4D08"/>
                    <w:p w14:paraId="2FCC4333" w14:textId="77777777" w:rsidR="006D4D08" w:rsidRPr="00346567" w:rsidRDefault="006D4D08" w:rsidP="006D4D08"/>
                    <w:p w14:paraId="4A3AC9FA" w14:textId="77777777" w:rsidR="006D4D08" w:rsidRPr="00346567" w:rsidRDefault="006D4D08" w:rsidP="006D4D08">
                      <w:pPr>
                        <w:pStyle w:val="Header1"/>
                        <w:rPr>
                          <w:rFonts w:ascii="Arial" w:hAnsi="Arial" w:cs="Arial"/>
                          <w:color w:val="007B4E"/>
                          <w:lang w:val="en-GB"/>
                        </w:rPr>
                      </w:pPr>
                      <w:bookmarkStart w:id="83" w:name="_Toc223636585"/>
                      <w:bookmarkStart w:id="84" w:name="_Toc226715918"/>
                      <w:bookmarkStart w:id="85" w:name="_Toc226716250"/>
                      <w:bookmarkStart w:id="86" w:name="_Toc226991320"/>
                      <w:bookmarkEnd w:id="74"/>
                      <w:r w:rsidRPr="00346567">
                        <w:rPr>
                          <w:rFonts w:ascii="Arial" w:hAnsi="Arial" w:cs="Arial"/>
                          <w:color w:val="007B4E"/>
                          <w:lang w:val="en-GB"/>
                        </w:rPr>
                        <w:t>Sampling instructions</w:t>
                      </w:r>
                      <w:bookmarkEnd w:id="83"/>
                      <w:bookmarkEnd w:id="84"/>
                      <w:bookmarkEnd w:id="85"/>
                      <w:bookmarkEnd w:id="86"/>
                    </w:p>
                    <w:p w14:paraId="4C635C7A" w14:textId="77777777" w:rsidR="006D4D08" w:rsidRPr="00346567" w:rsidRDefault="006D4D08" w:rsidP="006D4D08">
                      <w:pPr>
                        <w:pStyle w:val="Coversummaryinfo"/>
                      </w:pPr>
                      <w:r w:rsidRPr="00346567">
                        <w:br/>
                      </w:r>
                      <w:r w:rsidRPr="00346567">
                        <w:rPr>
                          <w:rFonts w:eastAsiaTheme="majorEastAsia"/>
                          <w:color w:val="007B4E"/>
                          <w:sz w:val="40"/>
                          <w:szCs w:val="36"/>
                        </w:rPr>
                        <w:t>2026 Children and Young People’s Patient Experience Survey</w:t>
                      </w:r>
                    </w:p>
                    <w:p w14:paraId="1ADF9A4D" w14:textId="59622353" w:rsidR="006D4D08" w:rsidRPr="00346567" w:rsidRDefault="006D4D08" w:rsidP="006D4D08">
                      <w:pPr>
                        <w:pStyle w:val="Coverdateandauthor"/>
                      </w:pPr>
                      <w:r w:rsidRPr="00346567">
                        <w:t>Last updated: March 2026</w:t>
                      </w:r>
                    </w:p>
                    <w:p w14:paraId="0F2F379E" w14:textId="77777777" w:rsidR="006D4D08" w:rsidRPr="00346567" w:rsidRDefault="006D4D08" w:rsidP="006D4D08">
                      <w:pPr>
                        <w:pStyle w:val="Coverdateandauthor"/>
                      </w:pPr>
                      <w:r w:rsidRPr="00346567">
                        <w:t>Author: Survey Coordination Centre</w:t>
                      </w:r>
                    </w:p>
                    <w:p w14:paraId="2175725B" w14:textId="77777777" w:rsidR="006D4D08" w:rsidRPr="00346567" w:rsidRDefault="006D4D08" w:rsidP="006D4D08">
                      <w:pPr>
                        <w:pStyle w:val="Coverdetails"/>
                      </w:pPr>
                    </w:p>
                    <w:p w14:paraId="31B0CB40" w14:textId="77777777" w:rsidR="006D4D08" w:rsidRPr="00346567" w:rsidRDefault="006D4D08" w:rsidP="006D4D08">
                      <w:pPr>
                        <w:pStyle w:val="Coverdetails"/>
                      </w:pPr>
                    </w:p>
                    <w:p w14:paraId="667226F2" w14:textId="77777777" w:rsidR="006D4D08" w:rsidRPr="00346567" w:rsidRDefault="006D4D08" w:rsidP="006D4D08">
                      <w:pPr>
                        <w:pStyle w:val="Coverdetails"/>
                      </w:pPr>
                    </w:p>
                    <w:p w14:paraId="444D03CE" w14:textId="77777777" w:rsidR="006D4D08" w:rsidRPr="00346567" w:rsidRDefault="006D4D08" w:rsidP="006D4D08"/>
                    <w:p w14:paraId="5997D345" w14:textId="77777777" w:rsidR="006D4D08" w:rsidRPr="00346567" w:rsidRDefault="006D4D08" w:rsidP="006D4D08"/>
                    <w:p w14:paraId="3090EB50" w14:textId="77777777" w:rsidR="006D4D08" w:rsidRPr="00346567" w:rsidRDefault="006D4D08" w:rsidP="006D4D08"/>
                    <w:p w14:paraId="42A02F75" w14:textId="77777777" w:rsidR="006D4D08" w:rsidRPr="00346567" w:rsidRDefault="006D4D08" w:rsidP="006D4D08"/>
                    <w:p w14:paraId="16497BB7" w14:textId="77777777" w:rsidR="006D4D08" w:rsidRPr="00346567" w:rsidRDefault="006D4D08" w:rsidP="006D4D08">
                      <w:pPr>
                        <w:pStyle w:val="Header1"/>
                        <w:rPr>
                          <w:rFonts w:ascii="Arial" w:hAnsi="Arial" w:cs="Arial"/>
                          <w:color w:val="007B4E"/>
                          <w:lang w:val="en-GB"/>
                        </w:rPr>
                      </w:pPr>
                      <w:bookmarkStart w:id="87" w:name="_Toc223636586"/>
                      <w:bookmarkStart w:id="88" w:name="_Toc226715919"/>
                      <w:bookmarkStart w:id="89" w:name="_Toc226716251"/>
                      <w:bookmarkStart w:id="90" w:name="_Toc226991321"/>
                      <w:r w:rsidRPr="00346567">
                        <w:rPr>
                          <w:rFonts w:ascii="Arial" w:hAnsi="Arial" w:cs="Arial"/>
                          <w:color w:val="007B4E"/>
                          <w:lang w:val="en-GB"/>
                        </w:rPr>
                        <w:t>Sampling instructions</w:t>
                      </w:r>
                      <w:bookmarkEnd w:id="75"/>
                      <w:bookmarkEnd w:id="76"/>
                      <w:bookmarkEnd w:id="77"/>
                      <w:bookmarkEnd w:id="78"/>
                      <w:bookmarkEnd w:id="87"/>
                      <w:bookmarkEnd w:id="88"/>
                      <w:bookmarkEnd w:id="89"/>
                      <w:bookmarkEnd w:id="90"/>
                    </w:p>
                    <w:p w14:paraId="1C1BD7A7" w14:textId="77777777" w:rsidR="006D4D08" w:rsidRPr="00346567" w:rsidRDefault="006D4D08" w:rsidP="006D4D08">
                      <w:pPr>
                        <w:pStyle w:val="Coversummaryinfo"/>
                      </w:pPr>
                      <w:r w:rsidRPr="00346567">
                        <w:br/>
                      </w:r>
                      <w:r w:rsidRPr="00346567">
                        <w:rPr>
                          <w:rFonts w:eastAsiaTheme="majorEastAsia"/>
                          <w:color w:val="007B4E"/>
                          <w:sz w:val="40"/>
                          <w:szCs w:val="36"/>
                        </w:rPr>
                        <w:t>2026 Children and Young People’s Patient Experience Survey</w:t>
                      </w:r>
                    </w:p>
                    <w:p w14:paraId="732CCFAC" w14:textId="24F1F9F3" w:rsidR="006D4D08" w:rsidRPr="00346567" w:rsidRDefault="006D4D08" w:rsidP="006D4D08">
                      <w:pPr>
                        <w:pStyle w:val="Coverdateandauthor"/>
                      </w:pPr>
                      <w:r w:rsidRPr="00346567">
                        <w:t>Last updated: March 2026</w:t>
                      </w:r>
                    </w:p>
                    <w:p w14:paraId="1927E78F" w14:textId="77777777" w:rsidR="006D4D08" w:rsidRPr="00346567" w:rsidRDefault="006D4D08" w:rsidP="006D4D08">
                      <w:pPr>
                        <w:pStyle w:val="Coverdateandauthor"/>
                      </w:pPr>
                      <w:r w:rsidRPr="00346567">
                        <w:t>Author: Survey Coordination Centre</w:t>
                      </w:r>
                    </w:p>
                    <w:p w14:paraId="2AEB05FC" w14:textId="77777777" w:rsidR="006D4D08" w:rsidRPr="00346567" w:rsidRDefault="006D4D08" w:rsidP="006D4D08">
                      <w:pPr>
                        <w:pStyle w:val="Coverdetails"/>
                      </w:pPr>
                    </w:p>
                    <w:p w14:paraId="15514E65" w14:textId="77777777" w:rsidR="006D4D08" w:rsidRPr="00346567" w:rsidRDefault="006D4D08" w:rsidP="006D4D08">
                      <w:pPr>
                        <w:pStyle w:val="Coverdetails"/>
                      </w:pPr>
                    </w:p>
                    <w:p w14:paraId="6B3934DB" w14:textId="77777777" w:rsidR="006D4D08" w:rsidRPr="00346567" w:rsidRDefault="006D4D08" w:rsidP="006D4D08">
                      <w:pPr>
                        <w:pStyle w:val="Coverdetails"/>
                      </w:pPr>
                    </w:p>
                    <w:p w14:paraId="0CADB04B" w14:textId="77777777" w:rsidR="006D4D08" w:rsidRPr="00346567" w:rsidRDefault="006D4D08" w:rsidP="006D4D08"/>
                    <w:p w14:paraId="7E50F519" w14:textId="77777777" w:rsidR="006D4D08" w:rsidRPr="00346567" w:rsidRDefault="006D4D08" w:rsidP="006D4D08"/>
                    <w:p w14:paraId="02D7C7B5" w14:textId="77777777" w:rsidR="006D4D08" w:rsidRPr="00346567" w:rsidRDefault="006D4D08" w:rsidP="006D4D08"/>
                  </w:txbxContent>
                </v:textbox>
                <w10:wrap type="square" anchorx="margin"/>
              </v:shape>
            </w:pict>
          </mc:Fallback>
        </mc:AlternateContent>
      </w:r>
      <w:r w:rsidR="00AC5309" w:rsidRPr="00346567">
        <w:rPr>
          <w:szCs w:val="22"/>
        </w:rPr>
        <w:tab/>
      </w:r>
    </w:p>
    <w:p w14:paraId="53CF53A2" w14:textId="77777777" w:rsidR="006E1559" w:rsidRPr="00346567" w:rsidRDefault="006E1559">
      <w:pPr>
        <w:spacing w:line="259" w:lineRule="auto"/>
      </w:pPr>
      <w:bookmarkStart w:id="91" w:name="_Toc522339063"/>
      <w:bookmarkStart w:id="92" w:name="_Toc522345147"/>
      <w:bookmarkStart w:id="93" w:name="_Toc522525368"/>
      <w:bookmarkStart w:id="94" w:name="_Toc522619576"/>
      <w:bookmarkStart w:id="95" w:name="_Toc526917320"/>
      <w:bookmarkStart w:id="96" w:name="_Toc526940654"/>
      <w:bookmarkStart w:id="97" w:name="_Toc527265116"/>
      <w:bookmarkStart w:id="98" w:name="_Toc527356117"/>
      <w:bookmarkStart w:id="99" w:name="_Toc527377798"/>
      <w:bookmarkStart w:id="100" w:name="_Toc527378997"/>
      <w:bookmarkStart w:id="101" w:name="_Toc530383416"/>
      <w:bookmarkStart w:id="102" w:name="_Toc32740208"/>
      <w:bookmarkStart w:id="103" w:name="_Toc114563784"/>
      <w:bookmarkStart w:id="104" w:name="_Toc133380195"/>
      <w:bookmarkStart w:id="105" w:name="_Toc142977384"/>
      <w:bookmarkStart w:id="106" w:name="_Toc170011977"/>
      <w:bookmarkStart w:id="107" w:name="_Toc172604674"/>
      <w:bookmarkStart w:id="108" w:name="_Toc206383864"/>
      <w:bookmarkStart w:id="109" w:name="_Toc206383982"/>
      <w:bookmarkStart w:id="110" w:name="_Toc206585897"/>
      <w:bookmarkStart w:id="111" w:name="_Toc208381164"/>
      <w:bookmarkStart w:id="112" w:name="_Toc208381262"/>
      <w:bookmarkStart w:id="113" w:name="_Toc233538838"/>
      <w:bookmarkStart w:id="114" w:name="_Toc233618868"/>
      <w:bookmarkStart w:id="115" w:name="_Toc233619973"/>
      <w:bookmarkStart w:id="116" w:name="_Toc237833260"/>
      <w:bookmarkStart w:id="117" w:name="_Toc326827539"/>
      <w:bookmarkStart w:id="118" w:name="_Toc424299494"/>
      <w:bookmarkStart w:id="119" w:name="_Toc456601127"/>
      <w:bookmarkStart w:id="120" w:name="_Toc57906590"/>
      <w:bookmarkStart w:id="121" w:name="_Toc522345145"/>
      <w:bookmarkStart w:id="122" w:name="_Toc522525366"/>
      <w:bookmarkStart w:id="123" w:name="_Toc522619574"/>
      <w:bookmarkStart w:id="124" w:name="_Ref526852644"/>
      <w:bookmarkStart w:id="125" w:name="_Toc526917318"/>
      <w:bookmarkStart w:id="126" w:name="_Toc526940652"/>
      <w:bookmarkStart w:id="127" w:name="_Toc527265114"/>
      <w:bookmarkStart w:id="128" w:name="_Toc527356115"/>
      <w:bookmarkEnd w:id="48"/>
      <w:bookmarkEnd w:id="49"/>
      <w:bookmarkEnd w:id="50"/>
    </w:p>
    <w:p w14:paraId="4CF7994B" w14:textId="77777777" w:rsidR="00BA7609" w:rsidRPr="00346567" w:rsidRDefault="00BA7609" w:rsidP="00BA7609">
      <w:pPr>
        <w:keepNext/>
        <w:keepLines/>
        <w:spacing w:before="240" w:after="240" w:line="240" w:lineRule="auto"/>
        <w:outlineLvl w:val="0"/>
        <w:rPr>
          <w:rFonts w:eastAsia="Times New Roman" w:cs="Times New Roman"/>
          <w:color w:val="007B4E"/>
          <w:sz w:val="40"/>
          <w:szCs w:val="36"/>
        </w:rPr>
      </w:pPr>
      <w:bookmarkStart w:id="129" w:name="_Toc222937926"/>
      <w:bookmarkStart w:id="130" w:name="_Toc222938753"/>
      <w:bookmarkStart w:id="131" w:name="_Toc223373815"/>
      <w:bookmarkStart w:id="132" w:name="_Toc223373988"/>
      <w:bookmarkStart w:id="133" w:name="_Toc223636587"/>
      <w:bookmarkStart w:id="134" w:name="_Toc226715920"/>
      <w:bookmarkStart w:id="135" w:name="_Toc226716252"/>
      <w:bookmarkStart w:id="136" w:name="_Toc226991322"/>
      <w:r w:rsidRPr="00346567">
        <w:rPr>
          <w:rFonts w:eastAsia="Times New Roman" w:cs="Times New Roman"/>
          <w:color w:val="007B4E"/>
          <w:sz w:val="40"/>
          <w:szCs w:val="36"/>
        </w:rPr>
        <w:t>Picker</w:t>
      </w:r>
      <w:bookmarkEnd w:id="129"/>
      <w:bookmarkEnd w:id="130"/>
      <w:bookmarkEnd w:id="131"/>
      <w:bookmarkEnd w:id="132"/>
      <w:bookmarkEnd w:id="133"/>
      <w:bookmarkEnd w:id="134"/>
      <w:bookmarkEnd w:id="135"/>
      <w:bookmarkEnd w:id="136"/>
      <w:r w:rsidRPr="00346567">
        <w:rPr>
          <w:rFonts w:eastAsia="Times New Roman" w:cs="Times New Roman"/>
          <w:color w:val="007B4E"/>
          <w:sz w:val="40"/>
          <w:szCs w:val="36"/>
        </w:rPr>
        <w:t xml:space="preserve"> </w:t>
      </w:r>
    </w:p>
    <w:p w14:paraId="51C0AEC8"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Picker is a leading international health and social care charity. We carry out research to understand individuals’ needs and their experiences of care. We are here to:</w:t>
      </w:r>
    </w:p>
    <w:p w14:paraId="67FE1502" w14:textId="77777777" w:rsidR="00BA7609" w:rsidRPr="00346567" w:rsidRDefault="00BA7609" w:rsidP="00BA7609">
      <w:r w:rsidRPr="00346567">
        <w:t>Influence policy and practice so that health and social care systems are always centred around people’s needs and preferences.</w:t>
      </w:r>
    </w:p>
    <w:p w14:paraId="1978CC37" w14:textId="77777777" w:rsidR="00BA7609" w:rsidRPr="00346567" w:rsidRDefault="00BA7609" w:rsidP="00BA7609">
      <w:r w:rsidRPr="00346567">
        <w:t>Inspire the delivery of the highest quality care, developing tools and services which enable all experiences to be better understood.</w:t>
      </w:r>
    </w:p>
    <w:p w14:paraId="4A3F0F54" w14:textId="77777777" w:rsidR="00BA7609" w:rsidRPr="00346567" w:rsidRDefault="00BA7609" w:rsidP="00BA7609">
      <w:r w:rsidRPr="00346567">
        <w:t>Empower those working in health and social care to improve experiences by effectively measuring, and acting upon, people’s feedback.</w:t>
      </w:r>
    </w:p>
    <w:p w14:paraId="703BEFF1"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 Picker 2026</w:t>
      </w:r>
    </w:p>
    <w:p w14:paraId="4670D601" w14:textId="77777777" w:rsidR="00BA7609" w:rsidRPr="00346567" w:rsidRDefault="00BA7609" w:rsidP="00BA7609">
      <w:pPr>
        <w:rPr>
          <w:rFonts w:eastAsia="Times New Roman" w:cs="Times New Roman"/>
          <w:color w:val="4A4A49"/>
          <w:szCs w:val="22"/>
        </w:rPr>
      </w:pPr>
    </w:p>
    <w:p w14:paraId="71CEBC1A"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Published by and available from:</w:t>
      </w:r>
    </w:p>
    <w:p w14:paraId="23132630"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Picker Institute Europe</w:t>
      </w:r>
    </w:p>
    <w:p w14:paraId="30ACB2EA"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 xml:space="preserve">Suite 6, Fountain House, </w:t>
      </w:r>
    </w:p>
    <w:p w14:paraId="6C588CAD"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 xml:space="preserve">1200 Parkway Court, </w:t>
      </w:r>
    </w:p>
    <w:p w14:paraId="1C19C89A"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 xml:space="preserve">John Smith Drive, </w:t>
      </w:r>
    </w:p>
    <w:p w14:paraId="24318A3F"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Oxford OX4 2JY</w:t>
      </w:r>
    </w:p>
    <w:p w14:paraId="1B91659C"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Tel: 01865 208100</w:t>
      </w:r>
    </w:p>
    <w:p w14:paraId="33F3D987"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 xml:space="preserve">Email: </w:t>
      </w:r>
      <w:hyperlink r:id="rId16" w:history="1">
        <w:r w:rsidRPr="00346567">
          <w:rPr>
            <w:rFonts w:eastAsia="Times New Roman" w:cs="Times New Roman"/>
            <w:color w:val="4A4A49"/>
            <w:szCs w:val="22"/>
            <w:u w:val="single"/>
          </w:rPr>
          <w:t>Info@PickerEurope.ac.uk</w:t>
        </w:r>
      </w:hyperlink>
    </w:p>
    <w:p w14:paraId="2CECF14D"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 xml:space="preserve">Website: </w:t>
      </w:r>
      <w:hyperlink r:id="rId17" w:history="1">
        <w:r w:rsidRPr="00346567">
          <w:rPr>
            <w:rFonts w:eastAsia="Times New Roman" w:cs="Times New Roman"/>
            <w:color w:val="4A4A49"/>
            <w:szCs w:val="22"/>
            <w:u w:val="single"/>
          </w:rPr>
          <w:t>picker.org</w:t>
        </w:r>
      </w:hyperlink>
    </w:p>
    <w:p w14:paraId="18F1E7F9" w14:textId="77777777" w:rsidR="00BA7609" w:rsidRPr="00346567" w:rsidRDefault="00BA7609" w:rsidP="00BA7609">
      <w:pPr>
        <w:rPr>
          <w:rFonts w:eastAsia="Times New Roman" w:cs="Times New Roman"/>
          <w:color w:val="4A4A49"/>
          <w:szCs w:val="22"/>
        </w:rPr>
      </w:pPr>
    </w:p>
    <w:p w14:paraId="135CFC7F"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Registered Charity in England and Wales: 1081688</w:t>
      </w:r>
    </w:p>
    <w:p w14:paraId="714F6116"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Registered Charity in Scotland: SC045048</w:t>
      </w:r>
    </w:p>
    <w:p w14:paraId="0D4C77BD" w14:textId="77777777" w:rsidR="00BA7609" w:rsidRPr="00346567" w:rsidRDefault="00BA7609" w:rsidP="00BA7609">
      <w:pPr>
        <w:rPr>
          <w:rFonts w:eastAsia="Times New Roman" w:cs="Times New Roman"/>
          <w:color w:val="4A4A49"/>
          <w:szCs w:val="22"/>
        </w:rPr>
      </w:pPr>
      <w:r w:rsidRPr="00346567">
        <w:rPr>
          <w:rFonts w:eastAsia="Times New Roman" w:cs="Times New Roman"/>
          <w:color w:val="4A4A49"/>
          <w:szCs w:val="22"/>
        </w:rPr>
        <w:t>Company Limited by Registered Guarantee No 3908160</w:t>
      </w:r>
    </w:p>
    <w:p w14:paraId="499A531E" w14:textId="77777777" w:rsidR="00BA7609" w:rsidRPr="00346567" w:rsidRDefault="00BA7609" w:rsidP="00BA7609">
      <w:pPr>
        <w:rPr>
          <w:rFonts w:eastAsia="Times New Roman" w:cs="Times New Roman"/>
          <w:color w:val="4A4A49"/>
          <w:szCs w:val="22"/>
        </w:rPr>
      </w:pPr>
    </w:p>
    <w:p w14:paraId="44D7E9F5" w14:textId="40738E59" w:rsidR="006E1559" w:rsidRPr="00346567" w:rsidRDefault="00BA7609" w:rsidP="00BA7609">
      <w:pPr>
        <w:spacing w:line="259" w:lineRule="auto"/>
      </w:pPr>
      <w:r w:rsidRPr="00346567">
        <w:rPr>
          <w:rFonts w:eastAsia="Times New Roman" w:cs="Times New Roman"/>
          <w:color w:val="4A4A49"/>
          <w:szCs w:val="22"/>
        </w:rPr>
        <w:t xml:space="preserve">Picker Institute Europe has UKAS accredited certification for ISO 20252:2019 (GB08/74322) via SGS, as well as ISO 27001:2022 and ISO 27701:2019 (certificate number 23715) via Alcumus ISOQAR. We comply with Data Protection Laws including the General Data Protection Regulation, the Data Protection Act 2018, the Data (Use and Access) Act 2025 and the Market Research Society's (MRS) Co Conduct. </w:t>
      </w:r>
      <w:r w:rsidR="006E1559" w:rsidRPr="00346567">
        <w:br w:type="page"/>
      </w:r>
    </w:p>
    <w:bookmarkStart w:id="137" w:name="_Toc226716253" w:displacedByCustomXml="next"/>
    <w:bookmarkStart w:id="138" w:name="_Toc226715921" w:displacedByCustomXml="next"/>
    <w:bookmarkStart w:id="139" w:name="_Toc226991323" w:displacedByCustomXml="next"/>
    <w:sdt>
      <w:sdtPr>
        <w:rPr>
          <w:rFonts w:eastAsiaTheme="minorEastAsia"/>
          <w:bCs w:val="0"/>
          <w:color w:val="4D4639"/>
          <w:sz w:val="22"/>
          <w:szCs w:val="24"/>
        </w:rPr>
        <w:id w:val="-2077890817"/>
        <w:docPartObj>
          <w:docPartGallery w:val="Table of Contents"/>
          <w:docPartUnique/>
        </w:docPartObj>
      </w:sdtPr>
      <w:sdtEndPr>
        <w:rPr>
          <w:b/>
        </w:rPr>
      </w:sdtEndPr>
      <w:sdtContent>
        <w:p w14:paraId="302C0DFC" w14:textId="77777777" w:rsidR="00661A55" w:rsidRPr="00346567" w:rsidRDefault="006E1559" w:rsidP="006E1559">
          <w:pPr>
            <w:pStyle w:val="Heading1"/>
            <w:rPr>
              <w:noProof/>
            </w:rPr>
          </w:pPr>
          <w:r w:rsidRPr="00346567">
            <w:t>Contents</w:t>
          </w:r>
          <w:bookmarkEnd w:id="139"/>
          <w:bookmarkEnd w:id="138"/>
          <w:bookmarkEnd w:id="137"/>
          <w:r w:rsidRPr="00346567">
            <w:fldChar w:fldCharType="begin"/>
          </w:r>
          <w:r w:rsidRPr="00346567">
            <w:instrText xml:space="preserve"> TOC \o "1-3" \h \z \u </w:instrText>
          </w:r>
          <w:r w:rsidRPr="00346567">
            <w:fldChar w:fldCharType="separate"/>
          </w:r>
        </w:p>
        <w:p w14:paraId="39A8A70B" w14:textId="594FB58B"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24" w:history="1">
            <w:r w:rsidRPr="00346567">
              <w:rPr>
                <w:rStyle w:val="Hyperlink"/>
              </w:rPr>
              <w:t>Section 1: About this handbook</w:t>
            </w:r>
            <w:r w:rsidRPr="00346567">
              <w:rPr>
                <w:webHidden/>
              </w:rPr>
              <w:tab/>
            </w:r>
            <w:r w:rsidRPr="00346567">
              <w:rPr>
                <w:webHidden/>
              </w:rPr>
              <w:fldChar w:fldCharType="begin"/>
            </w:r>
            <w:r w:rsidRPr="00346567">
              <w:rPr>
                <w:webHidden/>
              </w:rPr>
              <w:instrText xml:space="preserve"> PAGEREF _Toc226991324 \h </w:instrText>
            </w:r>
            <w:r w:rsidRPr="00346567">
              <w:rPr>
                <w:webHidden/>
              </w:rPr>
            </w:r>
            <w:r w:rsidRPr="00346567">
              <w:rPr>
                <w:webHidden/>
              </w:rPr>
              <w:fldChar w:fldCharType="separate"/>
            </w:r>
            <w:r w:rsidR="007E6410">
              <w:rPr>
                <w:webHidden/>
              </w:rPr>
              <w:t>4</w:t>
            </w:r>
            <w:r w:rsidRPr="00346567">
              <w:rPr>
                <w:webHidden/>
              </w:rPr>
              <w:fldChar w:fldCharType="end"/>
            </w:r>
          </w:hyperlink>
        </w:p>
        <w:p w14:paraId="161D1CD4" w14:textId="7B14F441"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25" w:history="1">
            <w:r w:rsidRPr="00346567">
              <w:rPr>
                <w:rStyle w:val="Hyperlink"/>
              </w:rPr>
              <w:t>Section 2: Introduction</w:t>
            </w:r>
            <w:r w:rsidRPr="00346567">
              <w:rPr>
                <w:webHidden/>
              </w:rPr>
              <w:tab/>
            </w:r>
            <w:r w:rsidRPr="00346567">
              <w:rPr>
                <w:webHidden/>
              </w:rPr>
              <w:fldChar w:fldCharType="begin"/>
            </w:r>
            <w:r w:rsidRPr="00346567">
              <w:rPr>
                <w:webHidden/>
              </w:rPr>
              <w:instrText xml:space="preserve"> PAGEREF _Toc226991325 \h </w:instrText>
            </w:r>
            <w:r w:rsidRPr="00346567">
              <w:rPr>
                <w:webHidden/>
              </w:rPr>
            </w:r>
            <w:r w:rsidRPr="00346567">
              <w:rPr>
                <w:webHidden/>
              </w:rPr>
              <w:fldChar w:fldCharType="separate"/>
            </w:r>
            <w:r w:rsidR="007E6410">
              <w:rPr>
                <w:webHidden/>
              </w:rPr>
              <w:t>5</w:t>
            </w:r>
            <w:r w:rsidRPr="00346567">
              <w:rPr>
                <w:webHidden/>
              </w:rPr>
              <w:fldChar w:fldCharType="end"/>
            </w:r>
          </w:hyperlink>
        </w:p>
        <w:p w14:paraId="75E79D98" w14:textId="7820372C"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26" w:history="1">
            <w:r w:rsidRPr="00346567">
              <w:rPr>
                <w:rStyle w:val="Hyperlink"/>
                <w:noProof/>
              </w:rPr>
              <w:t>2.1</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The importance of service user feedback</w:t>
            </w:r>
            <w:r w:rsidRPr="00346567">
              <w:rPr>
                <w:noProof/>
                <w:webHidden/>
              </w:rPr>
              <w:tab/>
            </w:r>
            <w:r w:rsidRPr="00346567">
              <w:rPr>
                <w:noProof/>
                <w:webHidden/>
              </w:rPr>
              <w:fldChar w:fldCharType="begin"/>
            </w:r>
            <w:r w:rsidRPr="00346567">
              <w:rPr>
                <w:noProof/>
                <w:webHidden/>
              </w:rPr>
              <w:instrText xml:space="preserve"> PAGEREF _Toc226991326 \h </w:instrText>
            </w:r>
            <w:r w:rsidRPr="00346567">
              <w:rPr>
                <w:noProof/>
                <w:webHidden/>
              </w:rPr>
            </w:r>
            <w:r w:rsidRPr="00346567">
              <w:rPr>
                <w:noProof/>
                <w:webHidden/>
              </w:rPr>
              <w:fldChar w:fldCharType="separate"/>
            </w:r>
            <w:r w:rsidR="007E6410">
              <w:rPr>
                <w:noProof/>
                <w:webHidden/>
              </w:rPr>
              <w:t>5</w:t>
            </w:r>
            <w:r w:rsidRPr="00346567">
              <w:rPr>
                <w:noProof/>
                <w:webHidden/>
              </w:rPr>
              <w:fldChar w:fldCharType="end"/>
            </w:r>
          </w:hyperlink>
        </w:p>
        <w:p w14:paraId="5195D358" w14:textId="7BDF333C"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27" w:history="1">
            <w:r w:rsidRPr="00346567">
              <w:rPr>
                <w:rStyle w:val="Hyperlink"/>
                <w:noProof/>
              </w:rPr>
              <w:t>2.2</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Overview of the Community Mental Health Survey</w:t>
            </w:r>
            <w:r w:rsidRPr="00346567">
              <w:rPr>
                <w:noProof/>
                <w:webHidden/>
              </w:rPr>
              <w:tab/>
            </w:r>
            <w:r w:rsidRPr="00346567">
              <w:rPr>
                <w:noProof/>
                <w:webHidden/>
              </w:rPr>
              <w:fldChar w:fldCharType="begin"/>
            </w:r>
            <w:r w:rsidRPr="00346567">
              <w:rPr>
                <w:noProof/>
                <w:webHidden/>
              </w:rPr>
              <w:instrText xml:space="preserve"> PAGEREF _Toc226991327 \h </w:instrText>
            </w:r>
            <w:r w:rsidRPr="00346567">
              <w:rPr>
                <w:noProof/>
                <w:webHidden/>
              </w:rPr>
            </w:r>
            <w:r w:rsidRPr="00346567">
              <w:rPr>
                <w:noProof/>
                <w:webHidden/>
              </w:rPr>
              <w:fldChar w:fldCharType="separate"/>
            </w:r>
            <w:r w:rsidR="007E6410">
              <w:rPr>
                <w:noProof/>
                <w:webHidden/>
              </w:rPr>
              <w:t>5</w:t>
            </w:r>
            <w:r w:rsidRPr="00346567">
              <w:rPr>
                <w:noProof/>
                <w:webHidden/>
              </w:rPr>
              <w:fldChar w:fldCharType="end"/>
            </w:r>
          </w:hyperlink>
        </w:p>
        <w:p w14:paraId="7BD9AC02" w14:textId="4BDB173C"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28" w:history="1">
            <w:r w:rsidRPr="00346567">
              <w:rPr>
                <w:rStyle w:val="Hyperlink"/>
                <w:noProof/>
              </w:rPr>
              <w:t xml:space="preserve">2.3 </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Uses of the Community Mental Health Survey Data</w:t>
            </w:r>
            <w:r w:rsidRPr="00346567">
              <w:rPr>
                <w:noProof/>
                <w:webHidden/>
              </w:rPr>
              <w:tab/>
            </w:r>
            <w:r w:rsidRPr="00346567">
              <w:rPr>
                <w:noProof/>
                <w:webHidden/>
              </w:rPr>
              <w:fldChar w:fldCharType="begin"/>
            </w:r>
            <w:r w:rsidRPr="00346567">
              <w:rPr>
                <w:noProof/>
                <w:webHidden/>
              </w:rPr>
              <w:instrText xml:space="preserve"> PAGEREF _Toc226991328 \h </w:instrText>
            </w:r>
            <w:r w:rsidRPr="00346567">
              <w:rPr>
                <w:noProof/>
                <w:webHidden/>
              </w:rPr>
            </w:r>
            <w:r w:rsidRPr="00346567">
              <w:rPr>
                <w:noProof/>
                <w:webHidden/>
              </w:rPr>
              <w:fldChar w:fldCharType="separate"/>
            </w:r>
            <w:r w:rsidR="007E6410">
              <w:rPr>
                <w:noProof/>
                <w:webHidden/>
              </w:rPr>
              <w:t>6</w:t>
            </w:r>
            <w:r w:rsidRPr="00346567">
              <w:rPr>
                <w:noProof/>
                <w:webHidden/>
              </w:rPr>
              <w:fldChar w:fldCharType="end"/>
            </w:r>
          </w:hyperlink>
        </w:p>
        <w:p w14:paraId="68A8CF25" w14:textId="2863045D"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29" w:history="1">
            <w:r w:rsidRPr="00346567">
              <w:rPr>
                <w:rStyle w:val="Hyperlink"/>
              </w:rPr>
              <w:t>Section 3: Survey timetable</w:t>
            </w:r>
            <w:r w:rsidRPr="00346567">
              <w:rPr>
                <w:webHidden/>
              </w:rPr>
              <w:tab/>
            </w:r>
            <w:r w:rsidRPr="00346567">
              <w:rPr>
                <w:webHidden/>
              </w:rPr>
              <w:fldChar w:fldCharType="begin"/>
            </w:r>
            <w:r w:rsidRPr="00346567">
              <w:rPr>
                <w:webHidden/>
              </w:rPr>
              <w:instrText xml:space="preserve"> PAGEREF _Toc226991329 \h </w:instrText>
            </w:r>
            <w:r w:rsidRPr="00346567">
              <w:rPr>
                <w:webHidden/>
              </w:rPr>
            </w:r>
            <w:r w:rsidRPr="00346567">
              <w:rPr>
                <w:webHidden/>
              </w:rPr>
              <w:fldChar w:fldCharType="separate"/>
            </w:r>
            <w:r w:rsidR="007E6410">
              <w:rPr>
                <w:webHidden/>
              </w:rPr>
              <w:t>7</w:t>
            </w:r>
            <w:r w:rsidRPr="00346567">
              <w:rPr>
                <w:webHidden/>
              </w:rPr>
              <w:fldChar w:fldCharType="end"/>
            </w:r>
          </w:hyperlink>
        </w:p>
        <w:p w14:paraId="2F1FB98D" w14:textId="34F887E2"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30" w:history="1">
            <w:r w:rsidRPr="00346567">
              <w:rPr>
                <w:rStyle w:val="Hyperlink"/>
              </w:rPr>
              <w:t>Section 4: Survey requirements</w:t>
            </w:r>
            <w:r w:rsidRPr="00346567">
              <w:rPr>
                <w:webHidden/>
              </w:rPr>
              <w:tab/>
            </w:r>
            <w:r w:rsidRPr="00346567">
              <w:rPr>
                <w:webHidden/>
              </w:rPr>
              <w:fldChar w:fldCharType="begin"/>
            </w:r>
            <w:r w:rsidRPr="00346567">
              <w:rPr>
                <w:webHidden/>
              </w:rPr>
              <w:instrText xml:space="preserve"> PAGEREF _Toc226991330 \h </w:instrText>
            </w:r>
            <w:r w:rsidRPr="00346567">
              <w:rPr>
                <w:webHidden/>
              </w:rPr>
            </w:r>
            <w:r w:rsidRPr="00346567">
              <w:rPr>
                <w:webHidden/>
              </w:rPr>
              <w:fldChar w:fldCharType="separate"/>
            </w:r>
            <w:r w:rsidR="007E6410">
              <w:rPr>
                <w:webHidden/>
              </w:rPr>
              <w:t>11</w:t>
            </w:r>
            <w:r w:rsidRPr="00346567">
              <w:rPr>
                <w:webHidden/>
              </w:rPr>
              <w:fldChar w:fldCharType="end"/>
            </w:r>
          </w:hyperlink>
        </w:p>
        <w:p w14:paraId="6F1E1A68" w14:textId="32CD8F81"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31" w:history="1">
            <w:r w:rsidRPr="00346567">
              <w:rPr>
                <w:rStyle w:val="Hyperlink"/>
                <w:noProof/>
              </w:rPr>
              <w:t>4.1</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Data protection and confidentiality</w:t>
            </w:r>
            <w:r w:rsidRPr="00346567">
              <w:rPr>
                <w:noProof/>
                <w:webHidden/>
              </w:rPr>
              <w:tab/>
            </w:r>
            <w:r w:rsidRPr="00346567">
              <w:rPr>
                <w:noProof/>
                <w:webHidden/>
              </w:rPr>
              <w:fldChar w:fldCharType="begin"/>
            </w:r>
            <w:r w:rsidRPr="00346567">
              <w:rPr>
                <w:noProof/>
                <w:webHidden/>
              </w:rPr>
              <w:instrText xml:space="preserve"> PAGEREF _Toc226991331 \h </w:instrText>
            </w:r>
            <w:r w:rsidRPr="00346567">
              <w:rPr>
                <w:noProof/>
                <w:webHidden/>
              </w:rPr>
            </w:r>
            <w:r w:rsidRPr="00346567">
              <w:rPr>
                <w:noProof/>
                <w:webHidden/>
              </w:rPr>
              <w:fldChar w:fldCharType="separate"/>
            </w:r>
            <w:r w:rsidR="007E6410">
              <w:rPr>
                <w:noProof/>
                <w:webHidden/>
              </w:rPr>
              <w:t>11</w:t>
            </w:r>
            <w:r w:rsidRPr="00346567">
              <w:rPr>
                <w:noProof/>
                <w:webHidden/>
              </w:rPr>
              <w:fldChar w:fldCharType="end"/>
            </w:r>
          </w:hyperlink>
        </w:p>
        <w:p w14:paraId="70E7ECDB" w14:textId="1268964B"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32" w:history="1">
            <w:r w:rsidRPr="00346567">
              <w:rPr>
                <w:rStyle w:val="Hyperlink"/>
                <w:noProof/>
              </w:rPr>
              <w:t>4.2</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Data Security and Protection Toolkit</w:t>
            </w:r>
            <w:r w:rsidRPr="00346567">
              <w:rPr>
                <w:noProof/>
                <w:webHidden/>
              </w:rPr>
              <w:tab/>
            </w:r>
            <w:r w:rsidRPr="00346567">
              <w:rPr>
                <w:noProof/>
                <w:webHidden/>
              </w:rPr>
              <w:fldChar w:fldCharType="begin"/>
            </w:r>
            <w:r w:rsidRPr="00346567">
              <w:rPr>
                <w:noProof/>
                <w:webHidden/>
              </w:rPr>
              <w:instrText xml:space="preserve"> PAGEREF _Toc226991332 \h </w:instrText>
            </w:r>
            <w:r w:rsidRPr="00346567">
              <w:rPr>
                <w:noProof/>
                <w:webHidden/>
              </w:rPr>
            </w:r>
            <w:r w:rsidRPr="00346567">
              <w:rPr>
                <w:noProof/>
                <w:webHidden/>
              </w:rPr>
              <w:fldChar w:fldCharType="separate"/>
            </w:r>
            <w:r w:rsidR="007E6410">
              <w:rPr>
                <w:noProof/>
                <w:webHidden/>
              </w:rPr>
              <w:t>12</w:t>
            </w:r>
            <w:r w:rsidRPr="00346567">
              <w:rPr>
                <w:noProof/>
                <w:webHidden/>
              </w:rPr>
              <w:fldChar w:fldCharType="end"/>
            </w:r>
          </w:hyperlink>
        </w:p>
        <w:p w14:paraId="0C768F1D" w14:textId="14370DD1"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33" w:history="1">
            <w:r w:rsidRPr="00346567">
              <w:rPr>
                <w:rStyle w:val="Hyperlink"/>
                <w:noProof/>
              </w:rPr>
              <w:t>4.3</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Ethics</w:t>
            </w:r>
            <w:r w:rsidRPr="00346567">
              <w:rPr>
                <w:noProof/>
                <w:webHidden/>
              </w:rPr>
              <w:tab/>
            </w:r>
            <w:r w:rsidRPr="00346567">
              <w:rPr>
                <w:noProof/>
                <w:webHidden/>
              </w:rPr>
              <w:fldChar w:fldCharType="begin"/>
            </w:r>
            <w:r w:rsidRPr="00346567">
              <w:rPr>
                <w:noProof/>
                <w:webHidden/>
              </w:rPr>
              <w:instrText xml:space="preserve"> PAGEREF _Toc226991333 \h </w:instrText>
            </w:r>
            <w:r w:rsidRPr="00346567">
              <w:rPr>
                <w:noProof/>
                <w:webHidden/>
              </w:rPr>
            </w:r>
            <w:r w:rsidRPr="00346567">
              <w:rPr>
                <w:noProof/>
                <w:webHidden/>
              </w:rPr>
              <w:fldChar w:fldCharType="separate"/>
            </w:r>
            <w:r w:rsidR="007E6410">
              <w:rPr>
                <w:noProof/>
                <w:webHidden/>
              </w:rPr>
              <w:t>12</w:t>
            </w:r>
            <w:r w:rsidRPr="00346567">
              <w:rPr>
                <w:noProof/>
                <w:webHidden/>
              </w:rPr>
              <w:fldChar w:fldCharType="end"/>
            </w:r>
          </w:hyperlink>
        </w:p>
        <w:p w14:paraId="3B5D0142" w14:textId="381D98F0"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34" w:history="1">
            <w:r w:rsidRPr="00346567">
              <w:rPr>
                <w:rStyle w:val="Hyperlink"/>
                <w:noProof/>
              </w:rPr>
              <w:t>4.4</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Research governance requirements</w:t>
            </w:r>
            <w:r w:rsidRPr="00346567">
              <w:rPr>
                <w:noProof/>
                <w:webHidden/>
              </w:rPr>
              <w:tab/>
            </w:r>
            <w:r w:rsidRPr="00346567">
              <w:rPr>
                <w:noProof/>
                <w:webHidden/>
              </w:rPr>
              <w:fldChar w:fldCharType="begin"/>
            </w:r>
            <w:r w:rsidRPr="00346567">
              <w:rPr>
                <w:noProof/>
                <w:webHidden/>
              </w:rPr>
              <w:instrText xml:space="preserve"> PAGEREF _Toc226991334 \h </w:instrText>
            </w:r>
            <w:r w:rsidRPr="00346567">
              <w:rPr>
                <w:noProof/>
                <w:webHidden/>
              </w:rPr>
            </w:r>
            <w:r w:rsidRPr="00346567">
              <w:rPr>
                <w:noProof/>
                <w:webHidden/>
              </w:rPr>
              <w:fldChar w:fldCharType="separate"/>
            </w:r>
            <w:r w:rsidR="007E6410">
              <w:rPr>
                <w:noProof/>
                <w:webHidden/>
              </w:rPr>
              <w:t>12</w:t>
            </w:r>
            <w:r w:rsidRPr="00346567">
              <w:rPr>
                <w:noProof/>
                <w:webHidden/>
              </w:rPr>
              <w:fldChar w:fldCharType="end"/>
            </w:r>
          </w:hyperlink>
        </w:p>
        <w:p w14:paraId="7A0623E1" w14:textId="0A302FA2"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35" w:history="1">
            <w:r w:rsidRPr="00346567">
              <w:rPr>
                <w:rStyle w:val="Hyperlink"/>
              </w:rPr>
              <w:t>Section 5: Changes to the survey</w:t>
            </w:r>
            <w:r w:rsidRPr="00346567">
              <w:rPr>
                <w:webHidden/>
              </w:rPr>
              <w:tab/>
            </w:r>
            <w:r w:rsidRPr="00346567">
              <w:rPr>
                <w:webHidden/>
              </w:rPr>
              <w:fldChar w:fldCharType="begin"/>
            </w:r>
            <w:r w:rsidRPr="00346567">
              <w:rPr>
                <w:webHidden/>
              </w:rPr>
              <w:instrText xml:space="preserve"> PAGEREF _Toc226991335 \h </w:instrText>
            </w:r>
            <w:r w:rsidRPr="00346567">
              <w:rPr>
                <w:webHidden/>
              </w:rPr>
            </w:r>
            <w:r w:rsidRPr="00346567">
              <w:rPr>
                <w:webHidden/>
              </w:rPr>
              <w:fldChar w:fldCharType="separate"/>
            </w:r>
            <w:r w:rsidR="007E6410">
              <w:rPr>
                <w:webHidden/>
              </w:rPr>
              <w:t>13</w:t>
            </w:r>
            <w:r w:rsidRPr="00346567">
              <w:rPr>
                <w:webHidden/>
              </w:rPr>
              <w:fldChar w:fldCharType="end"/>
            </w:r>
          </w:hyperlink>
        </w:p>
        <w:p w14:paraId="589B65F3" w14:textId="19E6CD46"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36" w:history="1">
            <w:r w:rsidRPr="00346567">
              <w:rPr>
                <w:rStyle w:val="Hyperlink"/>
                <w:noProof/>
              </w:rPr>
              <w:t>5.1    Survey changes</w:t>
            </w:r>
            <w:r w:rsidRPr="00346567">
              <w:rPr>
                <w:noProof/>
                <w:webHidden/>
              </w:rPr>
              <w:tab/>
            </w:r>
            <w:r w:rsidRPr="00346567">
              <w:rPr>
                <w:noProof/>
                <w:webHidden/>
              </w:rPr>
              <w:fldChar w:fldCharType="begin"/>
            </w:r>
            <w:r w:rsidRPr="00346567">
              <w:rPr>
                <w:noProof/>
                <w:webHidden/>
              </w:rPr>
              <w:instrText xml:space="preserve"> PAGEREF _Toc226991336 \h </w:instrText>
            </w:r>
            <w:r w:rsidRPr="00346567">
              <w:rPr>
                <w:noProof/>
                <w:webHidden/>
              </w:rPr>
            </w:r>
            <w:r w:rsidRPr="00346567">
              <w:rPr>
                <w:noProof/>
                <w:webHidden/>
              </w:rPr>
              <w:fldChar w:fldCharType="separate"/>
            </w:r>
            <w:r w:rsidR="007E6410">
              <w:rPr>
                <w:noProof/>
                <w:webHidden/>
              </w:rPr>
              <w:t>13</w:t>
            </w:r>
            <w:r w:rsidRPr="00346567">
              <w:rPr>
                <w:noProof/>
                <w:webHidden/>
              </w:rPr>
              <w:fldChar w:fldCharType="end"/>
            </w:r>
          </w:hyperlink>
        </w:p>
        <w:p w14:paraId="5CA2F4D1" w14:textId="14DB5D78"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37" w:history="1">
            <w:r w:rsidRPr="00346567">
              <w:rPr>
                <w:rStyle w:val="Hyperlink"/>
              </w:rPr>
              <w:t>Section 6: Managing the survey</w:t>
            </w:r>
            <w:r w:rsidRPr="00346567">
              <w:rPr>
                <w:webHidden/>
              </w:rPr>
              <w:tab/>
            </w:r>
            <w:r w:rsidRPr="00346567">
              <w:rPr>
                <w:webHidden/>
              </w:rPr>
              <w:fldChar w:fldCharType="begin"/>
            </w:r>
            <w:r w:rsidRPr="00346567">
              <w:rPr>
                <w:webHidden/>
              </w:rPr>
              <w:instrText xml:space="preserve"> PAGEREF _Toc226991337 \h </w:instrText>
            </w:r>
            <w:r w:rsidRPr="00346567">
              <w:rPr>
                <w:webHidden/>
              </w:rPr>
            </w:r>
            <w:r w:rsidRPr="00346567">
              <w:rPr>
                <w:webHidden/>
              </w:rPr>
              <w:fldChar w:fldCharType="separate"/>
            </w:r>
            <w:r w:rsidR="007E6410">
              <w:rPr>
                <w:webHidden/>
              </w:rPr>
              <w:t>15</w:t>
            </w:r>
            <w:r w:rsidRPr="00346567">
              <w:rPr>
                <w:webHidden/>
              </w:rPr>
              <w:fldChar w:fldCharType="end"/>
            </w:r>
          </w:hyperlink>
        </w:p>
        <w:p w14:paraId="7296D216" w14:textId="3CEE3B5D"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38" w:history="1">
            <w:r w:rsidRPr="00346567">
              <w:rPr>
                <w:rStyle w:val="Hyperlink"/>
                <w:noProof/>
              </w:rPr>
              <w:t>6.1</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Setting up a project team</w:t>
            </w:r>
            <w:r w:rsidRPr="00346567">
              <w:rPr>
                <w:noProof/>
                <w:webHidden/>
              </w:rPr>
              <w:tab/>
            </w:r>
            <w:r w:rsidRPr="00346567">
              <w:rPr>
                <w:noProof/>
                <w:webHidden/>
              </w:rPr>
              <w:fldChar w:fldCharType="begin"/>
            </w:r>
            <w:r w:rsidRPr="00346567">
              <w:rPr>
                <w:noProof/>
                <w:webHidden/>
              </w:rPr>
              <w:instrText xml:space="preserve"> PAGEREF _Toc226991338 \h </w:instrText>
            </w:r>
            <w:r w:rsidRPr="00346567">
              <w:rPr>
                <w:noProof/>
                <w:webHidden/>
              </w:rPr>
            </w:r>
            <w:r w:rsidRPr="00346567">
              <w:rPr>
                <w:noProof/>
                <w:webHidden/>
              </w:rPr>
              <w:fldChar w:fldCharType="separate"/>
            </w:r>
            <w:r w:rsidR="007E6410">
              <w:rPr>
                <w:noProof/>
                <w:webHidden/>
              </w:rPr>
              <w:t>15</w:t>
            </w:r>
            <w:r w:rsidRPr="00346567">
              <w:rPr>
                <w:noProof/>
                <w:webHidden/>
              </w:rPr>
              <w:fldChar w:fldCharType="end"/>
            </w:r>
          </w:hyperlink>
        </w:p>
        <w:p w14:paraId="1F067FDE" w14:textId="299C3775"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39" w:history="1">
            <w:r w:rsidRPr="00346567">
              <w:rPr>
                <w:rStyle w:val="Hyperlink"/>
                <w:noProof/>
              </w:rPr>
              <w:t>6.2</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Displaying dissent posters</w:t>
            </w:r>
            <w:r w:rsidRPr="00346567">
              <w:rPr>
                <w:noProof/>
                <w:webHidden/>
              </w:rPr>
              <w:tab/>
            </w:r>
            <w:r w:rsidRPr="00346567">
              <w:rPr>
                <w:noProof/>
                <w:webHidden/>
              </w:rPr>
              <w:fldChar w:fldCharType="begin"/>
            </w:r>
            <w:r w:rsidRPr="00346567">
              <w:rPr>
                <w:noProof/>
                <w:webHidden/>
              </w:rPr>
              <w:instrText xml:space="preserve"> PAGEREF _Toc226991339 \h </w:instrText>
            </w:r>
            <w:r w:rsidRPr="00346567">
              <w:rPr>
                <w:noProof/>
                <w:webHidden/>
              </w:rPr>
            </w:r>
            <w:r w:rsidRPr="00346567">
              <w:rPr>
                <w:noProof/>
                <w:webHidden/>
              </w:rPr>
              <w:fldChar w:fldCharType="separate"/>
            </w:r>
            <w:r w:rsidR="007E6410">
              <w:rPr>
                <w:noProof/>
                <w:webHidden/>
              </w:rPr>
              <w:t>16</w:t>
            </w:r>
            <w:r w:rsidRPr="00346567">
              <w:rPr>
                <w:noProof/>
                <w:webHidden/>
              </w:rPr>
              <w:fldChar w:fldCharType="end"/>
            </w:r>
          </w:hyperlink>
        </w:p>
        <w:p w14:paraId="57643473" w14:textId="7D03B7E7"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40" w:history="1">
            <w:r w:rsidRPr="00346567">
              <w:rPr>
                <w:rStyle w:val="Hyperlink"/>
                <w:noProof/>
              </w:rPr>
              <w:t>6.3</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Informing 16-17-year-olds about the survey</w:t>
            </w:r>
            <w:r w:rsidRPr="00346567">
              <w:rPr>
                <w:noProof/>
                <w:webHidden/>
              </w:rPr>
              <w:tab/>
            </w:r>
            <w:r w:rsidRPr="00346567">
              <w:rPr>
                <w:noProof/>
                <w:webHidden/>
              </w:rPr>
              <w:fldChar w:fldCharType="begin"/>
            </w:r>
            <w:r w:rsidRPr="00346567">
              <w:rPr>
                <w:noProof/>
                <w:webHidden/>
              </w:rPr>
              <w:instrText xml:space="preserve"> PAGEREF _Toc226991340 \h </w:instrText>
            </w:r>
            <w:r w:rsidRPr="00346567">
              <w:rPr>
                <w:noProof/>
                <w:webHidden/>
              </w:rPr>
            </w:r>
            <w:r w:rsidRPr="00346567">
              <w:rPr>
                <w:noProof/>
                <w:webHidden/>
              </w:rPr>
              <w:fldChar w:fldCharType="separate"/>
            </w:r>
            <w:r w:rsidR="007E6410">
              <w:rPr>
                <w:noProof/>
                <w:webHidden/>
              </w:rPr>
              <w:t>16</w:t>
            </w:r>
            <w:r w:rsidRPr="00346567">
              <w:rPr>
                <w:noProof/>
                <w:webHidden/>
              </w:rPr>
              <w:fldChar w:fldCharType="end"/>
            </w:r>
          </w:hyperlink>
        </w:p>
        <w:p w14:paraId="3A3D0096" w14:textId="7976276C"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41" w:history="1">
            <w:r w:rsidRPr="00346567">
              <w:rPr>
                <w:rStyle w:val="Hyperlink"/>
                <w:noProof/>
              </w:rPr>
              <w:t>6.4</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Compiling a list of service users</w:t>
            </w:r>
            <w:r w:rsidRPr="00346567">
              <w:rPr>
                <w:noProof/>
                <w:webHidden/>
              </w:rPr>
              <w:tab/>
            </w:r>
            <w:r w:rsidRPr="00346567">
              <w:rPr>
                <w:noProof/>
                <w:webHidden/>
              </w:rPr>
              <w:fldChar w:fldCharType="begin"/>
            </w:r>
            <w:r w:rsidRPr="00346567">
              <w:rPr>
                <w:noProof/>
                <w:webHidden/>
              </w:rPr>
              <w:instrText xml:space="preserve"> PAGEREF _Toc226991341 \h </w:instrText>
            </w:r>
            <w:r w:rsidRPr="00346567">
              <w:rPr>
                <w:noProof/>
                <w:webHidden/>
              </w:rPr>
            </w:r>
            <w:r w:rsidRPr="00346567">
              <w:rPr>
                <w:noProof/>
                <w:webHidden/>
              </w:rPr>
              <w:fldChar w:fldCharType="separate"/>
            </w:r>
            <w:r w:rsidR="007E6410">
              <w:rPr>
                <w:noProof/>
                <w:webHidden/>
              </w:rPr>
              <w:t>17</w:t>
            </w:r>
            <w:r w:rsidRPr="00346567">
              <w:rPr>
                <w:noProof/>
                <w:webHidden/>
              </w:rPr>
              <w:fldChar w:fldCharType="end"/>
            </w:r>
          </w:hyperlink>
        </w:p>
        <w:p w14:paraId="514C480B" w14:textId="7AEDF042"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42" w:history="1">
            <w:r w:rsidRPr="00346567">
              <w:rPr>
                <w:rStyle w:val="Hyperlink"/>
                <w:noProof/>
              </w:rPr>
              <w:t>6.5</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Conducting DBS checks</w:t>
            </w:r>
            <w:r w:rsidRPr="00346567">
              <w:rPr>
                <w:noProof/>
                <w:webHidden/>
              </w:rPr>
              <w:tab/>
            </w:r>
            <w:r w:rsidRPr="00346567">
              <w:rPr>
                <w:noProof/>
                <w:webHidden/>
              </w:rPr>
              <w:fldChar w:fldCharType="begin"/>
            </w:r>
            <w:r w:rsidRPr="00346567">
              <w:rPr>
                <w:noProof/>
                <w:webHidden/>
              </w:rPr>
              <w:instrText xml:space="preserve"> PAGEREF _Toc226991342 \h </w:instrText>
            </w:r>
            <w:r w:rsidRPr="00346567">
              <w:rPr>
                <w:noProof/>
                <w:webHidden/>
              </w:rPr>
            </w:r>
            <w:r w:rsidRPr="00346567">
              <w:rPr>
                <w:noProof/>
                <w:webHidden/>
              </w:rPr>
              <w:fldChar w:fldCharType="separate"/>
            </w:r>
            <w:r w:rsidR="007E6410">
              <w:rPr>
                <w:noProof/>
                <w:webHidden/>
              </w:rPr>
              <w:t>17</w:t>
            </w:r>
            <w:r w:rsidRPr="00346567">
              <w:rPr>
                <w:noProof/>
                <w:webHidden/>
              </w:rPr>
              <w:fldChar w:fldCharType="end"/>
            </w:r>
          </w:hyperlink>
        </w:p>
        <w:p w14:paraId="7674A7C2" w14:textId="142D3DD7"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43" w:history="1">
            <w:r w:rsidRPr="00346567">
              <w:rPr>
                <w:rStyle w:val="Hyperlink"/>
                <w:noProof/>
              </w:rPr>
              <w:t>6.6</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Submitting your sample file</w:t>
            </w:r>
            <w:r w:rsidRPr="00346567">
              <w:rPr>
                <w:noProof/>
                <w:webHidden/>
              </w:rPr>
              <w:tab/>
            </w:r>
            <w:r w:rsidRPr="00346567">
              <w:rPr>
                <w:noProof/>
                <w:webHidden/>
              </w:rPr>
              <w:fldChar w:fldCharType="begin"/>
            </w:r>
            <w:r w:rsidRPr="00346567">
              <w:rPr>
                <w:noProof/>
                <w:webHidden/>
              </w:rPr>
              <w:instrText xml:space="preserve"> PAGEREF _Toc226991343 \h </w:instrText>
            </w:r>
            <w:r w:rsidRPr="00346567">
              <w:rPr>
                <w:noProof/>
                <w:webHidden/>
              </w:rPr>
            </w:r>
            <w:r w:rsidRPr="00346567">
              <w:rPr>
                <w:noProof/>
                <w:webHidden/>
              </w:rPr>
              <w:fldChar w:fldCharType="separate"/>
            </w:r>
            <w:r w:rsidR="007E6410">
              <w:rPr>
                <w:noProof/>
                <w:webHidden/>
              </w:rPr>
              <w:t>18</w:t>
            </w:r>
            <w:r w:rsidRPr="00346567">
              <w:rPr>
                <w:noProof/>
                <w:webHidden/>
              </w:rPr>
              <w:fldChar w:fldCharType="end"/>
            </w:r>
          </w:hyperlink>
        </w:p>
        <w:p w14:paraId="7454AE8A" w14:textId="69C9DCEC"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44" w:history="1">
            <w:r w:rsidRPr="00346567">
              <w:rPr>
                <w:rStyle w:val="Hyperlink"/>
              </w:rPr>
              <w:t>Section 7: Fieldwork preparation</w:t>
            </w:r>
            <w:r w:rsidRPr="00346567">
              <w:rPr>
                <w:webHidden/>
              </w:rPr>
              <w:tab/>
            </w:r>
            <w:r w:rsidRPr="00346567">
              <w:rPr>
                <w:webHidden/>
              </w:rPr>
              <w:fldChar w:fldCharType="begin"/>
            </w:r>
            <w:r w:rsidRPr="00346567">
              <w:rPr>
                <w:webHidden/>
              </w:rPr>
              <w:instrText xml:space="preserve"> PAGEREF _Toc226991344 \h </w:instrText>
            </w:r>
            <w:r w:rsidRPr="00346567">
              <w:rPr>
                <w:webHidden/>
              </w:rPr>
            </w:r>
            <w:r w:rsidRPr="00346567">
              <w:rPr>
                <w:webHidden/>
              </w:rPr>
              <w:fldChar w:fldCharType="separate"/>
            </w:r>
            <w:r w:rsidR="007E6410">
              <w:rPr>
                <w:webHidden/>
              </w:rPr>
              <w:t>20</w:t>
            </w:r>
            <w:r w:rsidRPr="00346567">
              <w:rPr>
                <w:webHidden/>
              </w:rPr>
              <w:fldChar w:fldCharType="end"/>
            </w:r>
          </w:hyperlink>
        </w:p>
        <w:p w14:paraId="6FB8E814" w14:textId="62D3C0DE"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45" w:history="1">
            <w:r w:rsidRPr="00346567">
              <w:rPr>
                <w:rStyle w:val="Hyperlink"/>
                <w:noProof/>
              </w:rPr>
              <w:t>7.1</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Setting up freepost address and PO box</w:t>
            </w:r>
            <w:r w:rsidRPr="00346567">
              <w:rPr>
                <w:noProof/>
                <w:webHidden/>
              </w:rPr>
              <w:tab/>
            </w:r>
            <w:r w:rsidRPr="00346567">
              <w:rPr>
                <w:noProof/>
                <w:webHidden/>
              </w:rPr>
              <w:fldChar w:fldCharType="begin"/>
            </w:r>
            <w:r w:rsidRPr="00346567">
              <w:rPr>
                <w:noProof/>
                <w:webHidden/>
              </w:rPr>
              <w:instrText xml:space="preserve"> PAGEREF _Toc226991345 \h </w:instrText>
            </w:r>
            <w:r w:rsidRPr="00346567">
              <w:rPr>
                <w:noProof/>
                <w:webHidden/>
              </w:rPr>
            </w:r>
            <w:r w:rsidRPr="00346567">
              <w:rPr>
                <w:noProof/>
                <w:webHidden/>
              </w:rPr>
              <w:fldChar w:fldCharType="separate"/>
            </w:r>
            <w:r w:rsidR="007E6410">
              <w:rPr>
                <w:noProof/>
                <w:webHidden/>
              </w:rPr>
              <w:t>20</w:t>
            </w:r>
            <w:r w:rsidRPr="00346567">
              <w:rPr>
                <w:noProof/>
                <w:webHidden/>
              </w:rPr>
              <w:fldChar w:fldCharType="end"/>
            </w:r>
          </w:hyperlink>
        </w:p>
        <w:p w14:paraId="23AC4286" w14:textId="04D12DDF"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46" w:history="1">
            <w:r w:rsidRPr="00346567">
              <w:rPr>
                <w:rStyle w:val="Hyperlink"/>
                <w:noProof/>
              </w:rPr>
              <w:t>7.2</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Length of fieldwork</w:t>
            </w:r>
            <w:r w:rsidRPr="00346567">
              <w:rPr>
                <w:noProof/>
                <w:webHidden/>
              </w:rPr>
              <w:tab/>
            </w:r>
            <w:r w:rsidRPr="00346567">
              <w:rPr>
                <w:noProof/>
                <w:webHidden/>
              </w:rPr>
              <w:fldChar w:fldCharType="begin"/>
            </w:r>
            <w:r w:rsidRPr="00346567">
              <w:rPr>
                <w:noProof/>
                <w:webHidden/>
              </w:rPr>
              <w:instrText xml:space="preserve"> PAGEREF _Toc226991346 \h </w:instrText>
            </w:r>
            <w:r w:rsidRPr="00346567">
              <w:rPr>
                <w:noProof/>
                <w:webHidden/>
              </w:rPr>
            </w:r>
            <w:r w:rsidRPr="00346567">
              <w:rPr>
                <w:noProof/>
                <w:webHidden/>
              </w:rPr>
              <w:fldChar w:fldCharType="separate"/>
            </w:r>
            <w:r w:rsidR="007E6410">
              <w:rPr>
                <w:noProof/>
                <w:webHidden/>
              </w:rPr>
              <w:t>20</w:t>
            </w:r>
            <w:r w:rsidRPr="00346567">
              <w:rPr>
                <w:noProof/>
                <w:webHidden/>
              </w:rPr>
              <w:fldChar w:fldCharType="end"/>
            </w:r>
          </w:hyperlink>
        </w:p>
        <w:p w14:paraId="2280E0E1" w14:textId="1CCF87D3"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47" w:history="1">
            <w:r w:rsidRPr="00346567">
              <w:rPr>
                <w:rStyle w:val="Hyperlink"/>
                <w:noProof/>
              </w:rPr>
              <w:t>7.3</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Preparing the survey materials</w:t>
            </w:r>
            <w:r w:rsidRPr="00346567">
              <w:rPr>
                <w:noProof/>
                <w:webHidden/>
              </w:rPr>
              <w:tab/>
            </w:r>
            <w:r w:rsidRPr="00346567">
              <w:rPr>
                <w:noProof/>
                <w:webHidden/>
              </w:rPr>
              <w:fldChar w:fldCharType="begin"/>
            </w:r>
            <w:r w:rsidRPr="00346567">
              <w:rPr>
                <w:noProof/>
                <w:webHidden/>
              </w:rPr>
              <w:instrText xml:space="preserve"> PAGEREF _Toc226991347 \h </w:instrText>
            </w:r>
            <w:r w:rsidRPr="00346567">
              <w:rPr>
                <w:noProof/>
                <w:webHidden/>
              </w:rPr>
            </w:r>
            <w:r w:rsidRPr="00346567">
              <w:rPr>
                <w:noProof/>
                <w:webHidden/>
              </w:rPr>
              <w:fldChar w:fldCharType="separate"/>
            </w:r>
            <w:r w:rsidR="007E6410">
              <w:rPr>
                <w:noProof/>
                <w:webHidden/>
              </w:rPr>
              <w:t>21</w:t>
            </w:r>
            <w:r w:rsidRPr="00346567">
              <w:rPr>
                <w:noProof/>
                <w:webHidden/>
              </w:rPr>
              <w:fldChar w:fldCharType="end"/>
            </w:r>
          </w:hyperlink>
        </w:p>
        <w:p w14:paraId="453FD52E" w14:textId="2165D973"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48" w:history="1">
            <w:r w:rsidRPr="00346567">
              <w:rPr>
                <w:rStyle w:val="Hyperlink"/>
                <w:noProof/>
              </w:rPr>
              <w:t>7.4</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Printing the survey materials</w:t>
            </w:r>
            <w:r w:rsidRPr="00346567">
              <w:rPr>
                <w:noProof/>
                <w:webHidden/>
              </w:rPr>
              <w:tab/>
            </w:r>
            <w:r w:rsidRPr="00346567">
              <w:rPr>
                <w:noProof/>
                <w:webHidden/>
              </w:rPr>
              <w:fldChar w:fldCharType="begin"/>
            </w:r>
            <w:r w:rsidRPr="00346567">
              <w:rPr>
                <w:noProof/>
                <w:webHidden/>
              </w:rPr>
              <w:instrText xml:space="preserve"> PAGEREF _Toc226991348 \h </w:instrText>
            </w:r>
            <w:r w:rsidRPr="00346567">
              <w:rPr>
                <w:noProof/>
                <w:webHidden/>
              </w:rPr>
            </w:r>
            <w:r w:rsidRPr="00346567">
              <w:rPr>
                <w:noProof/>
                <w:webHidden/>
              </w:rPr>
              <w:fldChar w:fldCharType="separate"/>
            </w:r>
            <w:r w:rsidR="007E6410">
              <w:rPr>
                <w:noProof/>
                <w:webHidden/>
              </w:rPr>
              <w:t>23</w:t>
            </w:r>
            <w:r w:rsidRPr="00346567">
              <w:rPr>
                <w:noProof/>
                <w:webHidden/>
              </w:rPr>
              <w:fldChar w:fldCharType="end"/>
            </w:r>
          </w:hyperlink>
        </w:p>
        <w:p w14:paraId="3CE21D74" w14:textId="3A31E58A"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49" w:history="1">
            <w:r w:rsidRPr="00346567">
              <w:rPr>
                <w:rStyle w:val="Hyperlink"/>
                <w:noProof/>
              </w:rPr>
              <w:t>7.5</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Implementing the online survey</w:t>
            </w:r>
            <w:r w:rsidRPr="00346567">
              <w:rPr>
                <w:noProof/>
                <w:webHidden/>
              </w:rPr>
              <w:tab/>
            </w:r>
            <w:r w:rsidRPr="00346567">
              <w:rPr>
                <w:noProof/>
                <w:webHidden/>
              </w:rPr>
              <w:fldChar w:fldCharType="begin"/>
            </w:r>
            <w:r w:rsidRPr="00346567">
              <w:rPr>
                <w:noProof/>
                <w:webHidden/>
              </w:rPr>
              <w:instrText xml:space="preserve"> PAGEREF _Toc226991349 \h </w:instrText>
            </w:r>
            <w:r w:rsidRPr="00346567">
              <w:rPr>
                <w:noProof/>
                <w:webHidden/>
              </w:rPr>
            </w:r>
            <w:r w:rsidRPr="00346567">
              <w:rPr>
                <w:noProof/>
                <w:webHidden/>
              </w:rPr>
              <w:fldChar w:fldCharType="separate"/>
            </w:r>
            <w:r w:rsidR="007E6410">
              <w:rPr>
                <w:noProof/>
                <w:webHidden/>
              </w:rPr>
              <w:t>24</w:t>
            </w:r>
            <w:r w:rsidRPr="00346567">
              <w:rPr>
                <w:noProof/>
                <w:webHidden/>
              </w:rPr>
              <w:fldChar w:fldCharType="end"/>
            </w:r>
          </w:hyperlink>
        </w:p>
        <w:p w14:paraId="4990B984" w14:textId="5445E781"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50" w:history="1">
            <w:r w:rsidRPr="00346567">
              <w:rPr>
                <w:rStyle w:val="Hyperlink"/>
                <w:noProof/>
              </w:rPr>
              <w:t>7.6</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Quality Assurance of survey materials</w:t>
            </w:r>
            <w:r w:rsidRPr="00346567">
              <w:rPr>
                <w:noProof/>
                <w:webHidden/>
              </w:rPr>
              <w:tab/>
            </w:r>
            <w:r w:rsidRPr="00346567">
              <w:rPr>
                <w:noProof/>
                <w:webHidden/>
              </w:rPr>
              <w:fldChar w:fldCharType="begin"/>
            </w:r>
            <w:r w:rsidRPr="00346567">
              <w:rPr>
                <w:noProof/>
                <w:webHidden/>
              </w:rPr>
              <w:instrText xml:space="preserve"> PAGEREF _Toc226991350 \h </w:instrText>
            </w:r>
            <w:r w:rsidRPr="00346567">
              <w:rPr>
                <w:noProof/>
                <w:webHidden/>
              </w:rPr>
            </w:r>
            <w:r w:rsidRPr="00346567">
              <w:rPr>
                <w:noProof/>
                <w:webHidden/>
              </w:rPr>
              <w:fldChar w:fldCharType="separate"/>
            </w:r>
            <w:r w:rsidR="007E6410">
              <w:rPr>
                <w:noProof/>
                <w:webHidden/>
              </w:rPr>
              <w:t>24</w:t>
            </w:r>
            <w:r w:rsidRPr="00346567">
              <w:rPr>
                <w:noProof/>
                <w:webHidden/>
              </w:rPr>
              <w:fldChar w:fldCharType="end"/>
            </w:r>
          </w:hyperlink>
        </w:p>
        <w:p w14:paraId="5029D6A4" w14:textId="5F167DA9"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51" w:history="1">
            <w:r w:rsidRPr="00346567">
              <w:rPr>
                <w:rStyle w:val="Hyperlink"/>
                <w:noProof/>
              </w:rPr>
              <w:t>7.7</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Publicising the survey</w:t>
            </w:r>
            <w:r w:rsidRPr="00346567">
              <w:rPr>
                <w:noProof/>
                <w:webHidden/>
              </w:rPr>
              <w:tab/>
            </w:r>
            <w:r w:rsidRPr="00346567">
              <w:rPr>
                <w:noProof/>
                <w:webHidden/>
              </w:rPr>
              <w:fldChar w:fldCharType="begin"/>
            </w:r>
            <w:r w:rsidRPr="00346567">
              <w:rPr>
                <w:noProof/>
                <w:webHidden/>
              </w:rPr>
              <w:instrText xml:space="preserve"> PAGEREF _Toc226991351 \h </w:instrText>
            </w:r>
            <w:r w:rsidRPr="00346567">
              <w:rPr>
                <w:noProof/>
                <w:webHidden/>
              </w:rPr>
            </w:r>
            <w:r w:rsidRPr="00346567">
              <w:rPr>
                <w:noProof/>
                <w:webHidden/>
              </w:rPr>
              <w:fldChar w:fldCharType="separate"/>
            </w:r>
            <w:r w:rsidR="007E6410">
              <w:rPr>
                <w:noProof/>
                <w:webHidden/>
              </w:rPr>
              <w:t>25</w:t>
            </w:r>
            <w:r w:rsidRPr="00346567">
              <w:rPr>
                <w:noProof/>
                <w:webHidden/>
              </w:rPr>
              <w:fldChar w:fldCharType="end"/>
            </w:r>
          </w:hyperlink>
        </w:p>
        <w:p w14:paraId="701C3BAD" w14:textId="2AF4B20E"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52" w:history="1">
            <w:r w:rsidRPr="00346567">
              <w:rPr>
                <w:rStyle w:val="Hyperlink"/>
              </w:rPr>
              <w:t>Section 8: Conducting fieldwork</w:t>
            </w:r>
            <w:r w:rsidRPr="00346567">
              <w:rPr>
                <w:webHidden/>
              </w:rPr>
              <w:tab/>
            </w:r>
            <w:r w:rsidRPr="00346567">
              <w:rPr>
                <w:webHidden/>
              </w:rPr>
              <w:fldChar w:fldCharType="begin"/>
            </w:r>
            <w:r w:rsidRPr="00346567">
              <w:rPr>
                <w:webHidden/>
              </w:rPr>
              <w:instrText xml:space="preserve"> PAGEREF _Toc226991352 \h </w:instrText>
            </w:r>
            <w:r w:rsidRPr="00346567">
              <w:rPr>
                <w:webHidden/>
              </w:rPr>
            </w:r>
            <w:r w:rsidRPr="00346567">
              <w:rPr>
                <w:webHidden/>
              </w:rPr>
              <w:fldChar w:fldCharType="separate"/>
            </w:r>
            <w:r w:rsidR="007E6410">
              <w:rPr>
                <w:webHidden/>
              </w:rPr>
              <w:t>27</w:t>
            </w:r>
            <w:r w:rsidRPr="00346567">
              <w:rPr>
                <w:webHidden/>
              </w:rPr>
              <w:fldChar w:fldCharType="end"/>
            </w:r>
          </w:hyperlink>
        </w:p>
        <w:p w14:paraId="062A3D7C" w14:textId="52963580"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53" w:history="1">
            <w:r w:rsidRPr="00346567">
              <w:rPr>
                <w:rStyle w:val="Hyperlink"/>
                <w:noProof/>
              </w:rPr>
              <w:t>8.1</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Mailing protocol</w:t>
            </w:r>
            <w:r w:rsidRPr="00346567">
              <w:rPr>
                <w:noProof/>
                <w:webHidden/>
              </w:rPr>
              <w:tab/>
            </w:r>
            <w:r w:rsidRPr="00346567">
              <w:rPr>
                <w:noProof/>
                <w:webHidden/>
              </w:rPr>
              <w:fldChar w:fldCharType="begin"/>
            </w:r>
            <w:r w:rsidRPr="00346567">
              <w:rPr>
                <w:noProof/>
                <w:webHidden/>
              </w:rPr>
              <w:instrText xml:space="preserve"> PAGEREF _Toc226991353 \h </w:instrText>
            </w:r>
            <w:r w:rsidRPr="00346567">
              <w:rPr>
                <w:noProof/>
                <w:webHidden/>
              </w:rPr>
            </w:r>
            <w:r w:rsidRPr="00346567">
              <w:rPr>
                <w:noProof/>
                <w:webHidden/>
              </w:rPr>
              <w:fldChar w:fldCharType="separate"/>
            </w:r>
            <w:r w:rsidR="007E6410">
              <w:rPr>
                <w:noProof/>
                <w:webHidden/>
              </w:rPr>
              <w:t>27</w:t>
            </w:r>
            <w:r w:rsidRPr="00346567">
              <w:rPr>
                <w:noProof/>
                <w:webHidden/>
              </w:rPr>
              <w:fldChar w:fldCharType="end"/>
            </w:r>
          </w:hyperlink>
        </w:p>
        <w:p w14:paraId="1D85653D" w14:textId="7EBE231E"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54" w:history="1">
            <w:r w:rsidRPr="00346567">
              <w:rPr>
                <w:rStyle w:val="Hyperlink"/>
                <w:noProof/>
              </w:rPr>
              <w:t>8.2</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SMS reminders</w:t>
            </w:r>
            <w:r w:rsidRPr="00346567">
              <w:rPr>
                <w:noProof/>
                <w:webHidden/>
              </w:rPr>
              <w:tab/>
            </w:r>
            <w:r w:rsidRPr="00346567">
              <w:rPr>
                <w:noProof/>
                <w:webHidden/>
              </w:rPr>
              <w:fldChar w:fldCharType="begin"/>
            </w:r>
            <w:r w:rsidRPr="00346567">
              <w:rPr>
                <w:noProof/>
                <w:webHidden/>
              </w:rPr>
              <w:instrText xml:space="preserve"> PAGEREF _Toc226991354 \h </w:instrText>
            </w:r>
            <w:r w:rsidRPr="00346567">
              <w:rPr>
                <w:noProof/>
                <w:webHidden/>
              </w:rPr>
            </w:r>
            <w:r w:rsidRPr="00346567">
              <w:rPr>
                <w:noProof/>
                <w:webHidden/>
              </w:rPr>
              <w:fldChar w:fldCharType="separate"/>
            </w:r>
            <w:r w:rsidR="007E6410">
              <w:rPr>
                <w:noProof/>
                <w:webHidden/>
              </w:rPr>
              <w:t>28</w:t>
            </w:r>
            <w:r w:rsidRPr="00346567">
              <w:rPr>
                <w:noProof/>
                <w:webHidden/>
              </w:rPr>
              <w:fldChar w:fldCharType="end"/>
            </w:r>
          </w:hyperlink>
        </w:p>
        <w:p w14:paraId="21898890" w14:textId="0B6BBDEB"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55" w:history="1">
            <w:r w:rsidRPr="00346567">
              <w:rPr>
                <w:rStyle w:val="Hyperlink"/>
                <w:noProof/>
              </w:rPr>
              <w:t>8.3</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DBS and local checks</w:t>
            </w:r>
            <w:r w:rsidRPr="00346567">
              <w:rPr>
                <w:noProof/>
                <w:webHidden/>
              </w:rPr>
              <w:tab/>
            </w:r>
            <w:r w:rsidRPr="00346567">
              <w:rPr>
                <w:noProof/>
                <w:webHidden/>
              </w:rPr>
              <w:fldChar w:fldCharType="begin"/>
            </w:r>
            <w:r w:rsidRPr="00346567">
              <w:rPr>
                <w:noProof/>
                <w:webHidden/>
              </w:rPr>
              <w:instrText xml:space="preserve"> PAGEREF _Toc226991355 \h </w:instrText>
            </w:r>
            <w:r w:rsidRPr="00346567">
              <w:rPr>
                <w:noProof/>
                <w:webHidden/>
              </w:rPr>
            </w:r>
            <w:r w:rsidRPr="00346567">
              <w:rPr>
                <w:noProof/>
                <w:webHidden/>
              </w:rPr>
              <w:fldChar w:fldCharType="separate"/>
            </w:r>
            <w:r w:rsidR="007E6410">
              <w:rPr>
                <w:noProof/>
                <w:webHidden/>
              </w:rPr>
              <w:t>29</w:t>
            </w:r>
            <w:r w:rsidRPr="00346567">
              <w:rPr>
                <w:noProof/>
                <w:webHidden/>
              </w:rPr>
              <w:fldChar w:fldCharType="end"/>
            </w:r>
          </w:hyperlink>
        </w:p>
        <w:p w14:paraId="3448C704" w14:textId="1C7D6880"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56" w:history="1">
            <w:r w:rsidRPr="00346567">
              <w:rPr>
                <w:rStyle w:val="Hyperlink"/>
                <w:noProof/>
              </w:rPr>
              <w:t>8.4</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Weekly monitoring (for contractors and in-house trusts only)</w:t>
            </w:r>
            <w:r w:rsidRPr="00346567">
              <w:rPr>
                <w:noProof/>
                <w:webHidden/>
              </w:rPr>
              <w:tab/>
            </w:r>
            <w:r w:rsidRPr="00346567">
              <w:rPr>
                <w:noProof/>
                <w:webHidden/>
              </w:rPr>
              <w:fldChar w:fldCharType="begin"/>
            </w:r>
            <w:r w:rsidRPr="00346567">
              <w:rPr>
                <w:noProof/>
                <w:webHidden/>
              </w:rPr>
              <w:instrText xml:space="preserve"> PAGEREF _Toc226991356 \h </w:instrText>
            </w:r>
            <w:r w:rsidRPr="00346567">
              <w:rPr>
                <w:noProof/>
                <w:webHidden/>
              </w:rPr>
            </w:r>
            <w:r w:rsidRPr="00346567">
              <w:rPr>
                <w:noProof/>
                <w:webHidden/>
              </w:rPr>
              <w:fldChar w:fldCharType="separate"/>
            </w:r>
            <w:r w:rsidR="007E6410">
              <w:rPr>
                <w:noProof/>
                <w:webHidden/>
              </w:rPr>
              <w:t>30</w:t>
            </w:r>
            <w:r w:rsidRPr="00346567">
              <w:rPr>
                <w:noProof/>
                <w:webHidden/>
              </w:rPr>
              <w:fldChar w:fldCharType="end"/>
            </w:r>
          </w:hyperlink>
        </w:p>
        <w:p w14:paraId="6707C1F6" w14:textId="3E1B059B"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57" w:history="1">
            <w:r w:rsidRPr="00346567">
              <w:rPr>
                <w:rStyle w:val="Hyperlink"/>
                <w:noProof/>
              </w:rPr>
              <w:t>8.5</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Reviewing open-ended comments</w:t>
            </w:r>
            <w:r w:rsidRPr="00346567">
              <w:rPr>
                <w:noProof/>
                <w:webHidden/>
              </w:rPr>
              <w:tab/>
            </w:r>
            <w:r w:rsidRPr="00346567">
              <w:rPr>
                <w:noProof/>
                <w:webHidden/>
              </w:rPr>
              <w:fldChar w:fldCharType="begin"/>
            </w:r>
            <w:r w:rsidRPr="00346567">
              <w:rPr>
                <w:noProof/>
                <w:webHidden/>
              </w:rPr>
              <w:instrText xml:space="preserve"> PAGEREF _Toc226991357 \h </w:instrText>
            </w:r>
            <w:r w:rsidRPr="00346567">
              <w:rPr>
                <w:noProof/>
                <w:webHidden/>
              </w:rPr>
            </w:r>
            <w:r w:rsidRPr="00346567">
              <w:rPr>
                <w:noProof/>
                <w:webHidden/>
              </w:rPr>
              <w:fldChar w:fldCharType="separate"/>
            </w:r>
            <w:r w:rsidR="007E6410">
              <w:rPr>
                <w:noProof/>
                <w:webHidden/>
              </w:rPr>
              <w:t>30</w:t>
            </w:r>
            <w:r w:rsidRPr="00346567">
              <w:rPr>
                <w:noProof/>
                <w:webHidden/>
              </w:rPr>
              <w:fldChar w:fldCharType="end"/>
            </w:r>
          </w:hyperlink>
        </w:p>
        <w:p w14:paraId="2FA8EE95" w14:textId="3FCEF9DA"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58" w:history="1">
            <w:r w:rsidRPr="00346567">
              <w:rPr>
                <w:rStyle w:val="Hyperlink"/>
                <w:noProof/>
              </w:rPr>
              <w:t>8.6</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Processing returned paper questionnaires</w:t>
            </w:r>
            <w:r w:rsidRPr="00346567">
              <w:rPr>
                <w:noProof/>
                <w:webHidden/>
              </w:rPr>
              <w:tab/>
            </w:r>
            <w:r w:rsidRPr="00346567">
              <w:rPr>
                <w:noProof/>
                <w:webHidden/>
              </w:rPr>
              <w:fldChar w:fldCharType="begin"/>
            </w:r>
            <w:r w:rsidRPr="00346567">
              <w:rPr>
                <w:noProof/>
                <w:webHidden/>
              </w:rPr>
              <w:instrText xml:space="preserve"> PAGEREF _Toc226991358 \h </w:instrText>
            </w:r>
            <w:r w:rsidRPr="00346567">
              <w:rPr>
                <w:noProof/>
                <w:webHidden/>
              </w:rPr>
            </w:r>
            <w:r w:rsidRPr="00346567">
              <w:rPr>
                <w:noProof/>
                <w:webHidden/>
              </w:rPr>
              <w:fldChar w:fldCharType="separate"/>
            </w:r>
            <w:r w:rsidR="007E6410">
              <w:rPr>
                <w:noProof/>
                <w:webHidden/>
              </w:rPr>
              <w:t>31</w:t>
            </w:r>
            <w:r w:rsidRPr="00346567">
              <w:rPr>
                <w:noProof/>
                <w:webHidden/>
              </w:rPr>
              <w:fldChar w:fldCharType="end"/>
            </w:r>
          </w:hyperlink>
        </w:p>
        <w:p w14:paraId="7ED59966" w14:textId="6ADCDABE"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59" w:history="1">
            <w:r w:rsidRPr="00346567">
              <w:rPr>
                <w:rStyle w:val="Hyperlink"/>
                <w:noProof/>
              </w:rPr>
              <w:t xml:space="preserve">8.7 </w:t>
            </w:r>
            <w:r w:rsidR="006C2CB5" w:rsidRPr="00346567">
              <w:rPr>
                <w:rStyle w:val="Hyperlink"/>
                <w:noProof/>
              </w:rPr>
              <w:t xml:space="preserve">      </w:t>
            </w:r>
            <w:r w:rsidRPr="00346567">
              <w:rPr>
                <w:rStyle w:val="Hyperlink"/>
                <w:noProof/>
              </w:rPr>
              <w:t>Asking participants about re-contact</w:t>
            </w:r>
            <w:r w:rsidRPr="00346567">
              <w:rPr>
                <w:noProof/>
                <w:webHidden/>
              </w:rPr>
              <w:tab/>
            </w:r>
            <w:r w:rsidRPr="00346567">
              <w:rPr>
                <w:noProof/>
                <w:webHidden/>
              </w:rPr>
              <w:fldChar w:fldCharType="begin"/>
            </w:r>
            <w:r w:rsidRPr="00346567">
              <w:rPr>
                <w:noProof/>
                <w:webHidden/>
              </w:rPr>
              <w:instrText xml:space="preserve"> PAGEREF _Toc226991359 \h </w:instrText>
            </w:r>
            <w:r w:rsidRPr="00346567">
              <w:rPr>
                <w:noProof/>
                <w:webHidden/>
              </w:rPr>
            </w:r>
            <w:r w:rsidRPr="00346567">
              <w:rPr>
                <w:noProof/>
                <w:webHidden/>
              </w:rPr>
              <w:fldChar w:fldCharType="separate"/>
            </w:r>
            <w:r w:rsidR="007E6410">
              <w:rPr>
                <w:noProof/>
                <w:webHidden/>
              </w:rPr>
              <w:t>32</w:t>
            </w:r>
            <w:r w:rsidRPr="00346567">
              <w:rPr>
                <w:noProof/>
                <w:webHidden/>
              </w:rPr>
              <w:fldChar w:fldCharType="end"/>
            </w:r>
          </w:hyperlink>
        </w:p>
        <w:p w14:paraId="636AE500" w14:textId="36A4904D"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60" w:history="1">
            <w:r w:rsidRPr="00346567">
              <w:rPr>
                <w:rStyle w:val="Hyperlink"/>
                <w:noProof/>
              </w:rPr>
              <w:t xml:space="preserve">8.8 </w:t>
            </w:r>
            <w:r w:rsidR="006C2CB5" w:rsidRPr="00346567">
              <w:rPr>
                <w:rStyle w:val="Hyperlink"/>
                <w:noProof/>
              </w:rPr>
              <w:t xml:space="preserve">      </w:t>
            </w:r>
            <w:r w:rsidRPr="00346567">
              <w:rPr>
                <w:rStyle w:val="Hyperlink"/>
                <w:noProof/>
              </w:rPr>
              <w:t>Data deletion following completion of fieldwork</w:t>
            </w:r>
            <w:r w:rsidRPr="00346567">
              <w:rPr>
                <w:noProof/>
                <w:webHidden/>
              </w:rPr>
              <w:tab/>
            </w:r>
            <w:r w:rsidRPr="00346567">
              <w:rPr>
                <w:noProof/>
                <w:webHidden/>
              </w:rPr>
              <w:fldChar w:fldCharType="begin"/>
            </w:r>
            <w:r w:rsidRPr="00346567">
              <w:rPr>
                <w:noProof/>
                <w:webHidden/>
              </w:rPr>
              <w:instrText xml:space="preserve"> PAGEREF _Toc226991360 \h </w:instrText>
            </w:r>
            <w:r w:rsidRPr="00346567">
              <w:rPr>
                <w:noProof/>
                <w:webHidden/>
              </w:rPr>
            </w:r>
            <w:r w:rsidRPr="00346567">
              <w:rPr>
                <w:noProof/>
                <w:webHidden/>
              </w:rPr>
              <w:fldChar w:fldCharType="separate"/>
            </w:r>
            <w:r w:rsidR="007E6410">
              <w:rPr>
                <w:noProof/>
                <w:webHidden/>
              </w:rPr>
              <w:t>32</w:t>
            </w:r>
            <w:r w:rsidRPr="00346567">
              <w:rPr>
                <w:noProof/>
                <w:webHidden/>
              </w:rPr>
              <w:fldChar w:fldCharType="end"/>
            </w:r>
          </w:hyperlink>
        </w:p>
        <w:p w14:paraId="16E01016" w14:textId="6758E311"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61" w:history="1">
            <w:r w:rsidRPr="00346567">
              <w:rPr>
                <w:rStyle w:val="Hyperlink"/>
              </w:rPr>
              <w:t>Section 9: Survey communications</w:t>
            </w:r>
            <w:r w:rsidRPr="00346567">
              <w:rPr>
                <w:webHidden/>
              </w:rPr>
              <w:tab/>
            </w:r>
            <w:r w:rsidRPr="00346567">
              <w:rPr>
                <w:webHidden/>
              </w:rPr>
              <w:fldChar w:fldCharType="begin"/>
            </w:r>
            <w:r w:rsidRPr="00346567">
              <w:rPr>
                <w:webHidden/>
              </w:rPr>
              <w:instrText xml:space="preserve"> PAGEREF _Toc226991361 \h </w:instrText>
            </w:r>
            <w:r w:rsidRPr="00346567">
              <w:rPr>
                <w:webHidden/>
              </w:rPr>
            </w:r>
            <w:r w:rsidRPr="00346567">
              <w:rPr>
                <w:webHidden/>
              </w:rPr>
              <w:fldChar w:fldCharType="separate"/>
            </w:r>
            <w:r w:rsidR="007E6410">
              <w:rPr>
                <w:webHidden/>
              </w:rPr>
              <w:t>34</w:t>
            </w:r>
            <w:r w:rsidRPr="00346567">
              <w:rPr>
                <w:webHidden/>
              </w:rPr>
              <w:fldChar w:fldCharType="end"/>
            </w:r>
          </w:hyperlink>
        </w:p>
        <w:p w14:paraId="2CD5E2BA" w14:textId="600A107C"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62" w:history="1">
            <w:r w:rsidRPr="00346567">
              <w:rPr>
                <w:rStyle w:val="Hyperlink"/>
                <w:noProof/>
              </w:rPr>
              <w:t>9.1</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Managing and recording service user communications</w:t>
            </w:r>
            <w:r w:rsidRPr="00346567">
              <w:rPr>
                <w:noProof/>
                <w:webHidden/>
              </w:rPr>
              <w:tab/>
            </w:r>
            <w:r w:rsidRPr="00346567">
              <w:rPr>
                <w:noProof/>
                <w:webHidden/>
              </w:rPr>
              <w:fldChar w:fldCharType="begin"/>
            </w:r>
            <w:r w:rsidRPr="00346567">
              <w:rPr>
                <w:noProof/>
                <w:webHidden/>
              </w:rPr>
              <w:instrText xml:space="preserve"> PAGEREF _Toc226991362 \h </w:instrText>
            </w:r>
            <w:r w:rsidRPr="00346567">
              <w:rPr>
                <w:noProof/>
                <w:webHidden/>
              </w:rPr>
            </w:r>
            <w:r w:rsidRPr="00346567">
              <w:rPr>
                <w:noProof/>
                <w:webHidden/>
              </w:rPr>
              <w:fldChar w:fldCharType="separate"/>
            </w:r>
            <w:r w:rsidR="007E6410">
              <w:rPr>
                <w:noProof/>
                <w:webHidden/>
              </w:rPr>
              <w:t>34</w:t>
            </w:r>
            <w:r w:rsidRPr="00346567">
              <w:rPr>
                <w:noProof/>
                <w:webHidden/>
              </w:rPr>
              <w:fldChar w:fldCharType="end"/>
            </w:r>
          </w:hyperlink>
        </w:p>
        <w:p w14:paraId="2467BF08" w14:textId="6A4786B9"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63" w:history="1">
            <w:r w:rsidRPr="00346567">
              <w:rPr>
                <w:rStyle w:val="Hyperlink"/>
              </w:rPr>
              <w:t>Section 10: Survey accessibility</w:t>
            </w:r>
            <w:r w:rsidRPr="00346567">
              <w:rPr>
                <w:webHidden/>
              </w:rPr>
              <w:tab/>
            </w:r>
            <w:r w:rsidRPr="00346567">
              <w:rPr>
                <w:webHidden/>
              </w:rPr>
              <w:fldChar w:fldCharType="begin"/>
            </w:r>
            <w:r w:rsidRPr="00346567">
              <w:rPr>
                <w:webHidden/>
              </w:rPr>
              <w:instrText xml:space="preserve"> PAGEREF _Toc226991363 \h </w:instrText>
            </w:r>
            <w:r w:rsidRPr="00346567">
              <w:rPr>
                <w:webHidden/>
              </w:rPr>
            </w:r>
            <w:r w:rsidRPr="00346567">
              <w:rPr>
                <w:webHidden/>
              </w:rPr>
              <w:fldChar w:fldCharType="separate"/>
            </w:r>
            <w:r w:rsidR="007E6410">
              <w:rPr>
                <w:webHidden/>
              </w:rPr>
              <w:t>35</w:t>
            </w:r>
            <w:r w:rsidRPr="00346567">
              <w:rPr>
                <w:webHidden/>
              </w:rPr>
              <w:fldChar w:fldCharType="end"/>
            </w:r>
          </w:hyperlink>
        </w:p>
        <w:p w14:paraId="3B1857FE" w14:textId="3C4C11A6"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64" w:history="1">
            <w:r w:rsidRPr="00346567">
              <w:rPr>
                <w:rStyle w:val="Hyperlink"/>
              </w:rPr>
              <w:t>Section 11: Submission of completed responses (for contractors and in-house trusts only)</w:t>
            </w:r>
            <w:r w:rsidRPr="00346567">
              <w:rPr>
                <w:webHidden/>
              </w:rPr>
              <w:tab/>
            </w:r>
            <w:r w:rsidRPr="00346567">
              <w:rPr>
                <w:webHidden/>
              </w:rPr>
              <w:fldChar w:fldCharType="begin"/>
            </w:r>
            <w:r w:rsidRPr="00346567">
              <w:rPr>
                <w:webHidden/>
              </w:rPr>
              <w:instrText xml:space="preserve"> PAGEREF _Toc226991364 \h </w:instrText>
            </w:r>
            <w:r w:rsidRPr="00346567">
              <w:rPr>
                <w:webHidden/>
              </w:rPr>
            </w:r>
            <w:r w:rsidRPr="00346567">
              <w:rPr>
                <w:webHidden/>
              </w:rPr>
              <w:fldChar w:fldCharType="separate"/>
            </w:r>
            <w:r w:rsidR="007E6410">
              <w:rPr>
                <w:webHidden/>
              </w:rPr>
              <w:t>37</w:t>
            </w:r>
            <w:r w:rsidRPr="00346567">
              <w:rPr>
                <w:webHidden/>
              </w:rPr>
              <w:fldChar w:fldCharType="end"/>
            </w:r>
          </w:hyperlink>
        </w:p>
        <w:p w14:paraId="2FF48D0E" w14:textId="3E7021B8"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65" w:history="1">
            <w:r w:rsidRPr="00346567">
              <w:rPr>
                <w:rStyle w:val="Hyperlink"/>
              </w:rPr>
              <w:t>Section 12: Submitting interim data</w:t>
            </w:r>
            <w:r w:rsidRPr="00346567">
              <w:rPr>
                <w:webHidden/>
              </w:rPr>
              <w:tab/>
            </w:r>
            <w:r w:rsidRPr="00346567">
              <w:rPr>
                <w:webHidden/>
              </w:rPr>
              <w:fldChar w:fldCharType="begin"/>
            </w:r>
            <w:r w:rsidRPr="00346567">
              <w:rPr>
                <w:webHidden/>
              </w:rPr>
              <w:instrText xml:space="preserve"> PAGEREF _Toc226991365 \h </w:instrText>
            </w:r>
            <w:r w:rsidRPr="00346567">
              <w:rPr>
                <w:webHidden/>
              </w:rPr>
            </w:r>
            <w:r w:rsidRPr="00346567">
              <w:rPr>
                <w:webHidden/>
              </w:rPr>
              <w:fldChar w:fldCharType="separate"/>
            </w:r>
            <w:r w:rsidR="007E6410">
              <w:rPr>
                <w:webHidden/>
              </w:rPr>
              <w:t>38</w:t>
            </w:r>
            <w:r w:rsidRPr="00346567">
              <w:rPr>
                <w:webHidden/>
              </w:rPr>
              <w:fldChar w:fldCharType="end"/>
            </w:r>
          </w:hyperlink>
        </w:p>
        <w:p w14:paraId="53D42D7F" w14:textId="67C09F2C"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66" w:history="1">
            <w:r w:rsidRPr="00346567">
              <w:rPr>
                <w:rStyle w:val="Hyperlink"/>
              </w:rPr>
              <w:t>Section 12: Final data</w:t>
            </w:r>
            <w:r w:rsidRPr="00346567">
              <w:rPr>
                <w:webHidden/>
              </w:rPr>
              <w:tab/>
            </w:r>
            <w:r w:rsidRPr="00346567">
              <w:rPr>
                <w:webHidden/>
              </w:rPr>
              <w:fldChar w:fldCharType="begin"/>
            </w:r>
            <w:r w:rsidRPr="00346567">
              <w:rPr>
                <w:webHidden/>
              </w:rPr>
              <w:instrText xml:space="preserve"> PAGEREF _Toc226991366 \h </w:instrText>
            </w:r>
            <w:r w:rsidRPr="00346567">
              <w:rPr>
                <w:webHidden/>
              </w:rPr>
            </w:r>
            <w:r w:rsidRPr="00346567">
              <w:rPr>
                <w:webHidden/>
              </w:rPr>
              <w:fldChar w:fldCharType="separate"/>
            </w:r>
            <w:r w:rsidR="007E6410">
              <w:rPr>
                <w:webHidden/>
              </w:rPr>
              <w:t>39</w:t>
            </w:r>
            <w:r w:rsidRPr="00346567">
              <w:rPr>
                <w:webHidden/>
              </w:rPr>
              <w:fldChar w:fldCharType="end"/>
            </w:r>
          </w:hyperlink>
        </w:p>
        <w:p w14:paraId="0DE2520F" w14:textId="254E1E87"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67" w:history="1">
            <w:r w:rsidRPr="00346567">
              <w:rPr>
                <w:rStyle w:val="Hyperlink"/>
                <w:noProof/>
              </w:rPr>
              <w:t>12.1    Free-text data</w:t>
            </w:r>
            <w:r w:rsidRPr="00346567">
              <w:rPr>
                <w:noProof/>
                <w:webHidden/>
              </w:rPr>
              <w:tab/>
            </w:r>
            <w:r w:rsidRPr="00346567">
              <w:rPr>
                <w:noProof/>
                <w:webHidden/>
              </w:rPr>
              <w:fldChar w:fldCharType="begin"/>
            </w:r>
            <w:r w:rsidRPr="00346567">
              <w:rPr>
                <w:noProof/>
                <w:webHidden/>
              </w:rPr>
              <w:instrText xml:space="preserve"> PAGEREF _Toc226991367 \h </w:instrText>
            </w:r>
            <w:r w:rsidRPr="00346567">
              <w:rPr>
                <w:noProof/>
                <w:webHidden/>
              </w:rPr>
            </w:r>
            <w:r w:rsidRPr="00346567">
              <w:rPr>
                <w:noProof/>
                <w:webHidden/>
              </w:rPr>
              <w:fldChar w:fldCharType="separate"/>
            </w:r>
            <w:r w:rsidR="007E6410">
              <w:rPr>
                <w:noProof/>
                <w:webHidden/>
              </w:rPr>
              <w:t>39</w:t>
            </w:r>
            <w:r w:rsidRPr="00346567">
              <w:rPr>
                <w:noProof/>
                <w:webHidden/>
              </w:rPr>
              <w:fldChar w:fldCharType="end"/>
            </w:r>
          </w:hyperlink>
        </w:p>
        <w:p w14:paraId="3E72B2A9" w14:textId="33A17013"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68" w:history="1">
            <w:r w:rsidRPr="00346567">
              <w:rPr>
                <w:rStyle w:val="Hyperlink"/>
                <w:noProof/>
              </w:rPr>
              <w:t>12.2    Entering easy read responses</w:t>
            </w:r>
            <w:r w:rsidRPr="00346567">
              <w:rPr>
                <w:noProof/>
                <w:webHidden/>
              </w:rPr>
              <w:tab/>
            </w:r>
            <w:r w:rsidRPr="00346567">
              <w:rPr>
                <w:noProof/>
                <w:webHidden/>
              </w:rPr>
              <w:fldChar w:fldCharType="begin"/>
            </w:r>
            <w:r w:rsidRPr="00346567">
              <w:rPr>
                <w:noProof/>
                <w:webHidden/>
              </w:rPr>
              <w:instrText xml:space="preserve"> PAGEREF _Toc226991368 \h </w:instrText>
            </w:r>
            <w:r w:rsidRPr="00346567">
              <w:rPr>
                <w:noProof/>
                <w:webHidden/>
              </w:rPr>
            </w:r>
            <w:r w:rsidRPr="00346567">
              <w:rPr>
                <w:noProof/>
                <w:webHidden/>
              </w:rPr>
              <w:fldChar w:fldCharType="separate"/>
            </w:r>
            <w:r w:rsidR="007E6410">
              <w:rPr>
                <w:noProof/>
                <w:webHidden/>
              </w:rPr>
              <w:t>40</w:t>
            </w:r>
            <w:r w:rsidRPr="00346567">
              <w:rPr>
                <w:noProof/>
                <w:webHidden/>
              </w:rPr>
              <w:fldChar w:fldCharType="end"/>
            </w:r>
          </w:hyperlink>
        </w:p>
        <w:p w14:paraId="513CD37D" w14:textId="0A89896D"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69" w:history="1">
            <w:r w:rsidRPr="00346567">
              <w:rPr>
                <w:rStyle w:val="Hyperlink"/>
                <w:noProof/>
              </w:rPr>
              <w:t>12.3</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Checking final data</w:t>
            </w:r>
            <w:r w:rsidRPr="00346567">
              <w:rPr>
                <w:noProof/>
                <w:webHidden/>
              </w:rPr>
              <w:tab/>
            </w:r>
            <w:r w:rsidRPr="00346567">
              <w:rPr>
                <w:noProof/>
                <w:webHidden/>
              </w:rPr>
              <w:fldChar w:fldCharType="begin"/>
            </w:r>
            <w:r w:rsidRPr="00346567">
              <w:rPr>
                <w:noProof/>
                <w:webHidden/>
              </w:rPr>
              <w:instrText xml:space="preserve"> PAGEREF _Toc226991369 \h </w:instrText>
            </w:r>
            <w:r w:rsidRPr="00346567">
              <w:rPr>
                <w:noProof/>
                <w:webHidden/>
              </w:rPr>
            </w:r>
            <w:r w:rsidRPr="00346567">
              <w:rPr>
                <w:noProof/>
                <w:webHidden/>
              </w:rPr>
              <w:fldChar w:fldCharType="separate"/>
            </w:r>
            <w:r w:rsidR="007E6410">
              <w:rPr>
                <w:noProof/>
                <w:webHidden/>
              </w:rPr>
              <w:t>40</w:t>
            </w:r>
            <w:r w:rsidRPr="00346567">
              <w:rPr>
                <w:noProof/>
                <w:webHidden/>
              </w:rPr>
              <w:fldChar w:fldCharType="end"/>
            </w:r>
          </w:hyperlink>
        </w:p>
        <w:p w14:paraId="258A30F0" w14:textId="4DED9FBA"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70" w:history="1">
            <w:r w:rsidRPr="00346567">
              <w:rPr>
                <w:rStyle w:val="Hyperlink"/>
                <w:noProof/>
              </w:rPr>
              <w:t>12.4</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Submitting data</w:t>
            </w:r>
            <w:r w:rsidRPr="00346567">
              <w:rPr>
                <w:noProof/>
                <w:webHidden/>
              </w:rPr>
              <w:tab/>
            </w:r>
            <w:r w:rsidRPr="00346567">
              <w:rPr>
                <w:noProof/>
                <w:webHidden/>
              </w:rPr>
              <w:fldChar w:fldCharType="begin"/>
            </w:r>
            <w:r w:rsidRPr="00346567">
              <w:rPr>
                <w:noProof/>
                <w:webHidden/>
              </w:rPr>
              <w:instrText xml:space="preserve"> PAGEREF _Toc226991370 \h </w:instrText>
            </w:r>
            <w:r w:rsidRPr="00346567">
              <w:rPr>
                <w:noProof/>
                <w:webHidden/>
              </w:rPr>
            </w:r>
            <w:r w:rsidRPr="00346567">
              <w:rPr>
                <w:noProof/>
                <w:webHidden/>
              </w:rPr>
              <w:fldChar w:fldCharType="separate"/>
            </w:r>
            <w:r w:rsidR="007E6410">
              <w:rPr>
                <w:noProof/>
                <w:webHidden/>
              </w:rPr>
              <w:t>40</w:t>
            </w:r>
            <w:r w:rsidRPr="00346567">
              <w:rPr>
                <w:noProof/>
                <w:webHidden/>
              </w:rPr>
              <w:fldChar w:fldCharType="end"/>
            </w:r>
          </w:hyperlink>
        </w:p>
        <w:p w14:paraId="41842873" w14:textId="419DAD79"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71" w:history="1">
            <w:r w:rsidRPr="00346567">
              <w:rPr>
                <w:rStyle w:val="Hyperlink"/>
                <w:noProof/>
              </w:rPr>
              <w:t>12.5    Making sense of the data</w:t>
            </w:r>
            <w:r w:rsidRPr="00346567">
              <w:rPr>
                <w:noProof/>
                <w:webHidden/>
              </w:rPr>
              <w:tab/>
            </w:r>
            <w:r w:rsidRPr="00346567">
              <w:rPr>
                <w:noProof/>
                <w:webHidden/>
              </w:rPr>
              <w:fldChar w:fldCharType="begin"/>
            </w:r>
            <w:r w:rsidRPr="00346567">
              <w:rPr>
                <w:noProof/>
                <w:webHidden/>
              </w:rPr>
              <w:instrText xml:space="preserve"> PAGEREF _Toc226991371 \h </w:instrText>
            </w:r>
            <w:r w:rsidRPr="00346567">
              <w:rPr>
                <w:noProof/>
                <w:webHidden/>
              </w:rPr>
            </w:r>
            <w:r w:rsidRPr="00346567">
              <w:rPr>
                <w:noProof/>
                <w:webHidden/>
              </w:rPr>
              <w:fldChar w:fldCharType="separate"/>
            </w:r>
            <w:r w:rsidR="007E6410">
              <w:rPr>
                <w:noProof/>
                <w:webHidden/>
              </w:rPr>
              <w:t>40</w:t>
            </w:r>
            <w:r w:rsidRPr="00346567">
              <w:rPr>
                <w:noProof/>
                <w:webHidden/>
              </w:rPr>
              <w:fldChar w:fldCharType="end"/>
            </w:r>
          </w:hyperlink>
        </w:p>
        <w:p w14:paraId="0610A5A3" w14:textId="110612D5" w:rsidR="00661A55" w:rsidRPr="00346567" w:rsidRDefault="00661A55">
          <w:pPr>
            <w:pStyle w:val="TOC1"/>
            <w:rPr>
              <w:rFonts w:asciiTheme="minorHAnsi" w:hAnsiTheme="minorHAnsi" w:cstheme="minorBidi"/>
              <w:b w:val="0"/>
              <w:bCs w:val="0"/>
              <w:color w:val="auto"/>
              <w:kern w:val="2"/>
              <w:sz w:val="24"/>
              <w:lang w:eastAsia="en-GB"/>
              <w14:ligatures w14:val="standardContextual"/>
            </w:rPr>
          </w:pPr>
          <w:hyperlink w:anchor="_Toc226991372" w:history="1">
            <w:r w:rsidRPr="00346567">
              <w:rPr>
                <w:rStyle w:val="Hyperlink"/>
              </w:rPr>
              <w:t>Section 13: Appendix – online survey guidelines</w:t>
            </w:r>
            <w:r w:rsidRPr="00346567">
              <w:rPr>
                <w:webHidden/>
              </w:rPr>
              <w:tab/>
            </w:r>
            <w:r w:rsidRPr="00346567">
              <w:rPr>
                <w:webHidden/>
              </w:rPr>
              <w:fldChar w:fldCharType="begin"/>
            </w:r>
            <w:r w:rsidRPr="00346567">
              <w:rPr>
                <w:webHidden/>
              </w:rPr>
              <w:instrText xml:space="preserve"> PAGEREF _Toc226991372 \h </w:instrText>
            </w:r>
            <w:r w:rsidRPr="00346567">
              <w:rPr>
                <w:webHidden/>
              </w:rPr>
            </w:r>
            <w:r w:rsidRPr="00346567">
              <w:rPr>
                <w:webHidden/>
              </w:rPr>
              <w:fldChar w:fldCharType="separate"/>
            </w:r>
            <w:r w:rsidR="007E6410">
              <w:rPr>
                <w:webHidden/>
              </w:rPr>
              <w:t>42</w:t>
            </w:r>
            <w:r w:rsidRPr="00346567">
              <w:rPr>
                <w:webHidden/>
              </w:rPr>
              <w:fldChar w:fldCharType="end"/>
            </w:r>
          </w:hyperlink>
        </w:p>
        <w:p w14:paraId="47AF1A3B" w14:textId="6443846E"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73" w:history="1">
            <w:r w:rsidRPr="00346567">
              <w:rPr>
                <w:rStyle w:val="Hyperlink"/>
                <w:noProof/>
              </w:rPr>
              <w:t>13.1</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Introduction to online survey guidelines</w:t>
            </w:r>
            <w:r w:rsidRPr="00346567">
              <w:rPr>
                <w:noProof/>
                <w:webHidden/>
              </w:rPr>
              <w:tab/>
            </w:r>
            <w:r w:rsidRPr="00346567">
              <w:rPr>
                <w:noProof/>
                <w:webHidden/>
              </w:rPr>
              <w:fldChar w:fldCharType="begin"/>
            </w:r>
            <w:r w:rsidRPr="00346567">
              <w:rPr>
                <w:noProof/>
                <w:webHidden/>
              </w:rPr>
              <w:instrText xml:space="preserve"> PAGEREF _Toc226991373 \h </w:instrText>
            </w:r>
            <w:r w:rsidRPr="00346567">
              <w:rPr>
                <w:noProof/>
                <w:webHidden/>
              </w:rPr>
            </w:r>
            <w:r w:rsidRPr="00346567">
              <w:rPr>
                <w:noProof/>
                <w:webHidden/>
              </w:rPr>
              <w:fldChar w:fldCharType="separate"/>
            </w:r>
            <w:r w:rsidR="007E6410">
              <w:rPr>
                <w:noProof/>
                <w:webHidden/>
              </w:rPr>
              <w:t>42</w:t>
            </w:r>
            <w:r w:rsidRPr="00346567">
              <w:rPr>
                <w:noProof/>
                <w:webHidden/>
              </w:rPr>
              <w:fldChar w:fldCharType="end"/>
            </w:r>
          </w:hyperlink>
        </w:p>
        <w:p w14:paraId="238E363B" w14:textId="61491CB5"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74" w:history="1">
            <w:r w:rsidRPr="00346567">
              <w:rPr>
                <w:rStyle w:val="Hyperlink"/>
                <w:noProof/>
              </w:rPr>
              <w:t>13.2</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Requirements</w:t>
            </w:r>
            <w:r w:rsidRPr="00346567">
              <w:rPr>
                <w:noProof/>
                <w:webHidden/>
              </w:rPr>
              <w:tab/>
            </w:r>
            <w:r w:rsidRPr="00346567">
              <w:rPr>
                <w:noProof/>
                <w:webHidden/>
              </w:rPr>
              <w:fldChar w:fldCharType="begin"/>
            </w:r>
            <w:r w:rsidRPr="00346567">
              <w:rPr>
                <w:noProof/>
                <w:webHidden/>
              </w:rPr>
              <w:instrText xml:space="preserve"> PAGEREF _Toc226991374 \h </w:instrText>
            </w:r>
            <w:r w:rsidRPr="00346567">
              <w:rPr>
                <w:noProof/>
                <w:webHidden/>
              </w:rPr>
            </w:r>
            <w:r w:rsidRPr="00346567">
              <w:rPr>
                <w:noProof/>
                <w:webHidden/>
              </w:rPr>
              <w:fldChar w:fldCharType="separate"/>
            </w:r>
            <w:r w:rsidR="007E6410">
              <w:rPr>
                <w:noProof/>
                <w:webHidden/>
              </w:rPr>
              <w:t>42</w:t>
            </w:r>
            <w:r w:rsidRPr="00346567">
              <w:rPr>
                <w:noProof/>
                <w:webHidden/>
              </w:rPr>
              <w:fldChar w:fldCharType="end"/>
            </w:r>
          </w:hyperlink>
        </w:p>
        <w:p w14:paraId="0FF65209" w14:textId="283C03AF"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84" w:history="1">
            <w:r w:rsidRPr="00346567">
              <w:rPr>
                <w:rStyle w:val="Hyperlink"/>
                <w:noProof/>
              </w:rPr>
              <w:t>13.3</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English online survey</w:t>
            </w:r>
            <w:r w:rsidRPr="00346567">
              <w:rPr>
                <w:noProof/>
                <w:webHidden/>
              </w:rPr>
              <w:tab/>
            </w:r>
            <w:r w:rsidRPr="00346567">
              <w:rPr>
                <w:noProof/>
                <w:webHidden/>
              </w:rPr>
              <w:fldChar w:fldCharType="begin"/>
            </w:r>
            <w:r w:rsidRPr="00346567">
              <w:rPr>
                <w:noProof/>
                <w:webHidden/>
              </w:rPr>
              <w:instrText xml:space="preserve"> PAGEREF _Toc226991384 \h </w:instrText>
            </w:r>
            <w:r w:rsidRPr="00346567">
              <w:rPr>
                <w:noProof/>
                <w:webHidden/>
              </w:rPr>
            </w:r>
            <w:r w:rsidRPr="00346567">
              <w:rPr>
                <w:noProof/>
                <w:webHidden/>
              </w:rPr>
              <w:fldChar w:fldCharType="separate"/>
            </w:r>
            <w:r w:rsidR="007E6410">
              <w:rPr>
                <w:noProof/>
                <w:webHidden/>
              </w:rPr>
              <w:t>46</w:t>
            </w:r>
            <w:r w:rsidRPr="00346567">
              <w:rPr>
                <w:noProof/>
                <w:webHidden/>
              </w:rPr>
              <w:fldChar w:fldCharType="end"/>
            </w:r>
          </w:hyperlink>
        </w:p>
        <w:p w14:paraId="77B5E295" w14:textId="667EC14D"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85" w:history="1">
            <w:r w:rsidRPr="00346567">
              <w:rPr>
                <w:rStyle w:val="Hyperlink"/>
                <w:noProof/>
              </w:rPr>
              <w:t>13.4</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Translated online survey</w:t>
            </w:r>
            <w:r w:rsidRPr="00346567">
              <w:rPr>
                <w:noProof/>
                <w:webHidden/>
              </w:rPr>
              <w:tab/>
            </w:r>
            <w:r w:rsidRPr="00346567">
              <w:rPr>
                <w:noProof/>
                <w:webHidden/>
              </w:rPr>
              <w:fldChar w:fldCharType="begin"/>
            </w:r>
            <w:r w:rsidRPr="00346567">
              <w:rPr>
                <w:noProof/>
                <w:webHidden/>
              </w:rPr>
              <w:instrText xml:space="preserve"> PAGEREF _Toc226991385 \h </w:instrText>
            </w:r>
            <w:r w:rsidRPr="00346567">
              <w:rPr>
                <w:noProof/>
                <w:webHidden/>
              </w:rPr>
            </w:r>
            <w:r w:rsidRPr="00346567">
              <w:rPr>
                <w:noProof/>
                <w:webHidden/>
              </w:rPr>
              <w:fldChar w:fldCharType="separate"/>
            </w:r>
            <w:r w:rsidR="007E6410">
              <w:rPr>
                <w:noProof/>
                <w:webHidden/>
              </w:rPr>
              <w:t>46</w:t>
            </w:r>
            <w:r w:rsidRPr="00346567">
              <w:rPr>
                <w:noProof/>
                <w:webHidden/>
              </w:rPr>
              <w:fldChar w:fldCharType="end"/>
            </w:r>
          </w:hyperlink>
        </w:p>
        <w:p w14:paraId="17C25AA1" w14:textId="2009EE3C" w:rsidR="00661A55" w:rsidRPr="00346567" w:rsidRDefault="00661A55">
          <w:pPr>
            <w:pStyle w:val="TOC2"/>
            <w:rPr>
              <w:rFonts w:asciiTheme="minorHAnsi" w:hAnsiTheme="minorHAnsi" w:cstheme="minorBidi"/>
              <w:noProof/>
              <w:color w:val="auto"/>
              <w:kern w:val="2"/>
              <w:sz w:val="24"/>
              <w:lang w:eastAsia="en-GB"/>
              <w14:ligatures w14:val="standardContextual"/>
            </w:rPr>
          </w:pPr>
          <w:hyperlink w:anchor="_Toc226991386" w:history="1">
            <w:r w:rsidRPr="00346567">
              <w:rPr>
                <w:rStyle w:val="Hyperlink"/>
                <w:noProof/>
              </w:rPr>
              <w:t>13.5</w:t>
            </w:r>
            <w:r w:rsidRPr="00346567">
              <w:rPr>
                <w:rFonts w:asciiTheme="minorHAnsi" w:hAnsiTheme="minorHAnsi" w:cstheme="minorBidi"/>
                <w:noProof/>
                <w:color w:val="auto"/>
                <w:kern w:val="2"/>
                <w:sz w:val="24"/>
                <w:lang w:eastAsia="en-GB"/>
                <w14:ligatures w14:val="standardContextual"/>
              </w:rPr>
              <w:tab/>
            </w:r>
            <w:r w:rsidRPr="00346567">
              <w:rPr>
                <w:rStyle w:val="Hyperlink"/>
                <w:noProof/>
              </w:rPr>
              <w:t>Quality assurance</w:t>
            </w:r>
            <w:r w:rsidRPr="00346567">
              <w:rPr>
                <w:noProof/>
                <w:webHidden/>
              </w:rPr>
              <w:tab/>
            </w:r>
            <w:r w:rsidRPr="00346567">
              <w:rPr>
                <w:noProof/>
                <w:webHidden/>
              </w:rPr>
              <w:fldChar w:fldCharType="begin"/>
            </w:r>
            <w:r w:rsidRPr="00346567">
              <w:rPr>
                <w:noProof/>
                <w:webHidden/>
              </w:rPr>
              <w:instrText xml:space="preserve"> PAGEREF _Toc226991386 \h </w:instrText>
            </w:r>
            <w:r w:rsidRPr="00346567">
              <w:rPr>
                <w:noProof/>
                <w:webHidden/>
              </w:rPr>
            </w:r>
            <w:r w:rsidRPr="00346567">
              <w:rPr>
                <w:noProof/>
                <w:webHidden/>
              </w:rPr>
              <w:fldChar w:fldCharType="separate"/>
            </w:r>
            <w:r w:rsidR="007E6410">
              <w:rPr>
                <w:noProof/>
                <w:webHidden/>
              </w:rPr>
              <w:t>46</w:t>
            </w:r>
            <w:r w:rsidRPr="00346567">
              <w:rPr>
                <w:noProof/>
                <w:webHidden/>
              </w:rPr>
              <w:fldChar w:fldCharType="end"/>
            </w:r>
          </w:hyperlink>
        </w:p>
        <w:p w14:paraId="592544E0" w14:textId="77777777" w:rsidR="006E1559" w:rsidRPr="00346567" w:rsidRDefault="006E1559" w:rsidP="006E1559">
          <w:pPr>
            <w:spacing w:after="20"/>
            <w:rPr>
              <w:b/>
            </w:rPr>
          </w:pPr>
          <w:r w:rsidRPr="00346567">
            <w:rPr>
              <w:b/>
              <w:bCs/>
            </w:rPr>
            <w:fldChar w:fldCharType="end"/>
          </w:r>
        </w:p>
      </w:sdtContent>
    </w:sdt>
    <w:p w14:paraId="05D03B2B" w14:textId="4B2E8EF4" w:rsidR="006E1559" w:rsidRPr="00346567" w:rsidRDefault="0041124F" w:rsidP="006E1559">
      <w:r>
        <w:rPr>
          <w:b/>
          <w:bCs/>
          <w:color w:val="007B4E"/>
        </w:rPr>
        <w:t>Content</w:t>
      </w:r>
      <w:r w:rsidR="000E4902">
        <w:rPr>
          <w:b/>
          <w:bCs/>
          <w:color w:val="007B4E"/>
        </w:rPr>
        <w:t>s</w:t>
      </w:r>
      <w:r>
        <w:rPr>
          <w:b/>
          <w:bCs/>
          <w:color w:val="007B4E"/>
        </w:rPr>
        <w:t xml:space="preserve"> of </w:t>
      </w:r>
      <w:r w:rsidR="006E1559" w:rsidRPr="00346567">
        <w:rPr>
          <w:b/>
          <w:bCs/>
          <w:color w:val="007B4E"/>
        </w:rPr>
        <w:t>Tables</w:t>
      </w:r>
    </w:p>
    <w:p w14:paraId="207A826A" w14:textId="51A018C8" w:rsidR="006E1559" w:rsidRPr="00346567" w:rsidRDefault="006E1559" w:rsidP="006E1559">
      <w:pPr>
        <w:pStyle w:val="04ABodyText"/>
        <w:keepNext/>
        <w:spacing w:before="0" w:after="0" w:line="264" w:lineRule="auto"/>
        <w:rPr>
          <w:color w:val="4D4639"/>
          <w:sz w:val="22"/>
          <w:szCs w:val="22"/>
        </w:rPr>
      </w:pPr>
      <w:r w:rsidRPr="00346567">
        <w:rPr>
          <w:color w:val="4D4639"/>
          <w:sz w:val="22"/>
          <w:szCs w:val="22"/>
        </w:rPr>
        <w:t>Table 1. Timetable for Approved Contractors ……………………………………………………</w:t>
      </w:r>
      <w:r w:rsidR="00676B02" w:rsidRPr="00346567">
        <w:rPr>
          <w:color w:val="4D4639"/>
          <w:sz w:val="22"/>
          <w:szCs w:val="22"/>
        </w:rPr>
        <w:t>….</w:t>
      </w:r>
      <w:r w:rsidRPr="00346567">
        <w:rPr>
          <w:color w:val="4D4639"/>
          <w:sz w:val="22"/>
          <w:szCs w:val="22"/>
        </w:rPr>
        <w:t xml:space="preserve">….. </w:t>
      </w:r>
      <w:r w:rsidR="00676B02" w:rsidRPr="00346567">
        <w:rPr>
          <w:color w:val="4D4639"/>
          <w:sz w:val="22"/>
          <w:szCs w:val="22"/>
        </w:rPr>
        <w:t>7</w:t>
      </w:r>
    </w:p>
    <w:p w14:paraId="16E9F347" w14:textId="627CBDB1" w:rsidR="006E1559" w:rsidRPr="00346567" w:rsidRDefault="006E1559" w:rsidP="006E1559">
      <w:pPr>
        <w:pStyle w:val="04ABodyText"/>
        <w:spacing w:before="0" w:after="0" w:line="264" w:lineRule="auto"/>
        <w:rPr>
          <w:color w:val="4D4639"/>
          <w:sz w:val="22"/>
          <w:szCs w:val="22"/>
        </w:rPr>
      </w:pPr>
      <w:r w:rsidRPr="00346567">
        <w:rPr>
          <w:color w:val="4D4639"/>
          <w:sz w:val="22"/>
          <w:szCs w:val="22"/>
        </w:rPr>
        <w:t>Table 2. Timetable for contractors hosting their own online survey</w:t>
      </w:r>
      <w:r w:rsidR="005C0D17">
        <w:rPr>
          <w:color w:val="4D4639"/>
          <w:sz w:val="22"/>
          <w:szCs w:val="22"/>
        </w:rPr>
        <w:t xml:space="preserve"> or using the centralised online tool</w:t>
      </w:r>
      <w:r w:rsidRPr="00346567" w:rsidDel="0035535D">
        <w:rPr>
          <w:color w:val="4D4639"/>
          <w:sz w:val="22"/>
          <w:szCs w:val="22"/>
        </w:rPr>
        <w:t xml:space="preserve"> </w:t>
      </w:r>
      <w:r w:rsidRPr="00346567">
        <w:rPr>
          <w:color w:val="4D4639"/>
          <w:sz w:val="22"/>
          <w:szCs w:val="22"/>
        </w:rPr>
        <w:t>…</w:t>
      </w:r>
      <w:r w:rsidR="005C0D17">
        <w:rPr>
          <w:color w:val="4D4639"/>
          <w:sz w:val="22"/>
          <w:szCs w:val="22"/>
        </w:rPr>
        <w:t>……………………………………………………………………….</w:t>
      </w:r>
      <w:r w:rsidRPr="00346567">
        <w:rPr>
          <w:color w:val="4D4639"/>
          <w:sz w:val="22"/>
          <w:szCs w:val="22"/>
        </w:rPr>
        <w:t>…………………………</w:t>
      </w:r>
      <w:r w:rsidR="00676B02" w:rsidRPr="00346567">
        <w:rPr>
          <w:color w:val="4D4639"/>
          <w:sz w:val="22"/>
          <w:szCs w:val="22"/>
        </w:rPr>
        <w:t>….</w:t>
      </w:r>
      <w:r w:rsidRPr="00346567">
        <w:rPr>
          <w:color w:val="4D4639"/>
          <w:sz w:val="22"/>
          <w:szCs w:val="22"/>
        </w:rPr>
        <w:t xml:space="preserve">…. </w:t>
      </w:r>
      <w:r w:rsidR="00676B02" w:rsidRPr="00346567">
        <w:rPr>
          <w:color w:val="4D4639"/>
          <w:sz w:val="22"/>
          <w:szCs w:val="22"/>
        </w:rPr>
        <w:t>8</w:t>
      </w:r>
    </w:p>
    <w:p w14:paraId="2826AB4F" w14:textId="766FEAB4" w:rsidR="006E1559" w:rsidRPr="00346567" w:rsidRDefault="006E1559" w:rsidP="006E1559">
      <w:pPr>
        <w:pStyle w:val="04ABodyText"/>
        <w:spacing w:before="0" w:after="0" w:line="264" w:lineRule="auto"/>
        <w:rPr>
          <w:color w:val="4D4639"/>
          <w:sz w:val="22"/>
          <w:szCs w:val="22"/>
        </w:rPr>
      </w:pPr>
      <w:r w:rsidRPr="00346567">
        <w:rPr>
          <w:color w:val="4D4639"/>
          <w:sz w:val="22"/>
          <w:szCs w:val="22"/>
        </w:rPr>
        <w:t>Table 3. Timetable for trusts working with</w:t>
      </w:r>
      <w:r w:rsidR="007D3620" w:rsidRPr="00346567">
        <w:rPr>
          <w:color w:val="4D4639"/>
          <w:sz w:val="22"/>
          <w:szCs w:val="22"/>
        </w:rPr>
        <w:t xml:space="preserve"> an a</w:t>
      </w:r>
      <w:r w:rsidRPr="00346567">
        <w:rPr>
          <w:color w:val="4D4639"/>
          <w:sz w:val="22"/>
          <w:szCs w:val="22"/>
        </w:rPr>
        <w:t xml:space="preserve">pproved </w:t>
      </w:r>
      <w:r w:rsidR="007D3620" w:rsidRPr="00346567">
        <w:rPr>
          <w:color w:val="4D4639"/>
          <w:sz w:val="22"/>
          <w:szCs w:val="22"/>
        </w:rPr>
        <w:t>c</w:t>
      </w:r>
      <w:r w:rsidRPr="00346567">
        <w:rPr>
          <w:color w:val="4D4639"/>
          <w:sz w:val="22"/>
          <w:szCs w:val="22"/>
        </w:rPr>
        <w:t>ontractor………………………………</w:t>
      </w:r>
      <w:r w:rsidR="00676B02" w:rsidRPr="00346567">
        <w:rPr>
          <w:color w:val="4D4639"/>
          <w:sz w:val="22"/>
          <w:szCs w:val="22"/>
        </w:rPr>
        <w:t>…</w:t>
      </w:r>
      <w:r w:rsidRPr="00346567">
        <w:rPr>
          <w:color w:val="4D4639"/>
          <w:sz w:val="22"/>
          <w:szCs w:val="22"/>
        </w:rPr>
        <w:t xml:space="preserve">… </w:t>
      </w:r>
      <w:r w:rsidR="00676B02" w:rsidRPr="00346567">
        <w:rPr>
          <w:color w:val="4D4639"/>
          <w:sz w:val="22"/>
          <w:szCs w:val="22"/>
        </w:rPr>
        <w:t>9</w:t>
      </w:r>
    </w:p>
    <w:p w14:paraId="3440426C" w14:textId="42F69EB8" w:rsidR="007D3620" w:rsidRPr="00346567" w:rsidRDefault="007D3620" w:rsidP="006E1559">
      <w:pPr>
        <w:pStyle w:val="04ABodyText"/>
        <w:spacing w:before="0" w:after="0" w:line="264" w:lineRule="auto"/>
        <w:rPr>
          <w:color w:val="4D4639"/>
          <w:sz w:val="22"/>
          <w:szCs w:val="22"/>
        </w:rPr>
      </w:pPr>
      <w:r w:rsidRPr="00346567">
        <w:rPr>
          <w:color w:val="4D4639"/>
          <w:sz w:val="22"/>
          <w:szCs w:val="22"/>
        </w:rPr>
        <w:t>Table 4. Timetable for trusts delivering the survey in-house</w:t>
      </w:r>
      <w:r w:rsidR="00676B02" w:rsidRPr="00346567">
        <w:rPr>
          <w:color w:val="4D4639"/>
          <w:sz w:val="22"/>
          <w:szCs w:val="22"/>
        </w:rPr>
        <w:t xml:space="preserve">…………………………………………. </w:t>
      </w:r>
      <w:r w:rsidR="0096541B">
        <w:rPr>
          <w:color w:val="4D4639"/>
          <w:sz w:val="22"/>
          <w:szCs w:val="22"/>
        </w:rPr>
        <w:t>10</w:t>
      </w:r>
    </w:p>
    <w:p w14:paraId="6E86B83C" w14:textId="2A631E29" w:rsidR="006E1559" w:rsidRPr="00346567" w:rsidRDefault="006E1559" w:rsidP="006E1559">
      <w:pPr>
        <w:pStyle w:val="04ABodyText"/>
        <w:spacing w:before="0" w:after="0" w:line="264" w:lineRule="auto"/>
        <w:rPr>
          <w:color w:val="4D4639"/>
          <w:sz w:val="22"/>
          <w:szCs w:val="22"/>
        </w:rPr>
      </w:pPr>
      <w:r w:rsidRPr="00346567">
        <w:rPr>
          <w:color w:val="4D4639"/>
          <w:sz w:val="22"/>
          <w:szCs w:val="22"/>
        </w:rPr>
        <w:t xml:space="preserve">Table 5. Changes to the 2026 </w:t>
      </w:r>
      <w:r w:rsidR="00C70A45">
        <w:rPr>
          <w:color w:val="4D4639"/>
          <w:sz w:val="22"/>
          <w:szCs w:val="22"/>
        </w:rPr>
        <w:t>Community Mental Health S</w:t>
      </w:r>
      <w:r w:rsidRPr="00346567">
        <w:rPr>
          <w:color w:val="4D4639"/>
          <w:sz w:val="22"/>
          <w:szCs w:val="22"/>
        </w:rPr>
        <w:t>urvey ……………………………</w:t>
      </w:r>
      <w:r w:rsidR="00241456" w:rsidRPr="00346567">
        <w:rPr>
          <w:color w:val="4D4639"/>
          <w:sz w:val="22"/>
          <w:szCs w:val="22"/>
        </w:rPr>
        <w:t>...</w:t>
      </w:r>
      <w:r w:rsidRPr="00346567">
        <w:rPr>
          <w:color w:val="4D4639"/>
          <w:sz w:val="22"/>
          <w:szCs w:val="22"/>
        </w:rPr>
        <w:t>……</w:t>
      </w:r>
      <w:r w:rsidRPr="00346567">
        <w:rPr>
          <w:color w:val="4D4639"/>
          <w:sz w:val="8"/>
          <w:szCs w:val="8"/>
        </w:rPr>
        <w:t xml:space="preserve"> </w:t>
      </w:r>
      <w:r w:rsidRPr="00346567">
        <w:rPr>
          <w:color w:val="4D4639"/>
          <w:sz w:val="22"/>
          <w:szCs w:val="22"/>
        </w:rPr>
        <w:t>1</w:t>
      </w:r>
      <w:r w:rsidR="00C264B3" w:rsidRPr="00346567">
        <w:rPr>
          <w:color w:val="4D4639"/>
          <w:sz w:val="22"/>
          <w:szCs w:val="22"/>
        </w:rPr>
        <w:t>3</w:t>
      </w:r>
    </w:p>
    <w:p w14:paraId="3751BE4E" w14:textId="0803A0AF" w:rsidR="006E1559" w:rsidRPr="00346567" w:rsidRDefault="006E1559" w:rsidP="006E1559">
      <w:pPr>
        <w:pStyle w:val="04ABodyText"/>
        <w:spacing w:before="0" w:after="0" w:line="264" w:lineRule="auto"/>
        <w:rPr>
          <w:color w:val="4D4639"/>
          <w:sz w:val="22"/>
          <w:szCs w:val="22"/>
        </w:rPr>
      </w:pPr>
      <w:r w:rsidRPr="00346567">
        <w:rPr>
          <w:color w:val="4D4639"/>
          <w:sz w:val="22"/>
          <w:szCs w:val="22"/>
        </w:rPr>
        <w:t xml:space="preserve">Table </w:t>
      </w:r>
      <w:r w:rsidR="00A30742" w:rsidRPr="00346567">
        <w:rPr>
          <w:color w:val="4D4639"/>
          <w:sz w:val="22"/>
          <w:szCs w:val="22"/>
        </w:rPr>
        <w:t>6</w:t>
      </w:r>
      <w:r w:rsidRPr="00346567">
        <w:rPr>
          <w:color w:val="4D4639"/>
          <w:sz w:val="22"/>
          <w:szCs w:val="22"/>
        </w:rPr>
        <w:t>. Print specification …………………………………………………………………</w:t>
      </w:r>
      <w:r w:rsidR="00241456" w:rsidRPr="00346567">
        <w:rPr>
          <w:color w:val="4D4639"/>
          <w:sz w:val="22"/>
          <w:szCs w:val="22"/>
        </w:rPr>
        <w:t>...</w:t>
      </w:r>
      <w:r w:rsidRPr="00346567">
        <w:rPr>
          <w:color w:val="4D4639"/>
          <w:sz w:val="22"/>
          <w:szCs w:val="22"/>
        </w:rPr>
        <w:t>………….. 2</w:t>
      </w:r>
      <w:r w:rsidR="001B3936">
        <w:rPr>
          <w:color w:val="4D4639"/>
          <w:sz w:val="22"/>
          <w:szCs w:val="22"/>
        </w:rPr>
        <w:t>3</w:t>
      </w:r>
      <w:r w:rsidRPr="00346567">
        <w:rPr>
          <w:color w:val="4D4639"/>
          <w:sz w:val="22"/>
          <w:szCs w:val="22"/>
        </w:rPr>
        <w:t xml:space="preserve"> </w:t>
      </w:r>
    </w:p>
    <w:p w14:paraId="3DF2A82B" w14:textId="1864D15F" w:rsidR="00986DCC" w:rsidRPr="00346567" w:rsidRDefault="00986DCC" w:rsidP="006E1559">
      <w:pPr>
        <w:pStyle w:val="04ABodyText"/>
        <w:spacing w:before="0" w:after="0" w:line="264" w:lineRule="auto"/>
        <w:rPr>
          <w:color w:val="4D4639"/>
          <w:sz w:val="22"/>
          <w:szCs w:val="22"/>
        </w:rPr>
      </w:pPr>
      <w:r w:rsidRPr="00346567">
        <w:rPr>
          <w:color w:val="4D4639"/>
          <w:sz w:val="22"/>
          <w:szCs w:val="22"/>
        </w:rPr>
        <w:t xml:space="preserve">Table </w:t>
      </w:r>
      <w:r w:rsidR="00627C53" w:rsidRPr="00346567">
        <w:rPr>
          <w:color w:val="4D4639"/>
          <w:sz w:val="22"/>
          <w:szCs w:val="22"/>
        </w:rPr>
        <w:t>7</w:t>
      </w:r>
      <w:r w:rsidRPr="00346567">
        <w:rPr>
          <w:color w:val="4D4639"/>
          <w:sz w:val="22"/>
          <w:szCs w:val="22"/>
        </w:rPr>
        <w:t>. T</w:t>
      </w:r>
      <w:r w:rsidR="00676B02" w:rsidRPr="00346567">
        <w:rPr>
          <w:color w:val="4D4639"/>
          <w:sz w:val="22"/>
          <w:szCs w:val="22"/>
        </w:rPr>
        <w:t>able</w:t>
      </w:r>
      <w:r w:rsidRPr="00346567">
        <w:rPr>
          <w:color w:val="4D4639"/>
          <w:sz w:val="22"/>
          <w:szCs w:val="22"/>
        </w:rPr>
        <w:t xml:space="preserve"> of promotional activities</w:t>
      </w:r>
      <w:r w:rsidR="00241456" w:rsidRPr="00346567">
        <w:rPr>
          <w:color w:val="4D4639"/>
          <w:sz w:val="22"/>
          <w:szCs w:val="22"/>
        </w:rPr>
        <w:t>…………………………………………………………..………2</w:t>
      </w:r>
      <w:r w:rsidR="001B3936">
        <w:rPr>
          <w:color w:val="4D4639"/>
          <w:sz w:val="22"/>
          <w:szCs w:val="22"/>
        </w:rPr>
        <w:t>6</w:t>
      </w:r>
    </w:p>
    <w:p w14:paraId="55FE8A1B" w14:textId="77E7C7B5" w:rsidR="006E1559" w:rsidRPr="00346567" w:rsidRDefault="006E1559" w:rsidP="006E1559">
      <w:pPr>
        <w:pStyle w:val="04ABodyText"/>
        <w:spacing w:before="0" w:after="0" w:line="264" w:lineRule="auto"/>
        <w:rPr>
          <w:color w:val="4D4639"/>
          <w:sz w:val="22"/>
          <w:szCs w:val="22"/>
        </w:rPr>
      </w:pPr>
      <w:r w:rsidRPr="00346567">
        <w:rPr>
          <w:color w:val="4D4639"/>
          <w:sz w:val="22"/>
          <w:szCs w:val="22"/>
        </w:rPr>
        <w:t xml:space="preserve">Table </w:t>
      </w:r>
      <w:r w:rsidR="00627C53" w:rsidRPr="00346567">
        <w:rPr>
          <w:color w:val="4D4639"/>
          <w:sz w:val="22"/>
          <w:szCs w:val="22"/>
        </w:rPr>
        <w:t>8</w:t>
      </w:r>
      <w:r w:rsidRPr="00346567">
        <w:rPr>
          <w:color w:val="4D4639"/>
          <w:sz w:val="22"/>
          <w:szCs w:val="22"/>
        </w:rPr>
        <w:t>. Mailing protocol ………………………………………………………………………</w:t>
      </w:r>
      <w:r w:rsidR="00241456" w:rsidRPr="00346567">
        <w:rPr>
          <w:color w:val="4D4639"/>
          <w:sz w:val="22"/>
          <w:szCs w:val="22"/>
        </w:rPr>
        <w:t>...</w:t>
      </w:r>
      <w:r w:rsidRPr="00346567">
        <w:rPr>
          <w:color w:val="4D4639"/>
          <w:sz w:val="22"/>
          <w:szCs w:val="22"/>
        </w:rPr>
        <w:t>………..</w:t>
      </w:r>
      <w:r w:rsidRPr="00346567">
        <w:rPr>
          <w:color w:val="4D4639"/>
          <w:sz w:val="8"/>
          <w:szCs w:val="8"/>
        </w:rPr>
        <w:t xml:space="preserve"> </w:t>
      </w:r>
      <w:r w:rsidRPr="00346567">
        <w:rPr>
          <w:color w:val="4D4639"/>
          <w:sz w:val="22"/>
          <w:szCs w:val="22"/>
        </w:rPr>
        <w:t>2</w:t>
      </w:r>
      <w:r w:rsidR="001B3936">
        <w:rPr>
          <w:color w:val="4D4639"/>
          <w:sz w:val="22"/>
          <w:szCs w:val="22"/>
        </w:rPr>
        <w:t>8</w:t>
      </w:r>
    </w:p>
    <w:p w14:paraId="21050A7F" w14:textId="033FAFDF" w:rsidR="006E1559" w:rsidRPr="00346567" w:rsidRDefault="006E1559" w:rsidP="006E1559">
      <w:pPr>
        <w:pStyle w:val="04ABodyText"/>
        <w:spacing w:before="0" w:after="0" w:line="264" w:lineRule="auto"/>
        <w:rPr>
          <w:color w:val="4D4639"/>
          <w:sz w:val="22"/>
          <w:szCs w:val="22"/>
        </w:rPr>
      </w:pPr>
      <w:r w:rsidRPr="00346567">
        <w:rPr>
          <w:color w:val="4D4639"/>
          <w:sz w:val="22"/>
          <w:szCs w:val="22"/>
        </w:rPr>
        <w:t xml:space="preserve">Table </w:t>
      </w:r>
      <w:r w:rsidR="00627C53" w:rsidRPr="00346567">
        <w:rPr>
          <w:color w:val="4D4639"/>
          <w:sz w:val="22"/>
          <w:szCs w:val="22"/>
        </w:rPr>
        <w:t>9</w:t>
      </w:r>
      <w:r w:rsidRPr="00346567">
        <w:rPr>
          <w:color w:val="4D4639"/>
          <w:sz w:val="22"/>
          <w:szCs w:val="22"/>
        </w:rPr>
        <w:t>. D</w:t>
      </w:r>
      <w:r w:rsidR="00C52840">
        <w:rPr>
          <w:color w:val="4D4639"/>
          <w:sz w:val="22"/>
          <w:szCs w:val="22"/>
        </w:rPr>
        <w:t>eceased checks</w:t>
      </w:r>
      <w:r w:rsidRPr="00346567">
        <w:rPr>
          <w:color w:val="4D4639"/>
          <w:sz w:val="22"/>
          <w:szCs w:val="22"/>
        </w:rPr>
        <w:t>…………………………………………………………………………</w:t>
      </w:r>
      <w:r w:rsidR="00241456" w:rsidRPr="00346567">
        <w:rPr>
          <w:color w:val="4D4639"/>
          <w:sz w:val="22"/>
          <w:szCs w:val="22"/>
        </w:rPr>
        <w:t>.</w:t>
      </w:r>
      <w:r w:rsidRPr="00346567">
        <w:rPr>
          <w:color w:val="4D4639"/>
          <w:sz w:val="22"/>
          <w:szCs w:val="22"/>
        </w:rPr>
        <w:t>…</w:t>
      </w:r>
      <w:r w:rsidR="009A17EB">
        <w:rPr>
          <w:color w:val="4D4639"/>
          <w:sz w:val="22"/>
          <w:szCs w:val="22"/>
        </w:rPr>
        <w:t>.</w:t>
      </w:r>
      <w:r w:rsidR="00E74B4B" w:rsidRPr="00346567">
        <w:rPr>
          <w:color w:val="4D4639"/>
          <w:sz w:val="22"/>
          <w:szCs w:val="22"/>
        </w:rPr>
        <w:t>…</w:t>
      </w:r>
      <w:r w:rsidRPr="00346567">
        <w:rPr>
          <w:color w:val="4D4639"/>
          <w:sz w:val="18"/>
          <w:szCs w:val="18"/>
        </w:rPr>
        <w:t xml:space="preserve"> </w:t>
      </w:r>
      <w:r w:rsidR="001E66F7">
        <w:rPr>
          <w:color w:val="4D4639"/>
          <w:sz w:val="22"/>
          <w:szCs w:val="22"/>
        </w:rPr>
        <w:t>29</w:t>
      </w:r>
    </w:p>
    <w:p w14:paraId="79607619" w14:textId="71DE54CC" w:rsidR="007D3620" w:rsidRPr="00346567" w:rsidRDefault="007D3620" w:rsidP="006E1559">
      <w:pPr>
        <w:pStyle w:val="04ABodyText"/>
        <w:spacing w:before="0" w:after="0" w:line="264" w:lineRule="auto"/>
        <w:rPr>
          <w:color w:val="4D4639"/>
          <w:sz w:val="22"/>
          <w:szCs w:val="22"/>
        </w:rPr>
      </w:pPr>
      <w:r w:rsidRPr="00346567">
        <w:rPr>
          <w:color w:val="4D4639"/>
          <w:sz w:val="22"/>
          <w:szCs w:val="22"/>
        </w:rPr>
        <w:t xml:space="preserve">Table </w:t>
      </w:r>
      <w:r w:rsidR="00627C53" w:rsidRPr="00346567">
        <w:rPr>
          <w:color w:val="4D4639"/>
          <w:sz w:val="22"/>
          <w:szCs w:val="22"/>
        </w:rPr>
        <w:t>10</w:t>
      </w:r>
      <w:r w:rsidRPr="00346567">
        <w:rPr>
          <w:color w:val="4D4639"/>
          <w:sz w:val="22"/>
          <w:szCs w:val="22"/>
        </w:rPr>
        <w:t>.</w:t>
      </w:r>
      <w:r w:rsidR="00676B02" w:rsidRPr="00346567">
        <w:t xml:space="preserve"> </w:t>
      </w:r>
      <w:r w:rsidR="00676B02" w:rsidRPr="00346567">
        <w:rPr>
          <w:color w:val="4D4639"/>
          <w:sz w:val="22"/>
          <w:szCs w:val="22"/>
        </w:rPr>
        <w:t>Safeguarding coding categories and descriptions</w:t>
      </w:r>
      <w:r w:rsidR="00241456" w:rsidRPr="00346567">
        <w:rPr>
          <w:color w:val="4D4639"/>
          <w:sz w:val="22"/>
          <w:szCs w:val="22"/>
        </w:rPr>
        <w:t>…………………………………..………3</w:t>
      </w:r>
      <w:r w:rsidR="001E66F7">
        <w:rPr>
          <w:color w:val="4D4639"/>
          <w:sz w:val="22"/>
          <w:szCs w:val="22"/>
        </w:rPr>
        <w:t>1</w:t>
      </w:r>
    </w:p>
    <w:p w14:paraId="59707810" w14:textId="1939BBD2" w:rsidR="006E1559" w:rsidRPr="00346567" w:rsidRDefault="006E1559" w:rsidP="006E1559">
      <w:pPr>
        <w:pStyle w:val="04ABodyText"/>
        <w:spacing w:before="0" w:after="0" w:line="264" w:lineRule="auto"/>
        <w:rPr>
          <w:color w:val="4D4639"/>
          <w:sz w:val="22"/>
          <w:szCs w:val="22"/>
        </w:rPr>
      </w:pPr>
      <w:r w:rsidRPr="00346567">
        <w:rPr>
          <w:color w:val="4D4639"/>
          <w:sz w:val="22"/>
          <w:szCs w:val="22"/>
        </w:rPr>
        <w:t xml:space="preserve">Table </w:t>
      </w:r>
      <w:r w:rsidR="00627C53" w:rsidRPr="00346567">
        <w:rPr>
          <w:color w:val="4D4639"/>
          <w:sz w:val="22"/>
          <w:szCs w:val="22"/>
        </w:rPr>
        <w:t>11</w:t>
      </w:r>
      <w:r w:rsidRPr="00346567">
        <w:rPr>
          <w:color w:val="4D4639"/>
          <w:sz w:val="22"/>
          <w:szCs w:val="22"/>
        </w:rPr>
        <w:t>. Guidance on providing accessible formats of the survey ………………………</w:t>
      </w:r>
      <w:r w:rsidR="00241456" w:rsidRPr="00346567">
        <w:rPr>
          <w:color w:val="4D4639"/>
          <w:sz w:val="22"/>
          <w:szCs w:val="22"/>
        </w:rPr>
        <w:t>...</w:t>
      </w:r>
      <w:r w:rsidRPr="00346567">
        <w:rPr>
          <w:color w:val="4D4639"/>
          <w:sz w:val="22"/>
          <w:szCs w:val="22"/>
        </w:rPr>
        <w:t>………. 3</w:t>
      </w:r>
      <w:r w:rsidR="001E66F7">
        <w:rPr>
          <w:color w:val="4D4639"/>
          <w:sz w:val="22"/>
          <w:szCs w:val="22"/>
        </w:rPr>
        <w:t>5</w:t>
      </w:r>
    </w:p>
    <w:p w14:paraId="40653EF1" w14:textId="53C843A5" w:rsidR="00D32A09" w:rsidRPr="00346567" w:rsidRDefault="00D32A09">
      <w:pPr>
        <w:spacing w:line="259" w:lineRule="auto"/>
        <w:rPr>
          <w:rFonts w:eastAsiaTheme="majorEastAsia"/>
          <w:bCs/>
          <w:color w:val="007B4E"/>
          <w:sz w:val="36"/>
          <w:szCs w:val="32"/>
        </w:rPr>
      </w:pPr>
      <w:r w:rsidRPr="00346567">
        <w:br w:type="page"/>
      </w:r>
    </w:p>
    <w:p w14:paraId="700048E6" w14:textId="33A79E00" w:rsidR="0011335F" w:rsidRPr="00346567" w:rsidRDefault="00EC45AC" w:rsidP="008C18B3">
      <w:pPr>
        <w:pStyle w:val="Heading1"/>
      </w:pPr>
      <w:bookmarkStart w:id="140" w:name="_Toc226991324"/>
      <w:r w:rsidRPr="00346567">
        <w:lastRenderedPageBreak/>
        <w:t xml:space="preserve">Section 1: </w:t>
      </w:r>
      <w:r w:rsidR="0011335F" w:rsidRPr="00346567">
        <w:t>About this handbook</w:t>
      </w:r>
      <w:bookmarkEnd w:id="140"/>
    </w:p>
    <w:p w14:paraId="513B5244" w14:textId="0EE62A9A" w:rsidR="0011335F" w:rsidRPr="00346567" w:rsidRDefault="0011335F" w:rsidP="0011335F">
      <w:r w:rsidRPr="00346567">
        <w:t xml:space="preserve">This handbook details the processes involved in preparing and running the </w:t>
      </w:r>
      <w:r w:rsidR="007611A0" w:rsidRPr="00346567">
        <w:t>202</w:t>
      </w:r>
      <w:r w:rsidR="00545AC0" w:rsidRPr="00346567">
        <w:t>6</w:t>
      </w:r>
      <w:r w:rsidR="007611A0" w:rsidRPr="00346567">
        <w:t xml:space="preserve"> </w:t>
      </w:r>
      <w:r w:rsidRPr="00346567">
        <w:t>Community Mental Health Survey</w:t>
      </w:r>
      <w:r w:rsidR="00E254E2" w:rsidRPr="00346567">
        <w:t xml:space="preserve"> (CMH26)</w:t>
      </w:r>
      <w:r w:rsidRPr="00346567">
        <w:t xml:space="preserve">. </w:t>
      </w:r>
      <w:r w:rsidR="00005B8B" w:rsidRPr="00346567">
        <w:rPr>
          <w:b/>
          <w:bCs/>
        </w:rPr>
        <w:t>The information contained in this handbook supersedes all previous versions of the handbook.</w:t>
      </w:r>
      <w:r w:rsidR="00005B8B" w:rsidRPr="00346567">
        <w:t xml:space="preserve"> </w:t>
      </w:r>
    </w:p>
    <w:p w14:paraId="663D3941" w14:textId="56575394" w:rsidR="00005B8B" w:rsidRPr="00346567" w:rsidRDefault="00005B8B" w:rsidP="0011335F">
      <w:r w:rsidRPr="00346567">
        <w:t>The handbook is designed to be used by trusts delivering the survey in partnership with an approved contractor</w:t>
      </w:r>
      <w:r w:rsidR="00B908DC" w:rsidRPr="00346567">
        <w:t xml:space="preserve"> or for </w:t>
      </w:r>
      <w:r w:rsidRPr="00346567">
        <w:t xml:space="preserve">trusts delivering the survey in-house. </w:t>
      </w:r>
    </w:p>
    <w:p w14:paraId="12FBF954" w14:textId="38E21FA0" w:rsidR="00005B8B" w:rsidRPr="00346567" w:rsidRDefault="00B908DC" w:rsidP="0011335F">
      <w:r w:rsidRPr="00346567">
        <w:t xml:space="preserve">There are </w:t>
      </w:r>
      <w:r w:rsidR="005A3E25" w:rsidRPr="00346567">
        <w:t>several</w:t>
      </w:r>
      <w:r w:rsidRPr="00346567">
        <w:t xml:space="preserve"> documents that should be used in conjunction with this handbook</w:t>
      </w:r>
      <w:r w:rsidR="00005B8B" w:rsidRPr="00346567">
        <w:t xml:space="preserve">. These are: </w:t>
      </w:r>
    </w:p>
    <w:p w14:paraId="7222193D" w14:textId="0C41DCBC" w:rsidR="00B80A9B" w:rsidRPr="00346567" w:rsidRDefault="00005B8B" w:rsidP="007C3C20">
      <w:pPr>
        <w:pStyle w:val="Bullets"/>
      </w:pPr>
      <w:hyperlink r:id="rId18" w:history="1">
        <w:r w:rsidRPr="00346567">
          <w:rPr>
            <w:rStyle w:val="Hyperlink"/>
            <w:b/>
            <w:bCs/>
            <w:color w:val="4D4639"/>
            <w:u w:val="none"/>
          </w:rPr>
          <w:t xml:space="preserve">The </w:t>
        </w:r>
        <w:r w:rsidR="00B15586" w:rsidRPr="00346567">
          <w:rPr>
            <w:rStyle w:val="Hyperlink"/>
            <w:b/>
            <w:bCs/>
            <w:color w:val="4D4639"/>
            <w:u w:val="none"/>
          </w:rPr>
          <w:t>s</w:t>
        </w:r>
        <w:r w:rsidRPr="00346567">
          <w:rPr>
            <w:rStyle w:val="Hyperlink"/>
            <w:b/>
            <w:bCs/>
            <w:color w:val="4D4639"/>
            <w:u w:val="none"/>
          </w:rPr>
          <w:t xml:space="preserve">ampling </w:t>
        </w:r>
        <w:r w:rsidR="00B15586" w:rsidRPr="00346567">
          <w:rPr>
            <w:rStyle w:val="Hyperlink"/>
            <w:b/>
            <w:bCs/>
            <w:color w:val="4D4639"/>
            <w:u w:val="none"/>
          </w:rPr>
          <w:t>i</w:t>
        </w:r>
        <w:r w:rsidRPr="00346567">
          <w:rPr>
            <w:rStyle w:val="Hyperlink"/>
            <w:b/>
            <w:bCs/>
            <w:color w:val="4D4639"/>
            <w:u w:val="none"/>
          </w:rPr>
          <w:t>nstructions</w:t>
        </w:r>
      </w:hyperlink>
      <w:r w:rsidRPr="00346567">
        <w:t>, which contains detailed information about how the sample should be drawn</w:t>
      </w:r>
      <w:r w:rsidR="00EA14E8" w:rsidRPr="00346567">
        <w:t>.</w:t>
      </w:r>
    </w:p>
    <w:p w14:paraId="65787B8C" w14:textId="7F9822E9" w:rsidR="00B80A9B" w:rsidRPr="00346567" w:rsidRDefault="00005B8B" w:rsidP="007C3C20">
      <w:pPr>
        <w:pStyle w:val="Bullets"/>
      </w:pPr>
      <w:hyperlink r:id="rId19" w:history="1">
        <w:r w:rsidRPr="00346567">
          <w:rPr>
            <w:rStyle w:val="Hyperlink"/>
            <w:b/>
            <w:bCs/>
            <w:color w:val="4D4639"/>
            <w:u w:val="none"/>
          </w:rPr>
          <w:t xml:space="preserve">The </w:t>
        </w:r>
        <w:r w:rsidR="00B15586" w:rsidRPr="00346567">
          <w:rPr>
            <w:rStyle w:val="Hyperlink"/>
            <w:b/>
            <w:bCs/>
            <w:color w:val="4D4639"/>
            <w:u w:val="none"/>
          </w:rPr>
          <w:t>s</w:t>
        </w:r>
        <w:r w:rsidRPr="00346567">
          <w:rPr>
            <w:rStyle w:val="Hyperlink"/>
            <w:b/>
            <w:bCs/>
            <w:color w:val="4D4639"/>
            <w:u w:val="none"/>
          </w:rPr>
          <w:t xml:space="preserve">ample </w:t>
        </w:r>
        <w:r w:rsidR="00B15586" w:rsidRPr="00346567">
          <w:rPr>
            <w:rStyle w:val="Hyperlink"/>
            <w:b/>
            <w:bCs/>
            <w:color w:val="4D4639"/>
            <w:u w:val="none"/>
          </w:rPr>
          <w:t>c</w:t>
        </w:r>
        <w:r w:rsidRPr="00346567">
          <w:rPr>
            <w:rStyle w:val="Hyperlink"/>
            <w:b/>
            <w:bCs/>
            <w:color w:val="4D4639"/>
            <w:u w:val="none"/>
          </w:rPr>
          <w:t xml:space="preserve">onstruction </w:t>
        </w:r>
        <w:r w:rsidR="00B15586" w:rsidRPr="00346567">
          <w:rPr>
            <w:rStyle w:val="Hyperlink"/>
            <w:b/>
            <w:bCs/>
            <w:color w:val="4D4639"/>
            <w:u w:val="none"/>
          </w:rPr>
          <w:t>s</w:t>
        </w:r>
        <w:r w:rsidRPr="00346567">
          <w:rPr>
            <w:rStyle w:val="Hyperlink"/>
            <w:b/>
            <w:bCs/>
            <w:color w:val="4D4639"/>
            <w:u w:val="none"/>
          </w:rPr>
          <w:t>preadsheet</w:t>
        </w:r>
      </w:hyperlink>
      <w:r w:rsidRPr="00346567">
        <w:t xml:space="preserve">, which is used by trusts to construct </w:t>
      </w:r>
      <w:r w:rsidR="00AD6637" w:rsidRPr="00346567">
        <w:t>the sample of service users</w:t>
      </w:r>
      <w:r w:rsidR="00EA14E8" w:rsidRPr="00346567">
        <w:t>.</w:t>
      </w:r>
    </w:p>
    <w:p w14:paraId="3E0468F5" w14:textId="27482480" w:rsidR="00B80A9B" w:rsidRPr="00346567" w:rsidRDefault="00AD6637" w:rsidP="007C3C20">
      <w:pPr>
        <w:pStyle w:val="Bullets"/>
      </w:pPr>
      <w:hyperlink r:id="rId20" w:history="1">
        <w:r w:rsidRPr="00346567">
          <w:rPr>
            <w:rStyle w:val="Hyperlink"/>
            <w:b/>
            <w:bCs/>
            <w:color w:val="4D4639"/>
            <w:u w:val="none"/>
          </w:rPr>
          <w:t xml:space="preserve">The </w:t>
        </w:r>
        <w:r w:rsidR="00B15586" w:rsidRPr="00346567">
          <w:rPr>
            <w:rStyle w:val="Hyperlink"/>
            <w:b/>
            <w:bCs/>
            <w:color w:val="4D4639"/>
            <w:u w:val="none"/>
          </w:rPr>
          <w:t>s</w:t>
        </w:r>
        <w:r w:rsidRPr="00346567">
          <w:rPr>
            <w:rStyle w:val="Hyperlink"/>
            <w:b/>
            <w:bCs/>
            <w:color w:val="4D4639"/>
            <w:u w:val="none"/>
          </w:rPr>
          <w:t xml:space="preserve">ample </w:t>
        </w:r>
        <w:r w:rsidR="00B15586" w:rsidRPr="00346567">
          <w:rPr>
            <w:rStyle w:val="Hyperlink"/>
            <w:b/>
            <w:bCs/>
            <w:color w:val="4D4639"/>
            <w:u w:val="none"/>
          </w:rPr>
          <w:t>d</w:t>
        </w:r>
        <w:r w:rsidRPr="00346567">
          <w:rPr>
            <w:rStyle w:val="Hyperlink"/>
            <w:b/>
            <w:bCs/>
            <w:color w:val="4D4639"/>
            <w:u w:val="none"/>
          </w:rPr>
          <w:t xml:space="preserve">eclaration </w:t>
        </w:r>
        <w:r w:rsidR="00B15586" w:rsidRPr="00346567">
          <w:rPr>
            <w:rStyle w:val="Hyperlink"/>
            <w:b/>
            <w:bCs/>
            <w:color w:val="4D4639"/>
            <w:u w:val="none"/>
          </w:rPr>
          <w:t>f</w:t>
        </w:r>
        <w:r w:rsidRPr="00346567">
          <w:rPr>
            <w:rStyle w:val="Hyperlink"/>
            <w:b/>
            <w:bCs/>
            <w:color w:val="4D4639"/>
            <w:u w:val="none"/>
          </w:rPr>
          <w:t>orm</w:t>
        </w:r>
      </w:hyperlink>
      <w:r w:rsidRPr="00346567">
        <w:t>, which is used to confirm the sample has been drawn correctly before submission</w:t>
      </w:r>
      <w:r w:rsidR="00EA14E8" w:rsidRPr="00346567">
        <w:t>.</w:t>
      </w:r>
    </w:p>
    <w:p w14:paraId="112D3510" w14:textId="405C44CB" w:rsidR="00B80A9B" w:rsidRPr="00346567" w:rsidRDefault="00AD6637" w:rsidP="007C3C20">
      <w:pPr>
        <w:pStyle w:val="Bullets"/>
      </w:pPr>
      <w:hyperlink r:id="rId21" w:history="1">
        <w:r w:rsidRPr="00346567">
          <w:rPr>
            <w:rStyle w:val="Hyperlink"/>
            <w:b/>
            <w:bCs/>
            <w:color w:val="4D4639"/>
            <w:u w:val="none"/>
          </w:rPr>
          <w:t xml:space="preserve">The </w:t>
        </w:r>
        <w:r w:rsidR="00B15586" w:rsidRPr="00346567">
          <w:rPr>
            <w:rStyle w:val="Hyperlink"/>
            <w:b/>
            <w:bCs/>
            <w:color w:val="4D4639"/>
            <w:u w:val="none"/>
          </w:rPr>
          <w:t>d</w:t>
        </w:r>
        <w:r w:rsidRPr="00346567">
          <w:rPr>
            <w:rStyle w:val="Hyperlink"/>
            <w:b/>
            <w:bCs/>
            <w:color w:val="4D4639"/>
            <w:u w:val="none"/>
          </w:rPr>
          <w:t xml:space="preserve">ata </w:t>
        </w:r>
        <w:r w:rsidR="00B15586" w:rsidRPr="00346567">
          <w:rPr>
            <w:rStyle w:val="Hyperlink"/>
            <w:b/>
            <w:bCs/>
            <w:color w:val="4D4639"/>
            <w:u w:val="none"/>
          </w:rPr>
          <w:t>e</w:t>
        </w:r>
        <w:r w:rsidRPr="00346567">
          <w:rPr>
            <w:rStyle w:val="Hyperlink"/>
            <w:b/>
            <w:bCs/>
            <w:color w:val="4D4639"/>
            <w:u w:val="none"/>
          </w:rPr>
          <w:t xml:space="preserve">ntry </w:t>
        </w:r>
        <w:r w:rsidR="00B15586" w:rsidRPr="00346567">
          <w:rPr>
            <w:rStyle w:val="Hyperlink"/>
            <w:b/>
            <w:bCs/>
            <w:color w:val="4D4639"/>
            <w:u w:val="none"/>
          </w:rPr>
          <w:t>s</w:t>
        </w:r>
        <w:r w:rsidRPr="00346567">
          <w:rPr>
            <w:rStyle w:val="Hyperlink"/>
            <w:b/>
            <w:bCs/>
            <w:color w:val="4D4639"/>
            <w:u w:val="none"/>
          </w:rPr>
          <w:t>preadsheet</w:t>
        </w:r>
      </w:hyperlink>
      <w:r w:rsidRPr="00346567">
        <w:t>, which is used to collate the final survey data</w:t>
      </w:r>
      <w:r w:rsidR="00EA14E8" w:rsidRPr="00346567">
        <w:t>.</w:t>
      </w:r>
    </w:p>
    <w:p w14:paraId="5CA0B74D" w14:textId="46690D3C" w:rsidR="000350F4" w:rsidRPr="00346567" w:rsidRDefault="000350F4" w:rsidP="007C3C20">
      <w:pPr>
        <w:pStyle w:val="Bullets"/>
      </w:pPr>
      <w:r w:rsidRPr="00346567">
        <w:rPr>
          <w:b/>
          <w:bCs/>
        </w:rPr>
        <w:t>The</w:t>
      </w:r>
      <w:r w:rsidRPr="00346567">
        <w:t xml:space="preserve"> </w:t>
      </w:r>
      <w:r w:rsidRPr="00346567">
        <w:rPr>
          <w:b/>
          <w:bCs/>
        </w:rPr>
        <w:t>data entry checklist</w:t>
      </w:r>
      <w:r w:rsidRPr="00346567">
        <w:t>, which is used to check final data before submission.</w:t>
      </w:r>
    </w:p>
    <w:p w14:paraId="0C28BE7A" w14:textId="4BB790CF" w:rsidR="00AD6637" w:rsidRPr="00346567" w:rsidRDefault="00B80A9B" w:rsidP="00AD6637">
      <w:pPr>
        <w:ind w:left="54"/>
      </w:pPr>
      <w:r w:rsidRPr="00346567">
        <w:t xml:space="preserve">The most recent versions of these </w:t>
      </w:r>
      <w:hyperlink r:id="rId22" w:history="1">
        <w:r w:rsidRPr="00346567">
          <w:rPr>
            <w:rStyle w:val="Hyperlink"/>
            <w:color w:val="0000FF"/>
          </w:rPr>
          <w:t xml:space="preserve">documents can be downloaded from the </w:t>
        </w:r>
        <w:r w:rsidR="002A05FA" w:rsidRPr="00346567">
          <w:rPr>
            <w:rStyle w:val="Hyperlink"/>
            <w:color w:val="0000FF"/>
          </w:rPr>
          <w:t xml:space="preserve">NHS surveys </w:t>
        </w:r>
        <w:r w:rsidRPr="00346567">
          <w:rPr>
            <w:rStyle w:val="Hyperlink"/>
            <w:color w:val="0000FF"/>
          </w:rPr>
          <w:t>website</w:t>
        </w:r>
      </w:hyperlink>
      <w:r w:rsidRPr="00346567">
        <w:t>.</w:t>
      </w:r>
    </w:p>
    <w:p w14:paraId="11B9D5AA" w14:textId="2EC7EE92" w:rsidR="005B30B6" w:rsidRPr="00346567" w:rsidRDefault="00B80A9B" w:rsidP="00B908DC">
      <w:pPr>
        <w:ind w:left="54"/>
      </w:pPr>
      <w:r w:rsidRPr="00346567">
        <w:t>If you have any queries about the contents of the handbook, please contact your approved contractor in the first instance (where relevant), or the Survey Coordination Centre (SCC)</w:t>
      </w:r>
      <w:r w:rsidR="003D0050" w:rsidRPr="00346567">
        <w:t xml:space="preserve"> at Picker</w:t>
      </w:r>
      <w:r w:rsidRPr="00346567">
        <w:t xml:space="preserve"> </w:t>
      </w:r>
      <w:hyperlink r:id="rId23" w:history="1">
        <w:r w:rsidR="003D0050" w:rsidRPr="00346567">
          <w:rPr>
            <w:rStyle w:val="Hyperlink"/>
          </w:rPr>
          <w:t>mentalhealth@surveycoordination.com</w:t>
        </w:r>
      </w:hyperlink>
      <w:r w:rsidR="00B908DC" w:rsidRPr="00346567">
        <w:t>.</w:t>
      </w:r>
    </w:p>
    <w:p w14:paraId="20502193" w14:textId="77777777" w:rsidR="005B30B6" w:rsidRPr="00346567" w:rsidRDefault="005B30B6">
      <w:pPr>
        <w:spacing w:line="259" w:lineRule="auto"/>
      </w:pPr>
      <w:r w:rsidRPr="00346567">
        <w:br w:type="page"/>
      </w:r>
    </w:p>
    <w:p w14:paraId="2856C9FD" w14:textId="2C51E2D5" w:rsidR="00672895" w:rsidRPr="00346567" w:rsidRDefault="00EC45AC" w:rsidP="008C18B3">
      <w:pPr>
        <w:pStyle w:val="Heading1"/>
      </w:pPr>
      <w:bookmarkStart w:id="141" w:name="_Toc226991325"/>
      <w:r w:rsidRPr="00346567">
        <w:lastRenderedPageBreak/>
        <w:t xml:space="preserve">Section 2: </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007B1C31" w:rsidRPr="00346567">
        <w:t>Introduction</w:t>
      </w:r>
      <w:bookmarkEnd w:id="141"/>
    </w:p>
    <w:p w14:paraId="4841A699" w14:textId="3681AB7E" w:rsidR="007B1C31" w:rsidRPr="00346567" w:rsidRDefault="007B1C31" w:rsidP="00F22881">
      <w:pPr>
        <w:pStyle w:val="Heading2"/>
        <w:numPr>
          <w:ilvl w:val="1"/>
          <w:numId w:val="7"/>
        </w:numPr>
        <w:ind w:left="1080" w:hanging="360"/>
      </w:pPr>
      <w:bookmarkStart w:id="142" w:name="_Toc81328534"/>
      <w:bookmarkStart w:id="143" w:name="_Toc157695090"/>
      <w:bookmarkStart w:id="144" w:name="_Toc226991326"/>
      <w:r w:rsidRPr="00346567">
        <w:t>The importance of service user feedback</w:t>
      </w:r>
      <w:bookmarkEnd w:id="142"/>
      <w:bookmarkEnd w:id="143"/>
      <w:bookmarkEnd w:id="144"/>
      <w:r w:rsidRPr="00346567">
        <w:t xml:space="preserve"> </w:t>
      </w:r>
    </w:p>
    <w:p w14:paraId="7590A886" w14:textId="2370467D" w:rsidR="007B1C31" w:rsidRPr="00346567" w:rsidRDefault="007B1C31" w:rsidP="007E48AC">
      <w:pPr>
        <w:pStyle w:val="04ABodyText"/>
        <w:numPr>
          <w:ilvl w:val="0"/>
          <w:numId w:val="0"/>
        </w:numPr>
        <w:spacing w:line="276" w:lineRule="auto"/>
        <w:rPr>
          <w:color w:val="4D4639"/>
          <w:sz w:val="22"/>
          <w:szCs w:val="22"/>
        </w:rPr>
      </w:pPr>
      <w:r w:rsidRPr="00346567">
        <w:rPr>
          <w:color w:val="4D4639"/>
          <w:sz w:val="22"/>
          <w:szCs w:val="22"/>
        </w:rPr>
        <w:t>Improving the experience of individual patients and service users is at the centre of the NHS Constitution, which requires that services reflect the needs and preferences of service users, their families</w:t>
      </w:r>
      <w:r w:rsidR="000B6341" w:rsidRPr="00346567">
        <w:rPr>
          <w:color w:val="4D4639"/>
          <w:sz w:val="22"/>
          <w:szCs w:val="22"/>
        </w:rPr>
        <w:t>,</w:t>
      </w:r>
      <w:r w:rsidRPr="00346567">
        <w:rPr>
          <w:color w:val="4D4639"/>
          <w:sz w:val="22"/>
          <w:szCs w:val="22"/>
        </w:rPr>
        <w:t xml:space="preserve"> and their carers:</w:t>
      </w:r>
    </w:p>
    <w:p w14:paraId="499E1E88" w14:textId="77777777" w:rsidR="007B1C31" w:rsidRPr="00346567" w:rsidRDefault="007B1C31" w:rsidP="007B1C31">
      <w:pPr>
        <w:pStyle w:val="08AQuoteBody"/>
        <w:spacing w:after="240"/>
        <w:rPr>
          <w:rFonts w:ascii="Arial" w:hAnsi="Arial" w:cs="Arial"/>
          <w:b w:val="0"/>
          <w:bCs/>
          <w:color w:val="007A4E"/>
          <w:sz w:val="26"/>
          <w:szCs w:val="26"/>
        </w:rPr>
      </w:pPr>
      <w:r w:rsidRPr="00346567">
        <w:rPr>
          <w:rFonts w:ascii="Arial" w:hAnsi="Arial" w:cs="Arial"/>
          <w:b w:val="0"/>
          <w:bCs/>
          <w:color w:val="007A4E"/>
          <w:sz w:val="26"/>
          <w:szCs w:val="26"/>
        </w:rPr>
        <w:t>"You have the right to receive care and treatment that is appropriate to you, meets your needs, and reflects your preferences."</w:t>
      </w:r>
      <w:r w:rsidRPr="00346567">
        <w:rPr>
          <w:rStyle w:val="FootnoteReference"/>
          <w:rFonts w:ascii="Arial" w:hAnsi="Arial" w:cs="Arial"/>
          <w:b w:val="0"/>
          <w:bCs/>
          <w:color w:val="007A4E"/>
          <w:sz w:val="26"/>
          <w:szCs w:val="26"/>
        </w:rPr>
        <w:footnoteReference w:id="2"/>
      </w:r>
    </w:p>
    <w:p w14:paraId="52061901" w14:textId="57ED1EA7" w:rsidR="007B1C31" w:rsidRPr="00346567" w:rsidRDefault="007B1C31" w:rsidP="007E48AC">
      <w:pPr>
        <w:pStyle w:val="04ABodyText"/>
        <w:numPr>
          <w:ilvl w:val="0"/>
          <w:numId w:val="0"/>
        </w:numPr>
        <w:spacing w:line="276" w:lineRule="auto"/>
        <w:rPr>
          <w:color w:val="4D4639"/>
          <w:sz w:val="22"/>
          <w:szCs w:val="22"/>
        </w:rPr>
      </w:pPr>
      <w:r w:rsidRPr="00346567">
        <w:rPr>
          <w:color w:val="4D4639"/>
          <w:sz w:val="22"/>
          <w:szCs w:val="22"/>
        </w:rPr>
        <w:t>Furthermore, taking account of service users</w:t>
      </w:r>
      <w:r w:rsidR="00F249E0" w:rsidRPr="00346567">
        <w:rPr>
          <w:color w:val="4D4639"/>
          <w:sz w:val="22"/>
          <w:szCs w:val="22"/>
        </w:rPr>
        <w:t>’</w:t>
      </w:r>
      <w:r w:rsidRPr="00346567">
        <w:rPr>
          <w:color w:val="4D4639"/>
          <w:sz w:val="22"/>
          <w:szCs w:val="22"/>
        </w:rPr>
        <w:t xml:space="preserve"> views and priorities can lead to the delivery of real service improvements. It is therefore important that all NHS trusts give </w:t>
      </w:r>
      <w:r w:rsidR="00F249E0" w:rsidRPr="00346567">
        <w:rPr>
          <w:color w:val="4D4639"/>
          <w:sz w:val="22"/>
          <w:szCs w:val="22"/>
        </w:rPr>
        <w:t>service users</w:t>
      </w:r>
      <w:r w:rsidRPr="00346567">
        <w:rPr>
          <w:color w:val="4D4639"/>
          <w:sz w:val="22"/>
          <w:szCs w:val="22"/>
        </w:rPr>
        <w:t xml:space="preserve"> the opportunity to feedback on their care and treatment. The NHS Patient Survey Programme (NPSP) provides an important mechanism for achieving this by:</w:t>
      </w:r>
    </w:p>
    <w:p w14:paraId="33B879A6" w14:textId="17F7507C" w:rsidR="00096FA4" w:rsidRPr="00346567" w:rsidRDefault="00672895" w:rsidP="007C3C20">
      <w:pPr>
        <w:pStyle w:val="Bullets"/>
      </w:pPr>
      <w:bookmarkStart w:id="145" w:name="_Hlk85116497"/>
      <w:r w:rsidRPr="00346567">
        <w:t>P</w:t>
      </w:r>
      <w:r w:rsidR="00096FA4" w:rsidRPr="00346567">
        <w:t>roviding information to support local quality improvement initiatives</w:t>
      </w:r>
      <w:r w:rsidR="007C5088" w:rsidRPr="00346567">
        <w:t>.</w:t>
      </w:r>
    </w:p>
    <w:p w14:paraId="471F9717" w14:textId="7B9C955C" w:rsidR="00096FA4" w:rsidRPr="00346567" w:rsidRDefault="00672895" w:rsidP="007C3C20">
      <w:pPr>
        <w:pStyle w:val="Bullets"/>
      </w:pPr>
      <w:r w:rsidRPr="00346567">
        <w:t>T</w:t>
      </w:r>
      <w:r w:rsidR="00096FA4" w:rsidRPr="00346567">
        <w:t xml:space="preserve">racking changes in </w:t>
      </w:r>
      <w:r w:rsidR="00FB5C87" w:rsidRPr="00346567">
        <w:rPr>
          <w:szCs w:val="22"/>
        </w:rPr>
        <w:t>service user</w:t>
      </w:r>
      <w:r w:rsidR="00FB5C87" w:rsidRPr="00346567">
        <w:t xml:space="preserve"> </w:t>
      </w:r>
      <w:r w:rsidR="00096FA4" w:rsidRPr="00346567">
        <w:t>experience locally over time</w:t>
      </w:r>
      <w:r w:rsidR="007C5088" w:rsidRPr="00346567">
        <w:t>.</w:t>
      </w:r>
    </w:p>
    <w:p w14:paraId="21F439A1" w14:textId="59F7B168" w:rsidR="00096FA4" w:rsidRPr="00346567" w:rsidRDefault="00672895" w:rsidP="007C3C20">
      <w:pPr>
        <w:pStyle w:val="Bullets"/>
      </w:pPr>
      <w:r w:rsidRPr="00346567">
        <w:t>P</w:t>
      </w:r>
      <w:r w:rsidR="00096FA4" w:rsidRPr="00346567">
        <w:t>roviding information for active performance management</w:t>
      </w:r>
      <w:r w:rsidR="007C5088" w:rsidRPr="00346567">
        <w:t>.</w:t>
      </w:r>
    </w:p>
    <w:p w14:paraId="31539B06" w14:textId="16BA369F" w:rsidR="00096FA4" w:rsidRPr="00346567" w:rsidRDefault="00672895" w:rsidP="007C3C20">
      <w:pPr>
        <w:pStyle w:val="Bullets"/>
      </w:pPr>
      <w:r w:rsidRPr="00346567">
        <w:t>P</w:t>
      </w:r>
      <w:r w:rsidR="00096FA4" w:rsidRPr="00346567">
        <w:t>roviding information to support public and parliamentary accountability</w:t>
      </w:r>
      <w:r w:rsidR="007C5088" w:rsidRPr="00346567">
        <w:t>.</w:t>
      </w:r>
    </w:p>
    <w:p w14:paraId="101C2176" w14:textId="54E23DB9" w:rsidR="00377F77" w:rsidRPr="00346567" w:rsidRDefault="00672895" w:rsidP="007C3C20">
      <w:pPr>
        <w:pStyle w:val="Bullets"/>
      </w:pPr>
      <w:r w:rsidRPr="00346567">
        <w:t>P</w:t>
      </w:r>
      <w:r w:rsidR="00096FA4" w:rsidRPr="00346567">
        <w:t xml:space="preserve">roviding information for the </w:t>
      </w:r>
      <w:r w:rsidR="00677DE9" w:rsidRPr="00346567">
        <w:t>Care Quality Commission’s</w:t>
      </w:r>
      <w:r w:rsidR="00096FA4" w:rsidRPr="00346567">
        <w:t xml:space="preserve"> programme of review</w:t>
      </w:r>
      <w:r w:rsidR="00221591" w:rsidRPr="00346567">
        <w:t>s</w:t>
      </w:r>
      <w:r w:rsidR="002E2AC9" w:rsidRPr="00346567">
        <w:t xml:space="preserve">, </w:t>
      </w:r>
      <w:r w:rsidR="00096FA4" w:rsidRPr="00346567">
        <w:t>and inspections.</w:t>
      </w:r>
    </w:p>
    <w:p w14:paraId="27B08AC6" w14:textId="677C101F" w:rsidR="00F249E0" w:rsidRPr="00346567" w:rsidRDefault="00F249E0" w:rsidP="00F22881">
      <w:pPr>
        <w:pStyle w:val="Heading2"/>
        <w:numPr>
          <w:ilvl w:val="1"/>
          <w:numId w:val="7"/>
        </w:numPr>
        <w:ind w:left="1080" w:hanging="360"/>
      </w:pPr>
      <w:bookmarkStart w:id="146" w:name="_Toc226991327"/>
      <w:bookmarkStart w:id="147" w:name="_Toc57906591"/>
      <w:r w:rsidRPr="00346567">
        <w:t>Overview of the Community Mental Health Survey</w:t>
      </w:r>
      <w:bookmarkEnd w:id="146"/>
      <w:r w:rsidRPr="00346567">
        <w:t xml:space="preserve"> </w:t>
      </w:r>
    </w:p>
    <w:bookmarkEnd w:id="147"/>
    <w:p w14:paraId="01730106" w14:textId="6C4D97D3" w:rsidR="007114F0" w:rsidRPr="00346567" w:rsidRDefault="007114F0" w:rsidP="008D07FF">
      <w:r w:rsidRPr="00346567">
        <w:t xml:space="preserve">The </w:t>
      </w:r>
      <w:r w:rsidR="00CF2602" w:rsidRPr="00346567">
        <w:t>NPSP</w:t>
      </w:r>
      <w:r w:rsidRPr="00346567">
        <w:t xml:space="preserve"> was established by the </w:t>
      </w:r>
      <w:r w:rsidR="002E1D98" w:rsidRPr="00346567">
        <w:t>Department of Health</w:t>
      </w:r>
      <w:r w:rsidR="00381C44" w:rsidRPr="00346567">
        <w:t xml:space="preserve"> and Social Care</w:t>
      </w:r>
      <w:r w:rsidRPr="00346567">
        <w:t xml:space="preserve"> </w:t>
      </w:r>
      <w:r w:rsidR="002E1D98" w:rsidRPr="00346567">
        <w:t>(DH</w:t>
      </w:r>
      <w:r w:rsidR="00381C44" w:rsidRPr="00346567">
        <w:t>SC</w:t>
      </w:r>
      <w:r w:rsidR="002E1D98" w:rsidRPr="00346567">
        <w:t xml:space="preserve">) </w:t>
      </w:r>
      <w:r w:rsidRPr="00346567">
        <w:t xml:space="preserve">and has been operating since 2002. </w:t>
      </w:r>
      <w:r w:rsidR="004C1AA9" w:rsidRPr="00346567">
        <w:t>It is now overseen by</w:t>
      </w:r>
      <w:r w:rsidRPr="00346567">
        <w:t xml:space="preserve"> </w:t>
      </w:r>
      <w:r w:rsidR="00677DE9" w:rsidRPr="00346567">
        <w:t>CQC</w:t>
      </w:r>
      <w:r w:rsidR="004C1AA9" w:rsidRPr="00346567">
        <w:t xml:space="preserve">, </w:t>
      </w:r>
      <w:r w:rsidRPr="00346567">
        <w:t>the independent regulator of health and adult social care in England</w:t>
      </w:r>
      <w:r w:rsidR="004C1AA9" w:rsidRPr="00346567">
        <w:t xml:space="preserve">. CQC </w:t>
      </w:r>
      <w:r w:rsidRPr="00346567">
        <w:t>regulates care provided by the NHS, private companies</w:t>
      </w:r>
      <w:r w:rsidR="000B6341" w:rsidRPr="00346567">
        <w:t>,</w:t>
      </w:r>
      <w:r w:rsidRPr="00346567">
        <w:t xml:space="preserve"> and voluntary organisations, and aims to ensure that better care is provided for everyone.</w:t>
      </w:r>
      <w:r w:rsidR="00004F16" w:rsidRPr="00346567">
        <w:t xml:space="preserve"> </w:t>
      </w:r>
    </w:p>
    <w:p w14:paraId="04E29E38" w14:textId="77777777" w:rsidR="009C6C14" w:rsidRPr="00346567" w:rsidRDefault="00F35AE7" w:rsidP="00481EF9">
      <w:r w:rsidRPr="00346567">
        <w:t xml:space="preserve">The </w:t>
      </w:r>
      <w:r w:rsidR="00EA1C55" w:rsidRPr="00346567">
        <w:t xml:space="preserve">CMH survey is a national measure of the experience of service users </w:t>
      </w:r>
      <w:r w:rsidR="00FB4CEB" w:rsidRPr="00346567">
        <w:t>who have used NHS</w:t>
      </w:r>
      <w:r w:rsidR="00EA1C55" w:rsidRPr="00346567">
        <w:t xml:space="preserve"> community mental health</w:t>
      </w:r>
      <w:r w:rsidR="00FB4CEB" w:rsidRPr="00346567">
        <w:t xml:space="preserve"> services within the </w:t>
      </w:r>
      <w:r w:rsidR="009C6C14" w:rsidRPr="00346567">
        <w:t>last 12 months. It</w:t>
      </w:r>
      <w:r w:rsidRPr="00346567">
        <w:t xml:space="preserve"> has been running</w:t>
      </w:r>
      <w:r w:rsidR="009C6C14" w:rsidRPr="00346567">
        <w:t xml:space="preserve"> annually</w:t>
      </w:r>
      <w:r w:rsidRPr="00346567">
        <w:t xml:space="preserve"> since 2002</w:t>
      </w:r>
      <w:r w:rsidR="009C6C14" w:rsidRPr="00346567">
        <w:t xml:space="preserve"> as part of the NPSP.</w:t>
      </w:r>
      <w:r w:rsidRPr="00346567">
        <w:t xml:space="preserve"> </w:t>
      </w:r>
    </w:p>
    <w:p w14:paraId="16E41A9E" w14:textId="0666C0EC" w:rsidR="00E836B2" w:rsidRPr="00346567" w:rsidRDefault="00E836B2" w:rsidP="00481EF9">
      <w:r w:rsidRPr="00346567">
        <w:t xml:space="preserve">Please note that in </w:t>
      </w:r>
      <w:r w:rsidR="00163D9D" w:rsidRPr="00346567">
        <w:t>2023</w:t>
      </w:r>
      <w:r w:rsidRPr="00346567">
        <w:t>, the CMH survey underwent a major redesign, transitioning from a fully paper-based approach to a digital-first methodology, aligning with the strategic direction of the broader programme. Thematic content was also updated to reflect national policy changes, following extensive consultation with stakeholders</w:t>
      </w:r>
      <w:r w:rsidR="00913F5E" w:rsidRPr="00346567">
        <w:t>, and eligibility criteria was revised with the most notable change being to include service users aged 16 and 17 years old.</w:t>
      </w:r>
    </w:p>
    <w:p w14:paraId="0ED40DC0" w14:textId="2F03C1A0" w:rsidR="00481EF9" w:rsidRPr="00346567" w:rsidRDefault="00481EF9" w:rsidP="00481EF9">
      <w:r w:rsidRPr="00346567">
        <w:t xml:space="preserve">Due to these methodological changes implemented, the results for the 2026 survey will only be comparable to the survey results from </w:t>
      </w:r>
      <w:r w:rsidR="00163D9D" w:rsidRPr="00346567">
        <w:t xml:space="preserve">2023, </w:t>
      </w:r>
      <w:r w:rsidRPr="00346567">
        <w:t>2024 and 2025. Comparisons with previous iterations of the survey prior to 202</w:t>
      </w:r>
      <w:r w:rsidR="00163D9D" w:rsidRPr="00346567">
        <w:t>3</w:t>
      </w:r>
      <w:r w:rsidRPr="00346567">
        <w:t xml:space="preserve"> will not be possible.</w:t>
      </w:r>
    </w:p>
    <w:p w14:paraId="209C19F5" w14:textId="77777777" w:rsidR="00481EF9" w:rsidRPr="00346567" w:rsidRDefault="00481EF9" w:rsidP="00481EF9"/>
    <w:p w14:paraId="6D873A0A" w14:textId="39935705" w:rsidR="007A484C" w:rsidRPr="00346567" w:rsidRDefault="00D277D3" w:rsidP="00481EF9">
      <w:r w:rsidRPr="00346567">
        <w:t xml:space="preserve">The survey will remain a mixed mode methodology i.e. online survey and paper questionnaire as was conducted in </w:t>
      </w:r>
      <w:r w:rsidR="006179DE" w:rsidRPr="00346567">
        <w:t xml:space="preserve">2023, </w:t>
      </w:r>
      <w:r w:rsidRPr="00346567">
        <w:t>2024</w:t>
      </w:r>
      <w:r w:rsidR="00481EF9" w:rsidRPr="00346567">
        <w:t xml:space="preserve"> and 2025</w:t>
      </w:r>
      <w:r w:rsidRPr="00346567">
        <w:t>. The priority for C</w:t>
      </w:r>
      <w:r w:rsidR="00481EF9" w:rsidRPr="00346567">
        <w:t>MH26</w:t>
      </w:r>
      <w:r w:rsidRPr="00346567">
        <w:t xml:space="preserve"> is to build trend data after undergoing this transition.</w:t>
      </w:r>
    </w:p>
    <w:p w14:paraId="1CD1539B" w14:textId="54FFDF2D" w:rsidR="00381C44" w:rsidRPr="00346567" w:rsidRDefault="00DB40F5" w:rsidP="008D07FF">
      <w:r w:rsidRPr="00346567">
        <w:t>The Survey Coordination Centre</w:t>
      </w:r>
      <w:r w:rsidR="006806F7" w:rsidRPr="00346567">
        <w:t xml:space="preserve"> (SCC)</w:t>
      </w:r>
      <w:r w:rsidRPr="00346567">
        <w:t xml:space="preserve"> </w:t>
      </w:r>
      <w:r w:rsidR="007114F0" w:rsidRPr="00346567">
        <w:t xml:space="preserve">is based at </w:t>
      </w:r>
      <w:r w:rsidR="00192FC2" w:rsidRPr="00346567">
        <w:t>Picker</w:t>
      </w:r>
      <w:r w:rsidR="007114F0" w:rsidRPr="00346567">
        <w:t xml:space="preserve"> and works under contract to the CQC to design, test, and coordinate the </w:t>
      </w:r>
      <w:r w:rsidR="007611A0" w:rsidRPr="00346567">
        <w:t>202</w:t>
      </w:r>
      <w:r w:rsidR="00E86985" w:rsidRPr="00346567">
        <w:t>6</w:t>
      </w:r>
      <w:r w:rsidR="007611A0" w:rsidRPr="00346567">
        <w:t xml:space="preserve"> </w:t>
      </w:r>
      <w:r w:rsidR="0048145E" w:rsidRPr="00346567">
        <w:t>Community Mental Health Survey</w:t>
      </w:r>
      <w:r w:rsidR="007114F0" w:rsidRPr="00346567">
        <w:t>.</w:t>
      </w:r>
    </w:p>
    <w:p w14:paraId="33FAF5E8" w14:textId="3E27F130" w:rsidR="00DB40F5" w:rsidRPr="00346567" w:rsidRDefault="005864ED" w:rsidP="008D07FF">
      <w:pPr>
        <w:rPr>
          <w:color w:val="0000FF"/>
        </w:rPr>
      </w:pPr>
      <w:r w:rsidRPr="00346567">
        <w:t xml:space="preserve">Please note that the </w:t>
      </w:r>
      <w:r w:rsidR="006806F7" w:rsidRPr="00346567">
        <w:t>SCC</w:t>
      </w:r>
      <w:r w:rsidR="00381C44" w:rsidRPr="00346567">
        <w:t xml:space="preserve"> </w:t>
      </w:r>
      <w:r w:rsidRPr="00346567">
        <w:t xml:space="preserve">is a completely separate division at Picker from the approved contractor. </w:t>
      </w:r>
      <w:r w:rsidR="008C2D7F" w:rsidRPr="00346567">
        <w:t xml:space="preserve">View the </w:t>
      </w:r>
      <w:hyperlink r:id="rId24" w:history="1">
        <w:r w:rsidR="008C2D7F" w:rsidRPr="00346567">
          <w:rPr>
            <w:rStyle w:val="Hyperlink"/>
            <w:color w:val="0000EF"/>
          </w:rPr>
          <w:t>full list of CQC approved contractors</w:t>
        </w:r>
      </w:hyperlink>
      <w:r w:rsidR="008C2D7F" w:rsidRPr="00346567">
        <w:t xml:space="preserve"> on the NHS Surveys website.</w:t>
      </w:r>
      <w:r w:rsidR="00A741A0" w:rsidRPr="00346567">
        <w:rPr>
          <w:rStyle w:val="Hyperlink"/>
          <w:color w:val="0000FF"/>
        </w:rPr>
        <w:t xml:space="preserve"> </w:t>
      </w:r>
    </w:p>
    <w:p w14:paraId="6598E5D5" w14:textId="701BB1A5" w:rsidR="00381C44" w:rsidRPr="00346567" w:rsidRDefault="00F249E0" w:rsidP="00F249E0">
      <w:pPr>
        <w:pStyle w:val="Heading2"/>
        <w:spacing w:before="205"/>
        <w:ind w:firstLine="720"/>
      </w:pPr>
      <w:bookmarkStart w:id="148" w:name="_Toc142977385"/>
      <w:bookmarkStart w:id="149" w:name="_Toc170011978"/>
      <w:bookmarkStart w:id="150" w:name="_Toc172604675"/>
      <w:bookmarkStart w:id="151" w:name="_Toc206383865"/>
      <w:bookmarkStart w:id="152" w:name="_Toc206383983"/>
      <w:bookmarkStart w:id="153" w:name="_Toc206585898"/>
      <w:bookmarkStart w:id="154" w:name="_Toc208381165"/>
      <w:bookmarkStart w:id="155" w:name="_Toc208381263"/>
      <w:bookmarkStart w:id="156" w:name="_Toc226365349"/>
      <w:bookmarkStart w:id="157" w:name="_Toc226779291"/>
      <w:bookmarkStart w:id="158" w:name="_Toc231110084"/>
      <w:bookmarkStart w:id="159" w:name="_Toc233618869"/>
      <w:bookmarkStart w:id="160" w:name="_Toc233619974"/>
      <w:bookmarkStart w:id="161" w:name="_Toc237833261"/>
      <w:bookmarkStart w:id="162" w:name="_Toc326827540"/>
      <w:bookmarkStart w:id="163" w:name="_Toc424299495"/>
      <w:bookmarkStart w:id="164" w:name="_Toc456601128"/>
      <w:bookmarkStart w:id="165" w:name="_Toc226991328"/>
      <w:bookmarkEnd w:id="145"/>
      <w:r w:rsidRPr="00346567">
        <w:t xml:space="preserve">2.3 </w:t>
      </w:r>
      <w:r w:rsidRPr="00346567">
        <w:tab/>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00457C9B" w:rsidRPr="00346567">
        <w:rPr>
          <w:color w:val="007A4E"/>
        </w:rPr>
        <w:t>Use</w:t>
      </w:r>
      <w:r w:rsidR="00E86985" w:rsidRPr="00346567">
        <w:rPr>
          <w:color w:val="007A4E"/>
        </w:rPr>
        <w:t>s</w:t>
      </w:r>
      <w:r w:rsidR="00457C9B" w:rsidRPr="00346567">
        <w:rPr>
          <w:color w:val="007A4E"/>
        </w:rPr>
        <w:t xml:space="preserve"> of </w:t>
      </w:r>
      <w:r w:rsidR="00E86985" w:rsidRPr="00346567">
        <w:rPr>
          <w:color w:val="007A4E"/>
        </w:rPr>
        <w:t xml:space="preserve">the </w:t>
      </w:r>
      <w:r w:rsidR="00457C9B" w:rsidRPr="00346567">
        <w:rPr>
          <w:color w:val="007A4E"/>
        </w:rPr>
        <w:t>Community Mental Health Survey Data</w:t>
      </w:r>
      <w:bookmarkEnd w:id="165"/>
    </w:p>
    <w:p w14:paraId="4966C68B" w14:textId="177D6BD0" w:rsidR="00F249E0" w:rsidRPr="00346567" w:rsidRDefault="00F249E0" w:rsidP="007E48AC">
      <w:pPr>
        <w:rPr>
          <w:iCs/>
        </w:rPr>
      </w:pPr>
      <w:r w:rsidRPr="00346567">
        <w:rPr>
          <w:iCs/>
        </w:rPr>
        <w:t>Information drawn from the questions in the 202</w:t>
      </w:r>
      <w:r w:rsidR="00E86985" w:rsidRPr="00346567">
        <w:rPr>
          <w:iCs/>
        </w:rPr>
        <w:t>6</w:t>
      </w:r>
      <w:r w:rsidRPr="00346567">
        <w:rPr>
          <w:iCs/>
        </w:rPr>
        <w:t xml:space="preserve"> Community Mental Health Survey will be used by the CQC in its </w:t>
      </w:r>
      <w:hyperlink r:id="rId25" w:history="1">
        <w:r w:rsidRPr="00346567">
          <w:rPr>
            <w:rStyle w:val="Hyperlink"/>
            <w:color w:val="0000EF"/>
          </w:rPr>
          <w:t>assessment of community mental health trusts</w:t>
        </w:r>
      </w:hyperlink>
      <w:r w:rsidRPr="00346567">
        <w:t xml:space="preserve"> in England.</w:t>
      </w:r>
      <w:r w:rsidRPr="00346567">
        <w:rPr>
          <w:iCs/>
        </w:rPr>
        <w:t xml:space="preserve"> Questions from the survey will be used within CQC’s performance monitoring tools and within CQC’s inspections of community mental health services.</w:t>
      </w:r>
    </w:p>
    <w:p w14:paraId="028F09D2" w14:textId="77777777" w:rsidR="00F249E0" w:rsidRPr="00346567" w:rsidRDefault="00381C44" w:rsidP="007E48AC">
      <w:r w:rsidRPr="00346567">
        <w:t>In addition to the performance assessment, CQC will publish comparable data from the survey to allow trusts to make meaningful comparisons between themselves base</w:t>
      </w:r>
      <w:r w:rsidR="00B8643F" w:rsidRPr="00346567">
        <w:t xml:space="preserve">d on reliable data. </w:t>
      </w:r>
    </w:p>
    <w:p w14:paraId="51DE7E84" w14:textId="7AAFD908" w:rsidR="00F249E0" w:rsidRPr="00346567" w:rsidRDefault="00B8643F" w:rsidP="007E48AC">
      <w:pPr>
        <w:pStyle w:val="04ABodyText"/>
        <w:spacing w:after="160" w:line="276" w:lineRule="auto"/>
        <w:rPr>
          <w:rFonts w:eastAsiaTheme="minorEastAsia"/>
          <w:color w:val="4D4639"/>
          <w:sz w:val="22"/>
          <w:szCs w:val="24"/>
          <w:lang w:eastAsia="en-US"/>
        </w:rPr>
      </w:pPr>
      <w:r w:rsidRPr="00346567">
        <w:rPr>
          <w:rFonts w:eastAsiaTheme="minorEastAsia"/>
          <w:color w:val="4D4639"/>
          <w:sz w:val="22"/>
          <w:szCs w:val="24"/>
          <w:lang w:eastAsia="en-US"/>
        </w:rPr>
        <w:t>Asking each</w:t>
      </w:r>
      <w:r w:rsidR="00381C44" w:rsidRPr="00346567">
        <w:rPr>
          <w:rFonts w:eastAsiaTheme="minorEastAsia"/>
          <w:color w:val="4D4639"/>
          <w:sz w:val="22"/>
          <w:szCs w:val="24"/>
          <w:lang w:eastAsia="en-US"/>
        </w:rPr>
        <w:t xml:space="preserve"> trust to carry out </w:t>
      </w:r>
      <w:r w:rsidR="007927D5" w:rsidRPr="00346567">
        <w:rPr>
          <w:rFonts w:eastAsiaTheme="minorEastAsia"/>
          <w:color w:val="4D4639"/>
          <w:sz w:val="22"/>
          <w:szCs w:val="24"/>
          <w:lang w:eastAsia="en-US"/>
        </w:rPr>
        <w:t>the Community mental health</w:t>
      </w:r>
      <w:r w:rsidR="00381C44" w:rsidRPr="00346567">
        <w:rPr>
          <w:rFonts w:eastAsiaTheme="minorEastAsia"/>
          <w:color w:val="4D4639"/>
          <w:sz w:val="22"/>
          <w:szCs w:val="24"/>
          <w:lang w:eastAsia="en-US"/>
        </w:rPr>
        <w:t xml:space="preserve"> survey in a consistent way builds a detailed pi</w:t>
      </w:r>
      <w:r w:rsidR="00D30290" w:rsidRPr="00346567">
        <w:rPr>
          <w:rFonts w:eastAsiaTheme="minorEastAsia"/>
          <w:color w:val="4D4639"/>
          <w:sz w:val="22"/>
          <w:szCs w:val="24"/>
          <w:lang w:eastAsia="en-US"/>
        </w:rPr>
        <w:t xml:space="preserve">cture of </w:t>
      </w:r>
      <w:r w:rsidR="008E6188" w:rsidRPr="00346567">
        <w:rPr>
          <w:rFonts w:eastAsiaTheme="minorEastAsia"/>
          <w:color w:val="4D4639"/>
          <w:sz w:val="22"/>
          <w:szCs w:val="24"/>
          <w:lang w:eastAsia="en-US"/>
        </w:rPr>
        <w:t>service users</w:t>
      </w:r>
      <w:r w:rsidR="00D30290" w:rsidRPr="00346567">
        <w:rPr>
          <w:rFonts w:eastAsiaTheme="minorEastAsia"/>
          <w:color w:val="4D4639"/>
          <w:sz w:val="22"/>
          <w:szCs w:val="24"/>
          <w:lang w:eastAsia="en-US"/>
        </w:rPr>
        <w:t xml:space="preserve">' experiences </w:t>
      </w:r>
      <w:r w:rsidR="0060373B" w:rsidRPr="00346567">
        <w:rPr>
          <w:rFonts w:eastAsiaTheme="minorEastAsia"/>
          <w:color w:val="4D4639"/>
          <w:sz w:val="22"/>
          <w:szCs w:val="24"/>
          <w:lang w:eastAsia="en-US"/>
        </w:rPr>
        <w:t>across</w:t>
      </w:r>
      <w:r w:rsidR="00D30290" w:rsidRPr="00346567">
        <w:rPr>
          <w:rFonts w:eastAsiaTheme="minorEastAsia"/>
          <w:color w:val="4D4639"/>
          <w:sz w:val="22"/>
          <w:szCs w:val="24"/>
          <w:lang w:eastAsia="en-US"/>
        </w:rPr>
        <w:t xml:space="preserve"> </w:t>
      </w:r>
      <w:r w:rsidR="00381C44" w:rsidRPr="00346567">
        <w:rPr>
          <w:rFonts w:eastAsiaTheme="minorEastAsia"/>
          <w:color w:val="4D4639"/>
          <w:sz w:val="22"/>
          <w:szCs w:val="24"/>
          <w:lang w:eastAsia="en-US"/>
        </w:rPr>
        <w:t xml:space="preserve">NHS </w:t>
      </w:r>
      <w:r w:rsidR="00D30290" w:rsidRPr="00346567">
        <w:rPr>
          <w:rFonts w:eastAsiaTheme="minorEastAsia"/>
          <w:color w:val="4D4639"/>
          <w:sz w:val="22"/>
          <w:szCs w:val="24"/>
          <w:lang w:eastAsia="en-US"/>
        </w:rPr>
        <w:t>community mental health services</w:t>
      </w:r>
      <w:r w:rsidR="00381C44" w:rsidRPr="00346567">
        <w:rPr>
          <w:rFonts w:eastAsiaTheme="minorEastAsia"/>
          <w:color w:val="4D4639"/>
          <w:sz w:val="22"/>
          <w:szCs w:val="24"/>
          <w:lang w:eastAsia="en-US"/>
        </w:rPr>
        <w:t xml:space="preserve">. </w:t>
      </w:r>
      <w:r w:rsidR="00F249E0" w:rsidRPr="00346567">
        <w:rPr>
          <w:rFonts w:eastAsiaTheme="minorEastAsia"/>
          <w:color w:val="4D4639"/>
          <w:sz w:val="22"/>
          <w:szCs w:val="24"/>
          <w:lang w:eastAsia="en-US"/>
        </w:rPr>
        <w:t>The data is used by a range of organisations for different purposes. For example:</w:t>
      </w:r>
    </w:p>
    <w:p w14:paraId="413CDAE2" w14:textId="505DF367" w:rsidR="00F249E0" w:rsidRPr="00346567" w:rsidRDefault="00F249E0" w:rsidP="007C3C20">
      <w:pPr>
        <w:pStyle w:val="Bullets"/>
      </w:pPr>
      <w:r w:rsidRPr="00346567">
        <w:t xml:space="preserve">Information drawn from the questions in the survey is used by the CQC within its performance monitoring tools and inspections of community mental health services. </w:t>
      </w:r>
    </w:p>
    <w:p w14:paraId="4D96201A" w14:textId="18CB4183" w:rsidR="00F249E0" w:rsidRPr="00346567" w:rsidRDefault="00F249E0" w:rsidP="007C3C20">
      <w:pPr>
        <w:pStyle w:val="Bullets"/>
      </w:pPr>
      <w:r w:rsidRPr="00346567">
        <w:t>Published data from the survey allows for reliable comparisons between</w:t>
      </w:r>
      <w:r w:rsidR="00D439EC" w:rsidRPr="00346567">
        <w:t xml:space="preserve"> NHS</w:t>
      </w:r>
      <w:r w:rsidRPr="00346567">
        <w:t xml:space="preserve"> trusts.</w:t>
      </w:r>
    </w:p>
    <w:p w14:paraId="135A6AE7" w14:textId="5A084B6E" w:rsidR="00F249E0" w:rsidRPr="00346567" w:rsidRDefault="00F249E0" w:rsidP="007C3C20">
      <w:pPr>
        <w:pStyle w:val="Bullets"/>
      </w:pPr>
      <w:r w:rsidRPr="00346567">
        <w:t xml:space="preserve">Information collected nationally in a consistent way is also essential to support public and </w:t>
      </w:r>
      <w:r w:rsidR="004663F2" w:rsidRPr="00346567">
        <w:t>p</w:t>
      </w:r>
      <w:r w:rsidRPr="00346567">
        <w:t>arliamentary accountability.</w:t>
      </w:r>
    </w:p>
    <w:p w14:paraId="0EC3D126" w14:textId="2F31A24C" w:rsidR="00F249E0" w:rsidRPr="00346567" w:rsidRDefault="00F249E0" w:rsidP="007C3C20">
      <w:pPr>
        <w:pStyle w:val="Bullets"/>
      </w:pPr>
      <w:r w:rsidRPr="00346567">
        <w:t>The results are used by NHS England and the Department for Health and Social Care for performance assessment, improvement</w:t>
      </w:r>
      <w:r w:rsidR="009222FF" w:rsidRPr="00346567">
        <w:t>,</w:t>
      </w:r>
      <w:r w:rsidRPr="00346567">
        <w:t xml:space="preserve"> and regulatory purposes. </w:t>
      </w:r>
    </w:p>
    <w:p w14:paraId="5930BEF5" w14:textId="1E63F315" w:rsidR="005B30B6" w:rsidRPr="00346567" w:rsidRDefault="00381C44" w:rsidP="00381C44">
      <w:r w:rsidRPr="00346567">
        <w:t xml:space="preserve">CQC intends to archive the survey data with the UK Data Service after the analysis is completed and published. This will be done with appropriate safeguards that ensure </w:t>
      </w:r>
      <w:r w:rsidR="002B7D31" w:rsidRPr="00346567">
        <w:t xml:space="preserve">service user </w:t>
      </w:r>
      <w:r w:rsidRPr="00346567">
        <w:t>confidentiality.</w:t>
      </w:r>
    </w:p>
    <w:p w14:paraId="6806FD0A" w14:textId="77777777" w:rsidR="00F249E0" w:rsidRPr="00346567" w:rsidRDefault="00F249E0">
      <w:pPr>
        <w:spacing w:line="259" w:lineRule="auto"/>
        <w:rPr>
          <w:rFonts w:eastAsiaTheme="majorEastAsia"/>
          <w:bCs/>
          <w:color w:val="007B4E"/>
          <w:sz w:val="36"/>
          <w:szCs w:val="32"/>
        </w:rPr>
      </w:pPr>
      <w:r w:rsidRPr="00346567">
        <w:br w:type="page"/>
      </w:r>
    </w:p>
    <w:p w14:paraId="1B598FEE" w14:textId="19EE5A32" w:rsidR="00F249E0" w:rsidRPr="00346567" w:rsidRDefault="00F249E0" w:rsidP="008C18B3">
      <w:pPr>
        <w:pStyle w:val="Heading1"/>
      </w:pPr>
      <w:bookmarkStart w:id="166" w:name="_Section_3:_Survey"/>
      <w:bookmarkStart w:id="167" w:name="_Toc226991329"/>
      <w:bookmarkEnd w:id="166"/>
      <w:r w:rsidRPr="00346567">
        <w:lastRenderedPageBreak/>
        <w:t>Section 3: Survey timetable</w:t>
      </w:r>
      <w:bookmarkEnd w:id="167"/>
    </w:p>
    <w:p w14:paraId="7418FC2C" w14:textId="5A218C60" w:rsidR="00F249E0" w:rsidRPr="00346567" w:rsidRDefault="00F249E0" w:rsidP="007E48AC">
      <w:pPr>
        <w:pStyle w:val="04ABodyText"/>
        <w:keepNext/>
        <w:spacing w:line="276" w:lineRule="auto"/>
        <w:rPr>
          <w:color w:val="4D4639"/>
          <w:sz w:val="22"/>
          <w:szCs w:val="22"/>
          <w:lang w:eastAsia="en-US"/>
        </w:rPr>
      </w:pPr>
      <w:r w:rsidRPr="00346567">
        <w:rPr>
          <w:color w:val="4D4639"/>
          <w:sz w:val="22"/>
          <w:szCs w:val="22"/>
          <w:lang w:eastAsia="en-US"/>
        </w:rPr>
        <w:t xml:space="preserve">The following timetables detail the key dates for: </w:t>
      </w:r>
      <w:r w:rsidR="00F3561A" w:rsidRPr="00346567">
        <w:rPr>
          <w:color w:val="4D4639"/>
          <w:sz w:val="22"/>
          <w:szCs w:val="22"/>
          <w:lang w:eastAsia="en-US"/>
        </w:rPr>
        <w:t>a</w:t>
      </w:r>
      <w:r w:rsidRPr="00346567">
        <w:rPr>
          <w:color w:val="4D4639"/>
          <w:sz w:val="22"/>
          <w:szCs w:val="22"/>
          <w:lang w:eastAsia="en-US"/>
        </w:rPr>
        <w:t xml:space="preserve">pproved contractors (Table 1); contractors hosting their own online survey (Table 2); the trusts who are working with </w:t>
      </w:r>
      <w:r w:rsidR="00F3561A" w:rsidRPr="00346567">
        <w:rPr>
          <w:color w:val="4D4639"/>
          <w:sz w:val="22"/>
          <w:szCs w:val="22"/>
          <w:lang w:eastAsia="en-US"/>
        </w:rPr>
        <w:t>a</w:t>
      </w:r>
      <w:r w:rsidRPr="00346567">
        <w:rPr>
          <w:color w:val="4D4639"/>
          <w:sz w:val="22"/>
          <w:szCs w:val="22"/>
          <w:lang w:eastAsia="en-US"/>
        </w:rPr>
        <w:t>pproved contractors (Table 3)</w:t>
      </w:r>
      <w:r w:rsidR="0062197D" w:rsidRPr="00346567">
        <w:rPr>
          <w:color w:val="4D4639"/>
          <w:sz w:val="22"/>
          <w:szCs w:val="22"/>
          <w:lang w:eastAsia="en-US"/>
        </w:rPr>
        <w:t>; and in-house trusts (Table 4)</w:t>
      </w:r>
      <w:r w:rsidRPr="00346567">
        <w:rPr>
          <w:color w:val="4D4639"/>
          <w:sz w:val="22"/>
          <w:szCs w:val="22"/>
          <w:lang w:eastAsia="en-US"/>
        </w:rPr>
        <w:t>. Please ensure that you refer to the relevant timetable.</w:t>
      </w:r>
    </w:p>
    <w:p w14:paraId="5BA73A6F" w14:textId="77777777" w:rsidR="00F249E0" w:rsidRPr="00346567" w:rsidRDefault="00F249E0" w:rsidP="00F249E0">
      <w:pPr>
        <w:pStyle w:val="04ABodyText"/>
        <w:keepNext/>
        <w:spacing w:after="0"/>
        <w:rPr>
          <w:i/>
          <w:iCs/>
          <w:color w:val="007B4E"/>
          <w:sz w:val="22"/>
          <w:szCs w:val="22"/>
        </w:rPr>
      </w:pPr>
      <w:bookmarkStart w:id="168" w:name="_Toc81328849"/>
      <w:bookmarkStart w:id="169" w:name="_Hlk143866332"/>
      <w:r w:rsidRPr="00346567">
        <w:rPr>
          <w:i/>
          <w:iCs/>
          <w:color w:val="007B4E"/>
          <w:sz w:val="22"/>
          <w:szCs w:val="22"/>
        </w:rPr>
        <w:t>Table 1. Timetable for Approved Contractors</w:t>
      </w:r>
      <w:bookmarkEnd w:id="168"/>
    </w:p>
    <w:tbl>
      <w:tblPr>
        <w:tblStyle w:val="TableGrid"/>
        <w:tblW w:w="9634"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4815"/>
        <w:gridCol w:w="1754"/>
        <w:gridCol w:w="3065"/>
      </w:tblGrid>
      <w:tr w:rsidR="00786B94" w:rsidRPr="00346567" w14:paraId="2D75A179" w14:textId="77777777" w:rsidTr="00CF7028">
        <w:trPr>
          <w:trHeight w:val="430"/>
        </w:trPr>
        <w:tc>
          <w:tcPr>
            <w:tcW w:w="4815" w:type="dxa"/>
            <w:shd w:val="clear" w:color="auto" w:fill="007A4E"/>
            <w:vAlign w:val="center"/>
          </w:tcPr>
          <w:p w14:paraId="2E0AB179" w14:textId="77777777" w:rsidR="00786B94" w:rsidRPr="00346567" w:rsidRDefault="00786B94" w:rsidP="00CF7028">
            <w:pPr>
              <w:pStyle w:val="04ABodyText"/>
              <w:spacing w:before="40" w:after="40" w:line="240" w:lineRule="auto"/>
              <w:rPr>
                <w:b/>
                <w:bCs/>
                <w:color w:val="FFFFFF" w:themeColor="background1"/>
                <w:sz w:val="22"/>
                <w:szCs w:val="22"/>
                <w:lang w:val="en-GB"/>
              </w:rPr>
            </w:pPr>
            <w:bookmarkStart w:id="170" w:name="_Toc81328850"/>
            <w:bookmarkEnd w:id="169"/>
            <w:r w:rsidRPr="00346567">
              <w:rPr>
                <w:b/>
                <w:bCs/>
                <w:color w:val="FFFFFF" w:themeColor="background1"/>
                <w:sz w:val="22"/>
                <w:szCs w:val="22"/>
                <w:lang w:val="en-GB"/>
              </w:rPr>
              <w:t>Task</w:t>
            </w:r>
          </w:p>
        </w:tc>
        <w:tc>
          <w:tcPr>
            <w:tcW w:w="1754" w:type="dxa"/>
            <w:shd w:val="clear" w:color="auto" w:fill="007A4E"/>
            <w:vAlign w:val="center"/>
          </w:tcPr>
          <w:p w14:paraId="6B4736BC" w14:textId="77777777" w:rsidR="00786B94" w:rsidRPr="00346567" w:rsidRDefault="00786B94" w:rsidP="00CF7028">
            <w:pPr>
              <w:pStyle w:val="04ABodyText"/>
              <w:spacing w:before="40" w:after="40" w:line="240" w:lineRule="auto"/>
              <w:rPr>
                <w:b/>
                <w:bCs/>
                <w:color w:val="FFFFFF" w:themeColor="background1"/>
                <w:sz w:val="22"/>
                <w:szCs w:val="22"/>
                <w:lang w:val="en-GB"/>
              </w:rPr>
            </w:pPr>
            <w:r w:rsidRPr="00346567">
              <w:rPr>
                <w:b/>
                <w:bCs/>
                <w:color w:val="FFFFFF" w:themeColor="background1"/>
                <w:sz w:val="22"/>
                <w:szCs w:val="22"/>
                <w:lang w:val="en-GB"/>
              </w:rPr>
              <w:t>Responsibility</w:t>
            </w:r>
          </w:p>
        </w:tc>
        <w:tc>
          <w:tcPr>
            <w:tcW w:w="3065" w:type="dxa"/>
            <w:shd w:val="clear" w:color="auto" w:fill="007A4E"/>
            <w:vAlign w:val="center"/>
          </w:tcPr>
          <w:p w14:paraId="260BCAF3" w14:textId="77777777" w:rsidR="00786B94" w:rsidRPr="00346567" w:rsidRDefault="00786B94" w:rsidP="00CF7028">
            <w:pPr>
              <w:pStyle w:val="04ABodyText"/>
              <w:spacing w:before="40" w:after="40" w:line="240" w:lineRule="auto"/>
              <w:rPr>
                <w:b/>
                <w:bCs/>
                <w:color w:val="FFFFFF" w:themeColor="background1"/>
                <w:sz w:val="22"/>
                <w:szCs w:val="22"/>
                <w:lang w:val="en-GB"/>
              </w:rPr>
            </w:pPr>
            <w:r w:rsidRPr="00346567">
              <w:rPr>
                <w:b/>
                <w:bCs/>
                <w:color w:val="FFFFFF" w:themeColor="background1"/>
                <w:sz w:val="22"/>
                <w:szCs w:val="22"/>
                <w:lang w:val="en-GB"/>
              </w:rPr>
              <w:t>Date</w:t>
            </w:r>
          </w:p>
        </w:tc>
      </w:tr>
      <w:tr w:rsidR="00786B94" w:rsidRPr="00346567" w14:paraId="1B02D651" w14:textId="77777777" w:rsidTr="00CF7028">
        <w:trPr>
          <w:trHeight w:val="189"/>
        </w:trPr>
        <w:tc>
          <w:tcPr>
            <w:tcW w:w="4815" w:type="dxa"/>
            <w:vAlign w:val="center"/>
          </w:tcPr>
          <w:p w14:paraId="14C06697" w14:textId="77777777" w:rsidR="00786B94" w:rsidRPr="00346567" w:rsidRDefault="00786B94" w:rsidP="00CF7028">
            <w:pPr>
              <w:spacing w:before="40" w:after="40" w:line="240" w:lineRule="auto"/>
              <w:rPr>
                <w:sz w:val="20"/>
                <w:szCs w:val="20"/>
                <w:lang w:val="en-GB"/>
              </w:rPr>
            </w:pPr>
            <w:r w:rsidRPr="00346567">
              <w:rPr>
                <w:sz w:val="20"/>
                <w:szCs w:val="20"/>
                <w:lang w:val="en-GB"/>
              </w:rPr>
              <w:t xml:space="preserve">Release </w:t>
            </w:r>
            <w:r w:rsidRPr="00346567">
              <w:rPr>
                <w:b/>
                <w:bCs/>
                <w:sz w:val="20"/>
                <w:szCs w:val="20"/>
                <w:lang w:val="en-GB"/>
              </w:rPr>
              <w:t>draft</w:t>
            </w:r>
            <w:r w:rsidRPr="00346567">
              <w:rPr>
                <w:sz w:val="20"/>
                <w:szCs w:val="20"/>
                <w:lang w:val="en-GB"/>
              </w:rPr>
              <w:t xml:space="preserve"> sampling materials (survey handbook, sampling instructions, sample construction spreadsheets and sample declaration forms) to contractors for feedback</w:t>
            </w:r>
          </w:p>
        </w:tc>
        <w:tc>
          <w:tcPr>
            <w:tcW w:w="1754" w:type="dxa"/>
            <w:vAlign w:val="center"/>
          </w:tcPr>
          <w:p w14:paraId="342C7B35" w14:textId="77777777" w:rsidR="00786B94" w:rsidRPr="00346567" w:rsidRDefault="00786B94" w:rsidP="00CF7028">
            <w:pPr>
              <w:spacing w:before="40" w:after="40" w:line="240" w:lineRule="auto"/>
              <w:jc w:val="center"/>
              <w:rPr>
                <w:sz w:val="20"/>
                <w:szCs w:val="20"/>
                <w:lang w:val="en-GB"/>
              </w:rPr>
            </w:pPr>
            <w:r w:rsidRPr="00346567">
              <w:rPr>
                <w:sz w:val="20"/>
                <w:szCs w:val="20"/>
                <w:lang w:val="en-GB"/>
              </w:rPr>
              <w:t>SCC</w:t>
            </w:r>
          </w:p>
        </w:tc>
        <w:tc>
          <w:tcPr>
            <w:tcW w:w="3065" w:type="dxa"/>
            <w:vAlign w:val="center"/>
          </w:tcPr>
          <w:p w14:paraId="297F7D9E" w14:textId="6D6A384E" w:rsidR="00786B94" w:rsidRPr="00346567" w:rsidRDefault="00487491" w:rsidP="00CF7028">
            <w:pPr>
              <w:spacing w:before="40" w:after="40" w:line="240" w:lineRule="auto"/>
              <w:jc w:val="center"/>
              <w:rPr>
                <w:sz w:val="20"/>
                <w:szCs w:val="20"/>
                <w:lang w:val="en-GB"/>
              </w:rPr>
            </w:pPr>
            <w:r w:rsidRPr="00346567">
              <w:rPr>
                <w:sz w:val="20"/>
                <w:szCs w:val="20"/>
                <w:lang w:val="en-GB"/>
              </w:rPr>
              <w:t>28 April 2026</w:t>
            </w:r>
          </w:p>
        </w:tc>
      </w:tr>
      <w:tr w:rsidR="00786B94" w:rsidRPr="00346567" w14:paraId="451FE5D3" w14:textId="77777777" w:rsidTr="00CF7028">
        <w:trPr>
          <w:trHeight w:val="189"/>
        </w:trPr>
        <w:tc>
          <w:tcPr>
            <w:tcW w:w="4815" w:type="dxa"/>
            <w:vAlign w:val="center"/>
          </w:tcPr>
          <w:p w14:paraId="56E49294" w14:textId="77777777" w:rsidR="00786B94" w:rsidRPr="00346567" w:rsidRDefault="00786B94" w:rsidP="00CF7028">
            <w:pPr>
              <w:spacing w:before="40" w:after="40" w:line="240" w:lineRule="auto"/>
              <w:rPr>
                <w:sz w:val="20"/>
                <w:szCs w:val="20"/>
                <w:lang w:val="en-GB"/>
              </w:rPr>
            </w:pPr>
            <w:r w:rsidRPr="00346567">
              <w:rPr>
                <w:sz w:val="20"/>
                <w:szCs w:val="20"/>
                <w:lang w:val="en-GB"/>
              </w:rPr>
              <w:t xml:space="preserve">All </w:t>
            </w:r>
            <w:r w:rsidRPr="00346567">
              <w:rPr>
                <w:b/>
                <w:bCs/>
                <w:sz w:val="20"/>
                <w:szCs w:val="20"/>
                <w:lang w:val="en-GB"/>
              </w:rPr>
              <w:t>draft</w:t>
            </w:r>
            <w:r w:rsidRPr="00346567">
              <w:rPr>
                <w:sz w:val="20"/>
                <w:szCs w:val="20"/>
                <w:lang w:val="en-GB"/>
              </w:rPr>
              <w:t xml:space="preserve"> sampling materials (survey handbook, sampling instructions, sample construction spreadsheets and sample declaration forms) to be shared prior to S251 approval</w:t>
            </w:r>
          </w:p>
        </w:tc>
        <w:tc>
          <w:tcPr>
            <w:tcW w:w="1754" w:type="dxa"/>
            <w:vAlign w:val="center"/>
          </w:tcPr>
          <w:p w14:paraId="19D8179A" w14:textId="77777777" w:rsidR="00786B94" w:rsidRPr="00346567" w:rsidRDefault="00786B94" w:rsidP="00CF7028">
            <w:pPr>
              <w:spacing w:before="40" w:after="40" w:line="240" w:lineRule="auto"/>
              <w:jc w:val="center"/>
              <w:rPr>
                <w:sz w:val="20"/>
                <w:szCs w:val="20"/>
                <w:lang w:val="en-GB"/>
              </w:rPr>
            </w:pPr>
            <w:r w:rsidRPr="00346567">
              <w:rPr>
                <w:sz w:val="20"/>
                <w:szCs w:val="20"/>
                <w:lang w:val="en-GB"/>
              </w:rPr>
              <w:t>SCC</w:t>
            </w:r>
          </w:p>
        </w:tc>
        <w:tc>
          <w:tcPr>
            <w:tcW w:w="3065" w:type="dxa"/>
            <w:vAlign w:val="center"/>
          </w:tcPr>
          <w:p w14:paraId="120E2EA3" w14:textId="5299EE2A" w:rsidR="00786B94" w:rsidRPr="00346567" w:rsidRDefault="004532D6" w:rsidP="00CF7028">
            <w:pPr>
              <w:spacing w:before="40" w:after="40" w:line="240" w:lineRule="auto"/>
              <w:jc w:val="center"/>
              <w:rPr>
                <w:sz w:val="20"/>
                <w:szCs w:val="20"/>
                <w:lang w:val="en-GB"/>
              </w:rPr>
            </w:pPr>
            <w:r w:rsidRPr="00346567">
              <w:rPr>
                <w:sz w:val="20"/>
                <w:szCs w:val="20"/>
                <w:lang w:val="en-GB"/>
              </w:rPr>
              <w:t>14 May</w:t>
            </w:r>
            <w:r w:rsidR="00965746" w:rsidRPr="00346567">
              <w:rPr>
                <w:sz w:val="20"/>
                <w:szCs w:val="20"/>
                <w:lang w:val="en-GB"/>
              </w:rPr>
              <w:t xml:space="preserve"> 2026</w:t>
            </w:r>
          </w:p>
        </w:tc>
      </w:tr>
      <w:tr w:rsidR="00786B94" w:rsidRPr="00346567" w14:paraId="60409C9C" w14:textId="77777777" w:rsidTr="00CF7028">
        <w:trPr>
          <w:trHeight w:val="189"/>
        </w:trPr>
        <w:tc>
          <w:tcPr>
            <w:tcW w:w="4815" w:type="dxa"/>
            <w:vAlign w:val="center"/>
          </w:tcPr>
          <w:p w14:paraId="73C0BBD9" w14:textId="77777777" w:rsidR="00786B94" w:rsidRPr="00346567" w:rsidRDefault="00786B94" w:rsidP="00CF7028">
            <w:pPr>
              <w:spacing w:before="40" w:after="40" w:line="240" w:lineRule="auto"/>
              <w:rPr>
                <w:sz w:val="20"/>
                <w:szCs w:val="20"/>
                <w:lang w:val="en-GB"/>
              </w:rPr>
            </w:pPr>
            <w:r w:rsidRPr="00346567">
              <w:rPr>
                <w:sz w:val="20"/>
                <w:szCs w:val="20"/>
                <w:lang w:val="en-GB"/>
              </w:rPr>
              <w:t xml:space="preserve">All </w:t>
            </w:r>
            <w:r w:rsidRPr="00346567">
              <w:rPr>
                <w:b/>
                <w:bCs/>
                <w:sz w:val="20"/>
                <w:szCs w:val="20"/>
                <w:lang w:val="en-GB"/>
              </w:rPr>
              <w:t>final</w:t>
            </w:r>
            <w:r w:rsidRPr="00346567">
              <w:rPr>
                <w:sz w:val="20"/>
                <w:szCs w:val="20"/>
                <w:lang w:val="en-GB"/>
              </w:rPr>
              <w:t xml:space="preserve"> sampling materials (survey handbook, sampling instructions, sample construction spreadsheets and sample declaration forms) available on the website after S251 approval</w:t>
            </w:r>
          </w:p>
        </w:tc>
        <w:tc>
          <w:tcPr>
            <w:tcW w:w="1754" w:type="dxa"/>
            <w:vAlign w:val="center"/>
          </w:tcPr>
          <w:p w14:paraId="43F358C3" w14:textId="77777777" w:rsidR="00786B94" w:rsidRPr="00346567" w:rsidRDefault="00786B94" w:rsidP="00CF7028">
            <w:pPr>
              <w:spacing w:before="40" w:after="40" w:line="240" w:lineRule="auto"/>
              <w:jc w:val="center"/>
              <w:rPr>
                <w:sz w:val="20"/>
                <w:szCs w:val="20"/>
                <w:lang w:val="en-GB"/>
              </w:rPr>
            </w:pPr>
            <w:r w:rsidRPr="00346567">
              <w:rPr>
                <w:sz w:val="20"/>
                <w:szCs w:val="20"/>
                <w:lang w:val="en-GB"/>
              </w:rPr>
              <w:t>SCC</w:t>
            </w:r>
          </w:p>
        </w:tc>
        <w:tc>
          <w:tcPr>
            <w:tcW w:w="3065" w:type="dxa"/>
            <w:vAlign w:val="center"/>
          </w:tcPr>
          <w:p w14:paraId="69A0FE17" w14:textId="48504906" w:rsidR="00786B94" w:rsidRPr="00346567" w:rsidRDefault="00CD4C74" w:rsidP="00CF7028">
            <w:pPr>
              <w:spacing w:before="40" w:after="40" w:line="240" w:lineRule="auto"/>
              <w:jc w:val="center"/>
              <w:rPr>
                <w:sz w:val="20"/>
                <w:szCs w:val="20"/>
                <w:lang w:val="en-GB"/>
              </w:rPr>
            </w:pPr>
            <w:r w:rsidRPr="00346567">
              <w:rPr>
                <w:sz w:val="20"/>
                <w:szCs w:val="20"/>
                <w:lang w:val="en-GB"/>
              </w:rPr>
              <w:t>1 June 2026</w:t>
            </w:r>
          </w:p>
        </w:tc>
      </w:tr>
      <w:tr w:rsidR="00786B94" w:rsidRPr="00346567" w14:paraId="5872B7CF" w14:textId="77777777" w:rsidTr="00CF7028">
        <w:trPr>
          <w:trHeight w:val="189"/>
        </w:trPr>
        <w:tc>
          <w:tcPr>
            <w:tcW w:w="4815" w:type="dxa"/>
            <w:vAlign w:val="center"/>
          </w:tcPr>
          <w:p w14:paraId="29C4E7DC" w14:textId="77777777" w:rsidR="00786B94" w:rsidRPr="00346567" w:rsidRDefault="00786B94" w:rsidP="00CF7028">
            <w:pPr>
              <w:spacing w:before="40" w:after="40" w:line="240" w:lineRule="auto"/>
              <w:rPr>
                <w:sz w:val="20"/>
                <w:szCs w:val="20"/>
                <w:lang w:val="en-GB"/>
              </w:rPr>
            </w:pPr>
            <w:r w:rsidRPr="00346567">
              <w:rPr>
                <w:sz w:val="20"/>
                <w:szCs w:val="20"/>
                <w:lang w:val="en-GB"/>
              </w:rPr>
              <w:t xml:space="preserve">All </w:t>
            </w:r>
            <w:r w:rsidRPr="00346567">
              <w:rPr>
                <w:b/>
                <w:bCs/>
                <w:sz w:val="20"/>
                <w:szCs w:val="20"/>
                <w:lang w:val="en-GB"/>
              </w:rPr>
              <w:t>draft</w:t>
            </w:r>
            <w:r w:rsidRPr="00346567">
              <w:rPr>
                <w:sz w:val="20"/>
                <w:szCs w:val="20"/>
                <w:lang w:val="en-GB"/>
              </w:rPr>
              <w:t xml:space="preserve"> public facing materials (cover letters, SMS texts, multilanguage sheet) and the draft questionnaire to be shared with contractors </w:t>
            </w:r>
          </w:p>
        </w:tc>
        <w:tc>
          <w:tcPr>
            <w:tcW w:w="1754" w:type="dxa"/>
            <w:vAlign w:val="center"/>
          </w:tcPr>
          <w:p w14:paraId="01FFBEF0" w14:textId="77777777" w:rsidR="00786B94" w:rsidRPr="00346567" w:rsidRDefault="00786B94" w:rsidP="00CF7028">
            <w:pPr>
              <w:spacing w:before="40" w:after="40" w:line="240" w:lineRule="auto"/>
              <w:jc w:val="center"/>
              <w:rPr>
                <w:sz w:val="20"/>
                <w:szCs w:val="20"/>
                <w:lang w:val="en-GB"/>
              </w:rPr>
            </w:pPr>
            <w:r w:rsidRPr="00346567">
              <w:rPr>
                <w:sz w:val="20"/>
                <w:szCs w:val="20"/>
                <w:lang w:val="en-GB"/>
              </w:rPr>
              <w:t>SCC</w:t>
            </w:r>
          </w:p>
        </w:tc>
        <w:tc>
          <w:tcPr>
            <w:tcW w:w="3065" w:type="dxa"/>
            <w:vAlign w:val="center"/>
          </w:tcPr>
          <w:p w14:paraId="4B4CB2C3" w14:textId="0ECF0539" w:rsidR="00786B94" w:rsidRPr="00346567" w:rsidRDefault="00077B56" w:rsidP="00CF7028">
            <w:pPr>
              <w:spacing w:before="40" w:after="40" w:line="240" w:lineRule="auto"/>
              <w:jc w:val="center"/>
              <w:rPr>
                <w:sz w:val="20"/>
                <w:szCs w:val="20"/>
                <w:lang w:val="en-GB"/>
              </w:rPr>
            </w:pPr>
            <w:r w:rsidRPr="00346567">
              <w:rPr>
                <w:sz w:val="20"/>
                <w:szCs w:val="20"/>
                <w:lang w:val="en-GB"/>
              </w:rPr>
              <w:t>11</w:t>
            </w:r>
            <w:r w:rsidR="00786B94" w:rsidRPr="00346567">
              <w:rPr>
                <w:sz w:val="20"/>
                <w:szCs w:val="20"/>
                <w:lang w:val="en-GB"/>
              </w:rPr>
              <w:t xml:space="preserve"> </w:t>
            </w:r>
            <w:r w:rsidRPr="00346567">
              <w:rPr>
                <w:sz w:val="20"/>
                <w:szCs w:val="20"/>
                <w:lang w:val="en-GB"/>
              </w:rPr>
              <w:t xml:space="preserve">June </w:t>
            </w:r>
            <w:r w:rsidR="00786B94" w:rsidRPr="00346567">
              <w:rPr>
                <w:sz w:val="20"/>
                <w:szCs w:val="20"/>
                <w:lang w:val="en-GB"/>
              </w:rPr>
              <w:t>2026</w:t>
            </w:r>
          </w:p>
        </w:tc>
      </w:tr>
      <w:tr w:rsidR="00A3138D" w:rsidRPr="00346567" w14:paraId="2B0E43A3" w14:textId="77777777" w:rsidTr="00CF7028">
        <w:trPr>
          <w:trHeight w:val="189"/>
        </w:trPr>
        <w:tc>
          <w:tcPr>
            <w:tcW w:w="4815" w:type="dxa"/>
          </w:tcPr>
          <w:p w14:paraId="362C7FC0" w14:textId="5EA5DCB5" w:rsidR="00A3138D" w:rsidRPr="00346567" w:rsidRDefault="00A3138D" w:rsidP="00CF7028">
            <w:pPr>
              <w:spacing w:before="40" w:after="40" w:line="240" w:lineRule="auto"/>
              <w:rPr>
                <w:sz w:val="20"/>
                <w:szCs w:val="20"/>
                <w:lang w:val="en-GB"/>
              </w:rPr>
            </w:pPr>
            <w:r w:rsidRPr="00346567">
              <w:rPr>
                <w:sz w:val="20"/>
                <w:szCs w:val="20"/>
                <w:lang w:val="en-GB"/>
              </w:rPr>
              <w:t>Contractor briefing 2</w:t>
            </w:r>
          </w:p>
        </w:tc>
        <w:tc>
          <w:tcPr>
            <w:tcW w:w="1754" w:type="dxa"/>
            <w:vAlign w:val="center"/>
          </w:tcPr>
          <w:p w14:paraId="642DC1C3" w14:textId="50106621" w:rsidR="00A3138D" w:rsidRPr="00346567" w:rsidRDefault="00A3138D" w:rsidP="00CF7028">
            <w:pPr>
              <w:spacing w:before="40" w:after="40" w:line="240" w:lineRule="auto"/>
              <w:jc w:val="center"/>
              <w:rPr>
                <w:sz w:val="20"/>
                <w:szCs w:val="20"/>
                <w:lang w:val="en-GB"/>
              </w:rPr>
            </w:pPr>
            <w:r w:rsidRPr="00346567">
              <w:rPr>
                <w:sz w:val="20"/>
                <w:szCs w:val="20"/>
                <w:lang w:val="en-GB"/>
              </w:rPr>
              <w:t>SCC</w:t>
            </w:r>
          </w:p>
        </w:tc>
        <w:tc>
          <w:tcPr>
            <w:tcW w:w="3065" w:type="dxa"/>
            <w:vAlign w:val="center"/>
          </w:tcPr>
          <w:p w14:paraId="4A6F4DF3" w14:textId="074FAE5C" w:rsidR="00A3138D" w:rsidRPr="00346567" w:rsidRDefault="00A3138D" w:rsidP="00CF7028">
            <w:pPr>
              <w:spacing w:before="40" w:after="40" w:line="240" w:lineRule="auto"/>
              <w:jc w:val="center"/>
              <w:rPr>
                <w:i/>
                <w:iCs/>
                <w:sz w:val="20"/>
                <w:szCs w:val="20"/>
                <w:lang w:val="en-GB"/>
              </w:rPr>
            </w:pPr>
            <w:r w:rsidRPr="00346567">
              <w:rPr>
                <w:i/>
                <w:iCs/>
                <w:sz w:val="20"/>
                <w:szCs w:val="20"/>
                <w:lang w:val="en-GB"/>
              </w:rPr>
              <w:t>June 2026</w:t>
            </w:r>
          </w:p>
        </w:tc>
      </w:tr>
      <w:tr w:rsidR="00786B94" w:rsidRPr="00346567" w14:paraId="0257DA05" w14:textId="77777777" w:rsidTr="00CF7028">
        <w:trPr>
          <w:trHeight w:val="189"/>
        </w:trPr>
        <w:tc>
          <w:tcPr>
            <w:tcW w:w="4815" w:type="dxa"/>
          </w:tcPr>
          <w:p w14:paraId="4402704B" w14:textId="77777777" w:rsidR="00786B94" w:rsidRPr="00346567" w:rsidRDefault="00786B94" w:rsidP="00CF7028">
            <w:pPr>
              <w:spacing w:before="40" w:after="40" w:line="240" w:lineRule="auto"/>
              <w:rPr>
                <w:sz w:val="20"/>
                <w:szCs w:val="20"/>
                <w:lang w:val="en-GB"/>
              </w:rPr>
            </w:pPr>
            <w:r w:rsidRPr="00346567">
              <w:rPr>
                <w:b/>
                <w:bCs/>
                <w:sz w:val="20"/>
                <w:szCs w:val="20"/>
                <w:lang w:val="en-GB"/>
              </w:rPr>
              <w:t>Final</w:t>
            </w:r>
            <w:r w:rsidRPr="00346567">
              <w:rPr>
                <w:sz w:val="20"/>
                <w:szCs w:val="20"/>
                <w:lang w:val="en-GB"/>
              </w:rPr>
              <w:t xml:space="preserve"> public-facing materials (cover letters, SMS texts, multilanguage sheet) and the final questionnaire available on the website</w:t>
            </w:r>
          </w:p>
        </w:tc>
        <w:tc>
          <w:tcPr>
            <w:tcW w:w="1754" w:type="dxa"/>
            <w:vAlign w:val="center"/>
          </w:tcPr>
          <w:p w14:paraId="2C9ABCE5" w14:textId="77777777" w:rsidR="00786B94" w:rsidRPr="00346567" w:rsidRDefault="00786B94" w:rsidP="00CF7028">
            <w:pPr>
              <w:spacing w:before="40" w:after="40" w:line="240" w:lineRule="auto"/>
              <w:jc w:val="center"/>
              <w:rPr>
                <w:sz w:val="20"/>
                <w:szCs w:val="20"/>
                <w:lang w:val="en-GB"/>
              </w:rPr>
            </w:pPr>
            <w:r w:rsidRPr="00346567">
              <w:rPr>
                <w:sz w:val="20"/>
                <w:szCs w:val="20"/>
                <w:lang w:val="en-GB"/>
              </w:rPr>
              <w:t>SCC</w:t>
            </w:r>
          </w:p>
        </w:tc>
        <w:tc>
          <w:tcPr>
            <w:tcW w:w="3065" w:type="dxa"/>
            <w:vAlign w:val="center"/>
          </w:tcPr>
          <w:p w14:paraId="474D7A41" w14:textId="2924A5B3" w:rsidR="00786B94" w:rsidRPr="00346567" w:rsidRDefault="00786B94" w:rsidP="00CF7028">
            <w:pPr>
              <w:spacing w:before="40" w:after="40" w:line="240" w:lineRule="auto"/>
              <w:jc w:val="center"/>
              <w:rPr>
                <w:b/>
                <w:bCs/>
                <w:sz w:val="20"/>
                <w:szCs w:val="20"/>
                <w:lang w:val="en-GB"/>
              </w:rPr>
            </w:pPr>
            <w:r w:rsidRPr="00346567">
              <w:rPr>
                <w:b/>
                <w:bCs/>
                <w:sz w:val="20"/>
                <w:szCs w:val="20"/>
                <w:lang w:val="en-GB"/>
              </w:rPr>
              <w:t xml:space="preserve">24 </w:t>
            </w:r>
            <w:r w:rsidR="00F9376B" w:rsidRPr="00346567">
              <w:rPr>
                <w:b/>
                <w:bCs/>
                <w:sz w:val="20"/>
                <w:szCs w:val="20"/>
                <w:lang w:val="en-GB"/>
              </w:rPr>
              <w:t>June</w:t>
            </w:r>
            <w:r w:rsidRPr="00346567">
              <w:rPr>
                <w:b/>
                <w:bCs/>
                <w:sz w:val="20"/>
                <w:szCs w:val="20"/>
                <w:lang w:val="en-GB"/>
              </w:rPr>
              <w:t xml:space="preserve"> 2026</w:t>
            </w:r>
          </w:p>
        </w:tc>
      </w:tr>
      <w:tr w:rsidR="00786B94" w:rsidRPr="00346567" w14:paraId="5F8CBCAF" w14:textId="77777777" w:rsidTr="00CF7028">
        <w:trPr>
          <w:trHeight w:val="189"/>
        </w:trPr>
        <w:tc>
          <w:tcPr>
            <w:tcW w:w="4815" w:type="dxa"/>
            <w:vAlign w:val="center"/>
          </w:tcPr>
          <w:p w14:paraId="7F53B373" w14:textId="77777777" w:rsidR="00786B94" w:rsidRPr="00346567" w:rsidRDefault="00786B94" w:rsidP="00CF7028">
            <w:pPr>
              <w:spacing w:before="40" w:after="40" w:line="240" w:lineRule="auto"/>
              <w:rPr>
                <w:sz w:val="20"/>
                <w:szCs w:val="20"/>
                <w:lang w:val="en-GB"/>
              </w:rPr>
            </w:pPr>
            <w:r w:rsidRPr="00346567">
              <w:rPr>
                <w:sz w:val="20"/>
                <w:szCs w:val="20"/>
                <w:lang w:val="en-GB"/>
              </w:rPr>
              <w:t>Send PDF copies of the questionnaire, cover letter and SMS text to the SCC</w:t>
            </w:r>
          </w:p>
        </w:tc>
        <w:tc>
          <w:tcPr>
            <w:tcW w:w="1754" w:type="dxa"/>
            <w:vAlign w:val="center"/>
          </w:tcPr>
          <w:p w14:paraId="4918477A" w14:textId="77777777" w:rsidR="00786B94" w:rsidRPr="00346567" w:rsidRDefault="00786B94" w:rsidP="00CF7028">
            <w:pPr>
              <w:spacing w:before="40" w:after="40" w:line="240" w:lineRule="auto"/>
              <w:jc w:val="center"/>
              <w:rPr>
                <w:sz w:val="20"/>
                <w:szCs w:val="20"/>
                <w:lang w:val="en-GB"/>
              </w:rPr>
            </w:pPr>
            <w:r w:rsidRPr="00346567">
              <w:rPr>
                <w:sz w:val="20"/>
                <w:szCs w:val="20"/>
                <w:lang w:val="en-GB"/>
              </w:rPr>
              <w:t>Approved Contractor</w:t>
            </w:r>
          </w:p>
        </w:tc>
        <w:tc>
          <w:tcPr>
            <w:tcW w:w="3065" w:type="dxa"/>
            <w:vAlign w:val="center"/>
          </w:tcPr>
          <w:p w14:paraId="437AF819" w14:textId="7494E1DA" w:rsidR="00786B94" w:rsidRPr="00346567" w:rsidRDefault="00F9376B" w:rsidP="00CF7028">
            <w:pPr>
              <w:spacing w:before="40" w:after="40" w:line="240" w:lineRule="auto"/>
              <w:jc w:val="center"/>
              <w:rPr>
                <w:sz w:val="20"/>
                <w:szCs w:val="20"/>
                <w:lang w:val="en-GB"/>
              </w:rPr>
            </w:pPr>
            <w:r w:rsidRPr="00346567">
              <w:rPr>
                <w:sz w:val="20"/>
                <w:szCs w:val="20"/>
                <w:lang w:val="en-GB"/>
              </w:rPr>
              <w:t>10 July</w:t>
            </w:r>
            <w:r w:rsidR="00786B94" w:rsidRPr="00346567">
              <w:rPr>
                <w:sz w:val="20"/>
                <w:szCs w:val="20"/>
                <w:lang w:val="en-GB"/>
              </w:rPr>
              <w:t xml:space="preserve"> 2026</w:t>
            </w:r>
          </w:p>
        </w:tc>
      </w:tr>
      <w:tr w:rsidR="00786B94" w:rsidRPr="00346567" w14:paraId="0183C862" w14:textId="77777777" w:rsidTr="00CF7028">
        <w:trPr>
          <w:trHeight w:val="189"/>
        </w:trPr>
        <w:tc>
          <w:tcPr>
            <w:tcW w:w="4815" w:type="dxa"/>
            <w:vAlign w:val="center"/>
          </w:tcPr>
          <w:p w14:paraId="352F6B1A" w14:textId="77777777" w:rsidR="00786B94" w:rsidRPr="00346567" w:rsidRDefault="00786B94" w:rsidP="00CF7028">
            <w:pPr>
              <w:spacing w:before="40" w:after="40" w:line="240" w:lineRule="auto"/>
              <w:rPr>
                <w:sz w:val="20"/>
                <w:szCs w:val="20"/>
                <w:lang w:val="en-GB"/>
              </w:rPr>
            </w:pPr>
            <w:r w:rsidRPr="00346567">
              <w:rPr>
                <w:sz w:val="20"/>
                <w:szCs w:val="20"/>
                <w:lang w:val="en-GB"/>
              </w:rPr>
              <w:t>Send hard copies of the questionnaire, cover letter and SMS to the SCC</w:t>
            </w:r>
          </w:p>
        </w:tc>
        <w:tc>
          <w:tcPr>
            <w:tcW w:w="1754" w:type="dxa"/>
            <w:vAlign w:val="center"/>
          </w:tcPr>
          <w:p w14:paraId="772CA300" w14:textId="77777777" w:rsidR="00786B94" w:rsidRPr="00346567" w:rsidRDefault="00786B94" w:rsidP="00CF7028">
            <w:pPr>
              <w:spacing w:before="40" w:after="40" w:line="240" w:lineRule="auto"/>
              <w:jc w:val="center"/>
              <w:rPr>
                <w:sz w:val="20"/>
                <w:szCs w:val="20"/>
                <w:lang w:val="en-GB"/>
              </w:rPr>
            </w:pPr>
            <w:r w:rsidRPr="00346567">
              <w:rPr>
                <w:sz w:val="20"/>
                <w:szCs w:val="20"/>
                <w:lang w:val="en-GB"/>
              </w:rPr>
              <w:t>Approved Contractor</w:t>
            </w:r>
          </w:p>
        </w:tc>
        <w:tc>
          <w:tcPr>
            <w:tcW w:w="3065" w:type="dxa"/>
            <w:vAlign w:val="center"/>
          </w:tcPr>
          <w:p w14:paraId="0676400C" w14:textId="31E851B6" w:rsidR="00786B94" w:rsidRPr="00346567" w:rsidRDefault="00F9376B" w:rsidP="00CF7028">
            <w:pPr>
              <w:spacing w:before="40" w:after="40" w:line="240" w:lineRule="auto"/>
              <w:jc w:val="center"/>
              <w:rPr>
                <w:sz w:val="20"/>
                <w:szCs w:val="20"/>
                <w:lang w:val="en-GB"/>
              </w:rPr>
            </w:pPr>
            <w:r w:rsidRPr="00346567">
              <w:rPr>
                <w:sz w:val="20"/>
                <w:szCs w:val="20"/>
                <w:lang w:val="en-GB"/>
              </w:rPr>
              <w:t>27 July</w:t>
            </w:r>
            <w:r w:rsidR="00786B94" w:rsidRPr="00346567">
              <w:rPr>
                <w:sz w:val="20"/>
                <w:szCs w:val="20"/>
                <w:lang w:val="en-GB"/>
              </w:rPr>
              <w:t xml:space="preserve"> 2026</w:t>
            </w:r>
          </w:p>
        </w:tc>
      </w:tr>
      <w:tr w:rsidR="00786B94" w:rsidRPr="00346567" w14:paraId="4A2ABAB0" w14:textId="77777777" w:rsidTr="00CF7028">
        <w:trPr>
          <w:trHeight w:val="189"/>
        </w:trPr>
        <w:tc>
          <w:tcPr>
            <w:tcW w:w="4815" w:type="dxa"/>
            <w:vAlign w:val="center"/>
          </w:tcPr>
          <w:p w14:paraId="37AAF7AC" w14:textId="77777777" w:rsidR="00786B94" w:rsidRPr="00346567" w:rsidRDefault="00786B94" w:rsidP="00CF7028">
            <w:pPr>
              <w:spacing w:before="40" w:after="40" w:line="240" w:lineRule="auto"/>
              <w:rPr>
                <w:sz w:val="20"/>
                <w:szCs w:val="20"/>
                <w:lang w:val="en-GB"/>
              </w:rPr>
            </w:pPr>
            <w:r w:rsidRPr="00346567">
              <w:rPr>
                <w:sz w:val="20"/>
                <w:szCs w:val="20"/>
                <w:lang w:val="en-GB"/>
              </w:rPr>
              <w:t>Submit sample data to the SCC*</w:t>
            </w:r>
          </w:p>
        </w:tc>
        <w:tc>
          <w:tcPr>
            <w:tcW w:w="1754" w:type="dxa"/>
            <w:vAlign w:val="center"/>
          </w:tcPr>
          <w:p w14:paraId="34EC516F" w14:textId="77777777" w:rsidR="00786B94" w:rsidRPr="00346567" w:rsidRDefault="00786B94" w:rsidP="00CF7028">
            <w:pPr>
              <w:spacing w:before="40" w:after="40" w:line="240" w:lineRule="auto"/>
              <w:jc w:val="center"/>
              <w:rPr>
                <w:sz w:val="20"/>
                <w:szCs w:val="20"/>
                <w:lang w:val="en-GB"/>
              </w:rPr>
            </w:pPr>
            <w:r w:rsidRPr="00346567">
              <w:rPr>
                <w:sz w:val="20"/>
                <w:szCs w:val="20"/>
                <w:lang w:val="en-GB"/>
              </w:rPr>
              <w:t>Approved Contractor</w:t>
            </w:r>
          </w:p>
        </w:tc>
        <w:tc>
          <w:tcPr>
            <w:tcW w:w="3065" w:type="dxa"/>
            <w:vAlign w:val="center"/>
          </w:tcPr>
          <w:p w14:paraId="68FCED5B" w14:textId="2A97911E" w:rsidR="00786B94" w:rsidRPr="00346567" w:rsidRDefault="009B1827" w:rsidP="00CF7028">
            <w:pPr>
              <w:spacing w:before="40" w:after="40" w:line="240" w:lineRule="auto"/>
              <w:jc w:val="center"/>
              <w:rPr>
                <w:sz w:val="20"/>
                <w:szCs w:val="20"/>
                <w:lang w:val="en-GB"/>
              </w:rPr>
            </w:pPr>
            <w:r w:rsidRPr="00346567">
              <w:rPr>
                <w:sz w:val="20"/>
                <w:szCs w:val="20"/>
                <w:lang w:val="en-GB"/>
              </w:rPr>
              <w:t>7 August</w:t>
            </w:r>
            <w:r w:rsidR="00786B94" w:rsidRPr="00346567">
              <w:rPr>
                <w:sz w:val="20"/>
                <w:szCs w:val="20"/>
                <w:lang w:val="en-GB"/>
              </w:rPr>
              <w:t xml:space="preserve"> 2026</w:t>
            </w:r>
          </w:p>
        </w:tc>
      </w:tr>
      <w:tr w:rsidR="000E7F94" w:rsidRPr="00346567" w14:paraId="256D85DB" w14:textId="77777777" w:rsidTr="00CF7028">
        <w:trPr>
          <w:trHeight w:val="189"/>
        </w:trPr>
        <w:tc>
          <w:tcPr>
            <w:tcW w:w="4815" w:type="dxa"/>
            <w:vAlign w:val="center"/>
          </w:tcPr>
          <w:p w14:paraId="14AF8B45" w14:textId="430C0528" w:rsidR="000E7F94" w:rsidRPr="00346567" w:rsidRDefault="000E7F94" w:rsidP="000E7F94">
            <w:pPr>
              <w:spacing w:before="40" w:after="40" w:line="240" w:lineRule="auto"/>
              <w:rPr>
                <w:sz w:val="20"/>
                <w:szCs w:val="20"/>
                <w:lang w:val="en-GB"/>
              </w:rPr>
            </w:pPr>
            <w:r w:rsidRPr="00346567">
              <w:rPr>
                <w:sz w:val="20"/>
                <w:szCs w:val="20"/>
                <w:lang w:val="en-GB"/>
              </w:rPr>
              <w:t>SCC to contact trusts with outstanding samples for submission</w:t>
            </w:r>
          </w:p>
        </w:tc>
        <w:tc>
          <w:tcPr>
            <w:tcW w:w="1754" w:type="dxa"/>
            <w:vAlign w:val="center"/>
          </w:tcPr>
          <w:p w14:paraId="2D7EA3B2" w14:textId="3F2E973D" w:rsidR="000E7F94" w:rsidRPr="00346567" w:rsidRDefault="000E7F94" w:rsidP="000E7F94">
            <w:pPr>
              <w:spacing w:before="40" w:after="40" w:line="240" w:lineRule="auto"/>
              <w:jc w:val="center"/>
              <w:rPr>
                <w:sz w:val="20"/>
                <w:szCs w:val="20"/>
                <w:lang w:val="en-GB"/>
              </w:rPr>
            </w:pPr>
            <w:r w:rsidRPr="00346567">
              <w:rPr>
                <w:sz w:val="20"/>
                <w:szCs w:val="20"/>
                <w:lang w:val="en-GB"/>
              </w:rPr>
              <w:t>SCC</w:t>
            </w:r>
          </w:p>
        </w:tc>
        <w:tc>
          <w:tcPr>
            <w:tcW w:w="3065" w:type="dxa"/>
            <w:vAlign w:val="center"/>
          </w:tcPr>
          <w:p w14:paraId="6E5A9E08" w14:textId="7E4A9CB8" w:rsidR="000E7F94" w:rsidRPr="00346567" w:rsidRDefault="00570561" w:rsidP="000E7F94">
            <w:pPr>
              <w:spacing w:before="40" w:after="40" w:line="240" w:lineRule="auto"/>
              <w:jc w:val="center"/>
              <w:rPr>
                <w:i/>
                <w:iCs/>
                <w:sz w:val="20"/>
                <w:szCs w:val="20"/>
                <w:lang w:val="en-GB"/>
              </w:rPr>
            </w:pPr>
            <w:r w:rsidRPr="00346567">
              <w:rPr>
                <w:sz w:val="20"/>
                <w:szCs w:val="20"/>
                <w:lang w:val="en-GB"/>
              </w:rPr>
              <w:t xml:space="preserve">3 </w:t>
            </w:r>
            <w:r w:rsidR="000E7F94" w:rsidRPr="00346567">
              <w:rPr>
                <w:sz w:val="20"/>
                <w:szCs w:val="20"/>
                <w:lang w:val="en-GB"/>
              </w:rPr>
              <w:t>August 2026</w:t>
            </w:r>
          </w:p>
        </w:tc>
      </w:tr>
      <w:tr w:rsidR="000E7F94" w:rsidRPr="00346567" w14:paraId="70EE5018" w14:textId="77777777" w:rsidTr="00CF7028">
        <w:trPr>
          <w:trHeight w:val="189"/>
        </w:trPr>
        <w:tc>
          <w:tcPr>
            <w:tcW w:w="4815" w:type="dxa"/>
            <w:vAlign w:val="center"/>
          </w:tcPr>
          <w:p w14:paraId="44C6AD91" w14:textId="596EEE77" w:rsidR="000E7F94" w:rsidRPr="00346567" w:rsidRDefault="000E7F94" w:rsidP="000E7F94">
            <w:pPr>
              <w:spacing w:before="40" w:after="40" w:line="240" w:lineRule="auto"/>
              <w:rPr>
                <w:sz w:val="20"/>
                <w:szCs w:val="20"/>
                <w:lang w:val="en-GB"/>
              </w:rPr>
            </w:pPr>
            <w:r w:rsidRPr="00346567">
              <w:rPr>
                <w:sz w:val="20"/>
                <w:szCs w:val="20"/>
                <w:lang w:val="en-GB"/>
              </w:rPr>
              <w:t>CQC to contact trusts with outstanding samples for submission</w:t>
            </w:r>
          </w:p>
        </w:tc>
        <w:tc>
          <w:tcPr>
            <w:tcW w:w="1754" w:type="dxa"/>
            <w:vAlign w:val="center"/>
          </w:tcPr>
          <w:p w14:paraId="14FD7815" w14:textId="275E51E6" w:rsidR="000E7F94" w:rsidRPr="00346567" w:rsidRDefault="000E7F94" w:rsidP="000E7F94">
            <w:pPr>
              <w:spacing w:before="40" w:after="40" w:line="240" w:lineRule="auto"/>
              <w:jc w:val="center"/>
              <w:rPr>
                <w:sz w:val="20"/>
                <w:szCs w:val="20"/>
                <w:lang w:val="en-GB"/>
              </w:rPr>
            </w:pPr>
            <w:r w:rsidRPr="00346567">
              <w:rPr>
                <w:sz w:val="20"/>
                <w:szCs w:val="20"/>
                <w:lang w:val="en-GB"/>
              </w:rPr>
              <w:t>CQC</w:t>
            </w:r>
          </w:p>
        </w:tc>
        <w:tc>
          <w:tcPr>
            <w:tcW w:w="3065" w:type="dxa"/>
            <w:vAlign w:val="center"/>
          </w:tcPr>
          <w:p w14:paraId="5AF48064" w14:textId="0F6B4A83" w:rsidR="000E7F94" w:rsidRPr="00346567" w:rsidRDefault="00C8354E" w:rsidP="000E7F94">
            <w:pPr>
              <w:spacing w:before="40" w:after="40" w:line="240" w:lineRule="auto"/>
              <w:jc w:val="center"/>
              <w:rPr>
                <w:sz w:val="20"/>
                <w:szCs w:val="20"/>
                <w:lang w:val="en-GB"/>
              </w:rPr>
            </w:pPr>
            <w:r w:rsidRPr="00346567">
              <w:rPr>
                <w:sz w:val="20"/>
                <w:szCs w:val="20"/>
                <w:lang w:val="en-GB"/>
              </w:rPr>
              <w:t xml:space="preserve">10 </w:t>
            </w:r>
            <w:r w:rsidR="000E7F94" w:rsidRPr="00346567">
              <w:rPr>
                <w:sz w:val="20"/>
                <w:szCs w:val="20"/>
                <w:lang w:val="en-GB"/>
              </w:rPr>
              <w:t>August 2026</w:t>
            </w:r>
          </w:p>
        </w:tc>
      </w:tr>
      <w:tr w:rsidR="000E7F94" w:rsidRPr="00346567" w14:paraId="45A54BA6" w14:textId="77777777" w:rsidTr="00CF7028">
        <w:trPr>
          <w:trHeight w:val="189"/>
        </w:trPr>
        <w:tc>
          <w:tcPr>
            <w:tcW w:w="4815" w:type="dxa"/>
            <w:vAlign w:val="center"/>
          </w:tcPr>
          <w:p w14:paraId="6448CABA" w14:textId="77777777" w:rsidR="000E7F94" w:rsidRPr="00346567" w:rsidRDefault="000E7F94" w:rsidP="000E7F94">
            <w:pPr>
              <w:spacing w:before="40" w:after="40" w:line="240" w:lineRule="auto"/>
              <w:rPr>
                <w:sz w:val="20"/>
                <w:szCs w:val="20"/>
                <w:lang w:val="en-GB"/>
              </w:rPr>
            </w:pPr>
            <w:r w:rsidRPr="00346567">
              <w:rPr>
                <w:sz w:val="20"/>
                <w:szCs w:val="20"/>
                <w:lang w:val="en-GB"/>
              </w:rPr>
              <w:t>Fieldwork starts**</w:t>
            </w:r>
          </w:p>
        </w:tc>
        <w:tc>
          <w:tcPr>
            <w:tcW w:w="1754" w:type="dxa"/>
            <w:vAlign w:val="center"/>
          </w:tcPr>
          <w:p w14:paraId="579624C6" w14:textId="77777777" w:rsidR="000E7F94" w:rsidRPr="00346567" w:rsidRDefault="000E7F94" w:rsidP="000E7F94">
            <w:pPr>
              <w:spacing w:before="40" w:after="40" w:line="240" w:lineRule="auto"/>
              <w:jc w:val="center"/>
              <w:rPr>
                <w:sz w:val="20"/>
                <w:szCs w:val="20"/>
                <w:lang w:val="en-GB"/>
              </w:rPr>
            </w:pPr>
            <w:r w:rsidRPr="00346567">
              <w:rPr>
                <w:sz w:val="20"/>
                <w:szCs w:val="20"/>
                <w:lang w:val="en-GB"/>
              </w:rPr>
              <w:t>Approved Contractor</w:t>
            </w:r>
          </w:p>
        </w:tc>
        <w:tc>
          <w:tcPr>
            <w:tcW w:w="3065" w:type="dxa"/>
            <w:vAlign w:val="center"/>
          </w:tcPr>
          <w:p w14:paraId="360DACA7" w14:textId="45711B38" w:rsidR="000E7F94" w:rsidRPr="00346567" w:rsidRDefault="000E7F94" w:rsidP="000E7F94">
            <w:pPr>
              <w:spacing w:before="40" w:after="40" w:line="240" w:lineRule="auto"/>
              <w:jc w:val="center"/>
              <w:rPr>
                <w:b/>
                <w:bCs/>
                <w:sz w:val="20"/>
                <w:szCs w:val="20"/>
                <w:lang w:val="en-GB"/>
              </w:rPr>
            </w:pPr>
            <w:r w:rsidRPr="00346567">
              <w:rPr>
                <w:b/>
                <w:bCs/>
                <w:sz w:val="20"/>
                <w:szCs w:val="20"/>
                <w:lang w:val="en-GB"/>
              </w:rPr>
              <w:t>17 August 2026</w:t>
            </w:r>
          </w:p>
        </w:tc>
      </w:tr>
      <w:tr w:rsidR="000E7F94" w:rsidRPr="00346567" w14:paraId="326FD8CF" w14:textId="77777777" w:rsidTr="00CF7028">
        <w:trPr>
          <w:trHeight w:val="189"/>
        </w:trPr>
        <w:tc>
          <w:tcPr>
            <w:tcW w:w="4815" w:type="dxa"/>
            <w:vAlign w:val="center"/>
          </w:tcPr>
          <w:p w14:paraId="7153F5FE" w14:textId="77777777" w:rsidR="000E7F94" w:rsidRPr="00346567" w:rsidRDefault="000E7F94" w:rsidP="000E7F94">
            <w:pPr>
              <w:spacing w:before="40" w:after="40" w:line="240" w:lineRule="auto"/>
              <w:rPr>
                <w:sz w:val="20"/>
                <w:szCs w:val="20"/>
                <w:lang w:val="en-GB"/>
              </w:rPr>
            </w:pPr>
            <w:r w:rsidRPr="00346567">
              <w:rPr>
                <w:sz w:val="20"/>
                <w:szCs w:val="20"/>
                <w:lang w:val="en-GB"/>
              </w:rPr>
              <w:t>Deadline to have 85% of trust in field and 95% of samples signed off</w:t>
            </w:r>
          </w:p>
        </w:tc>
        <w:tc>
          <w:tcPr>
            <w:tcW w:w="1754" w:type="dxa"/>
            <w:vAlign w:val="center"/>
          </w:tcPr>
          <w:p w14:paraId="3D11178C" w14:textId="77777777" w:rsidR="000E7F94" w:rsidRPr="00346567" w:rsidRDefault="000E7F94" w:rsidP="000E7F94">
            <w:pPr>
              <w:spacing w:before="40" w:after="40" w:line="240" w:lineRule="auto"/>
              <w:jc w:val="center"/>
              <w:rPr>
                <w:sz w:val="20"/>
                <w:szCs w:val="20"/>
                <w:lang w:val="en-GB"/>
              </w:rPr>
            </w:pPr>
            <w:r w:rsidRPr="00346567">
              <w:rPr>
                <w:sz w:val="20"/>
                <w:szCs w:val="20"/>
                <w:lang w:val="en-GB"/>
              </w:rPr>
              <w:t>Approved Contractor</w:t>
            </w:r>
          </w:p>
        </w:tc>
        <w:tc>
          <w:tcPr>
            <w:tcW w:w="3065" w:type="dxa"/>
            <w:vAlign w:val="center"/>
          </w:tcPr>
          <w:p w14:paraId="53C11C84" w14:textId="1D229E3A" w:rsidR="000E7F94" w:rsidRPr="00346567" w:rsidRDefault="000E7F94" w:rsidP="000E7F94">
            <w:pPr>
              <w:spacing w:before="40" w:after="40" w:line="240" w:lineRule="auto"/>
              <w:jc w:val="center"/>
              <w:rPr>
                <w:sz w:val="20"/>
                <w:szCs w:val="20"/>
                <w:lang w:val="en-GB"/>
              </w:rPr>
            </w:pPr>
            <w:r w:rsidRPr="00346567">
              <w:rPr>
                <w:sz w:val="20"/>
                <w:szCs w:val="20"/>
                <w:lang w:val="en-GB"/>
              </w:rPr>
              <w:t>11 September 2026 (4 weeks after fieldwork starts)</w:t>
            </w:r>
          </w:p>
        </w:tc>
      </w:tr>
      <w:tr w:rsidR="000E7F94" w:rsidRPr="00346567" w14:paraId="3EA3A9AC" w14:textId="77777777" w:rsidTr="00CF7028">
        <w:trPr>
          <w:trHeight w:val="189"/>
        </w:trPr>
        <w:tc>
          <w:tcPr>
            <w:tcW w:w="4815" w:type="dxa"/>
            <w:vAlign w:val="center"/>
          </w:tcPr>
          <w:p w14:paraId="07DD4369" w14:textId="77777777" w:rsidR="000E7F94" w:rsidRPr="00346567" w:rsidRDefault="000E7F94" w:rsidP="000E7F94">
            <w:pPr>
              <w:spacing w:before="40" w:after="40" w:line="240" w:lineRule="auto"/>
              <w:rPr>
                <w:sz w:val="20"/>
                <w:szCs w:val="20"/>
                <w:lang w:val="en-GB"/>
              </w:rPr>
            </w:pPr>
            <w:r w:rsidRPr="00346567">
              <w:rPr>
                <w:sz w:val="20"/>
                <w:szCs w:val="20"/>
                <w:lang w:val="en-GB"/>
              </w:rPr>
              <w:t>Submission of scanned questionnaires</w:t>
            </w:r>
          </w:p>
        </w:tc>
        <w:tc>
          <w:tcPr>
            <w:tcW w:w="1754" w:type="dxa"/>
            <w:vAlign w:val="center"/>
          </w:tcPr>
          <w:p w14:paraId="4E6FCE30" w14:textId="77777777" w:rsidR="000E7F94" w:rsidRPr="00346567" w:rsidRDefault="000E7F94" w:rsidP="000E7F94">
            <w:pPr>
              <w:spacing w:before="40" w:after="40" w:line="240" w:lineRule="auto"/>
              <w:jc w:val="center"/>
              <w:rPr>
                <w:sz w:val="20"/>
                <w:szCs w:val="20"/>
                <w:lang w:val="en-GB"/>
              </w:rPr>
            </w:pPr>
            <w:r w:rsidRPr="00346567">
              <w:rPr>
                <w:sz w:val="20"/>
                <w:szCs w:val="20"/>
                <w:lang w:val="en-GB"/>
              </w:rPr>
              <w:t>Approved Contractor</w:t>
            </w:r>
          </w:p>
        </w:tc>
        <w:tc>
          <w:tcPr>
            <w:tcW w:w="3065" w:type="dxa"/>
            <w:vAlign w:val="center"/>
          </w:tcPr>
          <w:p w14:paraId="3245E65F" w14:textId="2483103A" w:rsidR="000E7F94" w:rsidRPr="00346567" w:rsidDel="00526AAD" w:rsidRDefault="000E7F94" w:rsidP="000E7F94">
            <w:pPr>
              <w:spacing w:before="40" w:after="40" w:line="240" w:lineRule="auto"/>
              <w:jc w:val="center"/>
              <w:rPr>
                <w:sz w:val="20"/>
                <w:szCs w:val="20"/>
                <w:lang w:val="en-GB"/>
              </w:rPr>
            </w:pPr>
            <w:r w:rsidRPr="00346567">
              <w:rPr>
                <w:sz w:val="20"/>
                <w:szCs w:val="20"/>
                <w:lang w:val="en-GB"/>
              </w:rPr>
              <w:t>9 October 2026</w:t>
            </w:r>
          </w:p>
        </w:tc>
      </w:tr>
      <w:tr w:rsidR="000E7F94" w:rsidRPr="00346567" w14:paraId="19E96D60" w14:textId="77777777" w:rsidTr="00CF7028">
        <w:trPr>
          <w:trHeight w:val="189"/>
        </w:trPr>
        <w:tc>
          <w:tcPr>
            <w:tcW w:w="4815" w:type="dxa"/>
            <w:vAlign w:val="center"/>
          </w:tcPr>
          <w:p w14:paraId="27B0F930" w14:textId="77777777" w:rsidR="000E7F94" w:rsidRPr="00346567" w:rsidRDefault="000E7F94" w:rsidP="000E7F94">
            <w:pPr>
              <w:spacing w:before="40" w:after="40" w:line="240" w:lineRule="auto"/>
              <w:rPr>
                <w:sz w:val="20"/>
                <w:szCs w:val="20"/>
                <w:lang w:val="en-GB"/>
              </w:rPr>
            </w:pPr>
            <w:r w:rsidRPr="00346567">
              <w:rPr>
                <w:sz w:val="20"/>
                <w:szCs w:val="20"/>
                <w:lang w:val="en-GB"/>
              </w:rPr>
              <w:t>Send interim data to SCC</w:t>
            </w:r>
          </w:p>
        </w:tc>
        <w:tc>
          <w:tcPr>
            <w:tcW w:w="1754" w:type="dxa"/>
            <w:vAlign w:val="center"/>
          </w:tcPr>
          <w:p w14:paraId="4B5467C6" w14:textId="77777777" w:rsidR="000E7F94" w:rsidRPr="00346567" w:rsidRDefault="000E7F94" w:rsidP="000E7F94">
            <w:pPr>
              <w:spacing w:before="40" w:after="40" w:line="240" w:lineRule="auto"/>
              <w:jc w:val="center"/>
              <w:rPr>
                <w:sz w:val="20"/>
                <w:szCs w:val="20"/>
                <w:lang w:val="en-GB"/>
              </w:rPr>
            </w:pPr>
            <w:r w:rsidRPr="00346567">
              <w:rPr>
                <w:sz w:val="20"/>
                <w:szCs w:val="20"/>
                <w:lang w:val="en-GB"/>
              </w:rPr>
              <w:t>Approved Contractor</w:t>
            </w:r>
          </w:p>
        </w:tc>
        <w:tc>
          <w:tcPr>
            <w:tcW w:w="3065" w:type="dxa"/>
            <w:vAlign w:val="center"/>
          </w:tcPr>
          <w:p w14:paraId="001DFFC2" w14:textId="22164D3F" w:rsidR="000E7F94" w:rsidRPr="00346567" w:rsidRDefault="00853BCF" w:rsidP="000E7F94">
            <w:pPr>
              <w:spacing w:before="40" w:after="40" w:line="240" w:lineRule="auto"/>
              <w:jc w:val="center"/>
              <w:rPr>
                <w:sz w:val="20"/>
                <w:szCs w:val="20"/>
                <w:lang w:val="en-GB"/>
              </w:rPr>
            </w:pPr>
            <w:r w:rsidRPr="00346567">
              <w:rPr>
                <w:sz w:val="20"/>
                <w:szCs w:val="20"/>
                <w:lang w:val="en-GB"/>
              </w:rPr>
              <w:t>16</w:t>
            </w:r>
            <w:r w:rsidR="000E7F94" w:rsidRPr="00346567">
              <w:rPr>
                <w:sz w:val="20"/>
                <w:szCs w:val="20"/>
                <w:lang w:val="en-GB"/>
              </w:rPr>
              <w:t xml:space="preserve"> October 2026</w:t>
            </w:r>
          </w:p>
        </w:tc>
      </w:tr>
      <w:tr w:rsidR="000E7F94" w:rsidRPr="00346567" w14:paraId="49ED552C" w14:textId="77777777" w:rsidTr="00CF7028">
        <w:trPr>
          <w:trHeight w:val="189"/>
        </w:trPr>
        <w:tc>
          <w:tcPr>
            <w:tcW w:w="4815" w:type="dxa"/>
            <w:vAlign w:val="center"/>
          </w:tcPr>
          <w:p w14:paraId="2B15C2AF" w14:textId="77777777" w:rsidR="000E7F94" w:rsidRPr="00346567" w:rsidRDefault="000E7F94" w:rsidP="000E7F94">
            <w:pPr>
              <w:spacing w:before="40" w:after="40" w:line="240" w:lineRule="auto"/>
              <w:rPr>
                <w:sz w:val="20"/>
                <w:szCs w:val="20"/>
                <w:lang w:val="en-GB"/>
              </w:rPr>
            </w:pPr>
            <w:r w:rsidRPr="00346567">
              <w:rPr>
                <w:sz w:val="20"/>
                <w:szCs w:val="20"/>
                <w:lang w:val="en-GB"/>
              </w:rPr>
              <w:t>Fieldwork ends</w:t>
            </w:r>
          </w:p>
        </w:tc>
        <w:tc>
          <w:tcPr>
            <w:tcW w:w="1754" w:type="dxa"/>
            <w:vAlign w:val="center"/>
          </w:tcPr>
          <w:p w14:paraId="7CDA8E5D" w14:textId="77777777" w:rsidR="000E7F94" w:rsidRPr="00346567" w:rsidRDefault="000E7F94" w:rsidP="000E7F94">
            <w:pPr>
              <w:spacing w:before="40" w:after="40" w:line="240" w:lineRule="auto"/>
              <w:jc w:val="center"/>
              <w:rPr>
                <w:sz w:val="20"/>
                <w:szCs w:val="20"/>
                <w:lang w:val="en-GB"/>
              </w:rPr>
            </w:pPr>
            <w:r w:rsidRPr="00346567">
              <w:rPr>
                <w:sz w:val="20"/>
                <w:szCs w:val="20"/>
                <w:lang w:val="en-GB"/>
              </w:rPr>
              <w:t>Approved Contractor</w:t>
            </w:r>
          </w:p>
        </w:tc>
        <w:tc>
          <w:tcPr>
            <w:tcW w:w="3065" w:type="dxa"/>
            <w:vAlign w:val="center"/>
          </w:tcPr>
          <w:p w14:paraId="6794938C" w14:textId="56053ACA" w:rsidR="000E7F94" w:rsidRPr="00346567" w:rsidRDefault="000E7F94" w:rsidP="000E7F94">
            <w:pPr>
              <w:spacing w:before="40" w:after="40" w:line="240" w:lineRule="auto"/>
              <w:jc w:val="center"/>
              <w:rPr>
                <w:b/>
                <w:bCs/>
                <w:sz w:val="20"/>
                <w:szCs w:val="20"/>
                <w:lang w:val="en-GB"/>
              </w:rPr>
            </w:pPr>
            <w:r w:rsidRPr="00346567">
              <w:rPr>
                <w:b/>
                <w:bCs/>
                <w:sz w:val="20"/>
                <w:szCs w:val="20"/>
                <w:lang w:val="en-GB"/>
              </w:rPr>
              <w:t>27 November 2026</w:t>
            </w:r>
          </w:p>
        </w:tc>
      </w:tr>
      <w:tr w:rsidR="000E7F94" w:rsidRPr="00346567" w14:paraId="53851A4B" w14:textId="77777777" w:rsidTr="00CF7028">
        <w:trPr>
          <w:trHeight w:val="189"/>
        </w:trPr>
        <w:tc>
          <w:tcPr>
            <w:tcW w:w="4815" w:type="dxa"/>
            <w:vAlign w:val="center"/>
          </w:tcPr>
          <w:p w14:paraId="30E967BB" w14:textId="77777777" w:rsidR="000E7F94" w:rsidRPr="00346567" w:rsidRDefault="000E7F94" w:rsidP="000E7F94">
            <w:pPr>
              <w:spacing w:before="40" w:after="40" w:line="240" w:lineRule="auto"/>
              <w:rPr>
                <w:sz w:val="20"/>
                <w:szCs w:val="20"/>
                <w:lang w:val="en-GB"/>
              </w:rPr>
            </w:pPr>
            <w:r w:rsidRPr="00346567">
              <w:rPr>
                <w:sz w:val="20"/>
                <w:szCs w:val="20"/>
                <w:lang w:val="en-GB"/>
              </w:rPr>
              <w:t>Send final data to SCC</w:t>
            </w:r>
          </w:p>
        </w:tc>
        <w:tc>
          <w:tcPr>
            <w:tcW w:w="1754" w:type="dxa"/>
            <w:vAlign w:val="center"/>
          </w:tcPr>
          <w:p w14:paraId="053D363F" w14:textId="77777777" w:rsidR="000E7F94" w:rsidRPr="00346567" w:rsidRDefault="000E7F94" w:rsidP="000E7F94">
            <w:pPr>
              <w:spacing w:before="40" w:after="40" w:line="240" w:lineRule="auto"/>
              <w:jc w:val="center"/>
              <w:rPr>
                <w:sz w:val="20"/>
                <w:szCs w:val="20"/>
                <w:lang w:val="en-GB"/>
              </w:rPr>
            </w:pPr>
            <w:r w:rsidRPr="00346567">
              <w:rPr>
                <w:sz w:val="20"/>
                <w:szCs w:val="20"/>
                <w:lang w:val="en-GB"/>
              </w:rPr>
              <w:t>Approved Contractor</w:t>
            </w:r>
          </w:p>
        </w:tc>
        <w:tc>
          <w:tcPr>
            <w:tcW w:w="3065" w:type="dxa"/>
            <w:vAlign w:val="center"/>
          </w:tcPr>
          <w:p w14:paraId="1856C30A" w14:textId="2C3F1FBA" w:rsidR="000E7F94" w:rsidRPr="00346567" w:rsidRDefault="000E7F94" w:rsidP="000E7F94">
            <w:pPr>
              <w:spacing w:before="40" w:after="40" w:line="240" w:lineRule="auto"/>
              <w:jc w:val="center"/>
              <w:rPr>
                <w:sz w:val="20"/>
                <w:szCs w:val="20"/>
                <w:lang w:val="en-GB"/>
              </w:rPr>
            </w:pPr>
            <w:r w:rsidRPr="00346567">
              <w:rPr>
                <w:sz w:val="20"/>
                <w:szCs w:val="20"/>
                <w:lang w:val="en-GB"/>
              </w:rPr>
              <w:t>4 December 2026</w:t>
            </w:r>
          </w:p>
        </w:tc>
      </w:tr>
    </w:tbl>
    <w:p w14:paraId="344E89E9" w14:textId="77777777" w:rsidR="00786B94" w:rsidRPr="00346567" w:rsidRDefault="00786B94" w:rsidP="00786B94">
      <w:pPr>
        <w:pStyle w:val="Caption"/>
        <w:rPr>
          <w:i w:val="0"/>
          <w:iCs w:val="0"/>
          <w:color w:val="4D4639"/>
          <w:sz w:val="22"/>
          <w:szCs w:val="22"/>
        </w:rPr>
      </w:pPr>
      <w:r w:rsidRPr="00346567">
        <w:rPr>
          <w:i w:val="0"/>
          <w:iCs w:val="0"/>
          <w:color w:val="4D4639"/>
          <w:sz w:val="22"/>
          <w:szCs w:val="22"/>
        </w:rPr>
        <w:lastRenderedPageBreak/>
        <w:t>*Samples can be submitted to the SCC earlier if these have been checked and signed off by the approved contractor.</w:t>
      </w:r>
    </w:p>
    <w:p w14:paraId="440D813E" w14:textId="028DD345" w:rsidR="00786B94" w:rsidRPr="00346567" w:rsidRDefault="00786B94" w:rsidP="00786B94">
      <w:pPr>
        <w:pStyle w:val="04ABodyText"/>
        <w:numPr>
          <w:ilvl w:val="0"/>
          <w:numId w:val="0"/>
        </w:numPr>
        <w:rPr>
          <w:color w:val="4D4639"/>
          <w:sz w:val="22"/>
          <w:szCs w:val="22"/>
          <w:lang w:eastAsia="en-US"/>
        </w:rPr>
      </w:pPr>
      <w:r w:rsidRPr="00346567">
        <w:rPr>
          <w:color w:val="4D4639"/>
          <w:sz w:val="22"/>
          <w:szCs w:val="22"/>
          <w:lang w:eastAsia="en-US"/>
        </w:rPr>
        <w:t xml:space="preserve">**Fieldwork may start earlier than the official start date, provided the sample and survey materials have been signed off by the SCC, </w:t>
      </w:r>
      <w:r w:rsidR="0066384C" w:rsidRPr="00346567">
        <w:rPr>
          <w:color w:val="4D4639"/>
          <w:sz w:val="22"/>
          <w:szCs w:val="22"/>
          <w:lang w:eastAsia="en-US"/>
        </w:rPr>
        <w:t xml:space="preserve">the online survey has been signed off by CQC, </w:t>
      </w:r>
      <w:r w:rsidRPr="00346567">
        <w:rPr>
          <w:color w:val="4D4639"/>
          <w:sz w:val="22"/>
          <w:szCs w:val="22"/>
          <w:lang w:eastAsia="en-US"/>
        </w:rPr>
        <w:t>the sample has been uploaded onto the online survey (for in-house trusts and approved contractors using the SCC centralised tool) and the DBS checks are in date.</w:t>
      </w:r>
    </w:p>
    <w:p w14:paraId="2DA60B77" w14:textId="37080990" w:rsidR="00F249E0" w:rsidRPr="00346567" w:rsidRDefault="00F249E0" w:rsidP="007E48AC">
      <w:pPr>
        <w:pStyle w:val="04ABodyText"/>
        <w:numPr>
          <w:ilvl w:val="0"/>
          <w:numId w:val="0"/>
        </w:numPr>
        <w:spacing w:line="276" w:lineRule="auto"/>
        <w:rPr>
          <w:color w:val="4D4639"/>
          <w:lang w:eastAsia="en-US"/>
        </w:rPr>
      </w:pPr>
      <w:r w:rsidRPr="00346567">
        <w:rPr>
          <w:color w:val="4D4639"/>
          <w:sz w:val="22"/>
          <w:szCs w:val="22"/>
          <w:lang w:eastAsia="en-US"/>
        </w:rPr>
        <w:t xml:space="preserve">Detailed timings for the development of the online survey are outlined below, if there are likely to be challenges with meeting these timings this should be flagged at least 10 days in advance to </w:t>
      </w:r>
      <w:r w:rsidR="006806F7" w:rsidRPr="00346567">
        <w:rPr>
          <w:color w:val="4D4639"/>
          <w:sz w:val="22"/>
          <w:szCs w:val="22"/>
          <w:lang w:eastAsia="en-US"/>
        </w:rPr>
        <w:t>SCC</w:t>
      </w:r>
      <w:r w:rsidRPr="00346567">
        <w:rPr>
          <w:color w:val="4D4639"/>
          <w:lang w:eastAsia="en-US"/>
        </w:rPr>
        <w:t>.</w:t>
      </w:r>
    </w:p>
    <w:p w14:paraId="486FE297" w14:textId="77777777" w:rsidR="009D7615" w:rsidRPr="00346567" w:rsidRDefault="009D7615" w:rsidP="009D7615">
      <w:pPr>
        <w:spacing w:before="120" w:after="240" w:line="288" w:lineRule="auto"/>
        <w:rPr>
          <w:rFonts w:eastAsia="Times New Roman"/>
          <w:i/>
          <w:iCs/>
          <w:color w:val="007B4E"/>
          <w:szCs w:val="22"/>
          <w:lang w:eastAsia="en-GB"/>
        </w:rPr>
      </w:pPr>
      <w:bookmarkStart w:id="171" w:name="_Hlk143866312"/>
      <w:bookmarkStart w:id="172" w:name="_Toc81328851"/>
      <w:bookmarkEnd w:id="170"/>
      <w:r w:rsidRPr="00346567">
        <w:rPr>
          <w:rFonts w:eastAsia="Times New Roman"/>
          <w:i/>
          <w:iCs/>
          <w:color w:val="007B4E"/>
          <w:szCs w:val="22"/>
          <w:lang w:eastAsia="en-GB"/>
        </w:rPr>
        <w:t>Table 2. Timetable for contractors hosting their own online survey</w:t>
      </w:r>
      <w:r w:rsidRPr="00346567" w:rsidDel="0035535D">
        <w:rPr>
          <w:rFonts w:eastAsia="Times New Roman"/>
          <w:i/>
          <w:iCs/>
          <w:color w:val="007B4E"/>
          <w:szCs w:val="22"/>
          <w:lang w:eastAsia="en-GB"/>
        </w:rPr>
        <w:t xml:space="preserve"> </w:t>
      </w:r>
      <w:r w:rsidRPr="00346567">
        <w:rPr>
          <w:rFonts w:eastAsia="Times New Roman"/>
          <w:i/>
          <w:iCs/>
          <w:color w:val="007B4E"/>
          <w:szCs w:val="22"/>
          <w:lang w:eastAsia="en-GB"/>
        </w:rPr>
        <w:t>or using the centralised online tool</w:t>
      </w:r>
    </w:p>
    <w:tbl>
      <w:tblPr>
        <w:tblStyle w:val="IpsosMORITable01"/>
        <w:tblW w:w="4891" w:type="pct"/>
        <w:tblInd w:w="0"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ayout w:type="fixed"/>
        <w:tblLook w:val="04A0" w:firstRow="1" w:lastRow="0" w:firstColumn="1" w:lastColumn="0" w:noHBand="0" w:noVBand="1"/>
      </w:tblPr>
      <w:tblGrid>
        <w:gridCol w:w="3726"/>
        <w:gridCol w:w="1799"/>
        <w:gridCol w:w="1840"/>
        <w:gridCol w:w="47"/>
        <w:gridCol w:w="2006"/>
      </w:tblGrid>
      <w:tr w:rsidR="009D7615" w:rsidRPr="00346567" w14:paraId="116031DD" w14:textId="77777777" w:rsidTr="00CF7028">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shd w:val="clear" w:color="auto" w:fill="007A4E"/>
          </w:tcPr>
          <w:bookmarkEnd w:id="171"/>
          <w:p w14:paraId="07549B5E" w14:textId="77777777" w:rsidR="009D7615" w:rsidRPr="00346567" w:rsidRDefault="009D7615" w:rsidP="009D7615">
            <w:pPr>
              <w:spacing w:before="40" w:after="40" w:line="240" w:lineRule="auto"/>
              <w:jc w:val="center"/>
              <w:rPr>
                <w:color w:val="FFFFFF" w:themeColor="background1"/>
                <w:sz w:val="22"/>
                <w:szCs w:val="22"/>
              </w:rPr>
            </w:pPr>
            <w:r w:rsidRPr="00346567">
              <w:rPr>
                <w:color w:val="FFFFFF" w:themeColor="background1"/>
                <w:sz w:val="22"/>
                <w:szCs w:val="22"/>
              </w:rPr>
              <w:t>Task</w:t>
            </w:r>
          </w:p>
        </w:tc>
        <w:tc>
          <w:tcPr>
            <w:tcW w:w="955" w:type="pct"/>
            <w:shd w:val="clear" w:color="auto" w:fill="007A4E"/>
          </w:tcPr>
          <w:p w14:paraId="53D916D3" w14:textId="77777777" w:rsidR="009D7615" w:rsidRPr="00346567" w:rsidRDefault="009D7615" w:rsidP="009D7615">
            <w:pPr>
              <w:spacing w:before="40" w:after="4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346567">
              <w:rPr>
                <w:color w:val="FFFFFF" w:themeColor="background1"/>
                <w:sz w:val="22"/>
                <w:szCs w:val="22"/>
              </w:rPr>
              <w:t>Responsibility</w:t>
            </w:r>
          </w:p>
        </w:tc>
        <w:tc>
          <w:tcPr>
            <w:tcW w:w="977" w:type="pct"/>
            <w:shd w:val="clear" w:color="auto" w:fill="007A4E"/>
          </w:tcPr>
          <w:p w14:paraId="4A4D86E6" w14:textId="77777777" w:rsidR="009D7615" w:rsidRPr="00346567" w:rsidRDefault="009D7615" w:rsidP="009D7615">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346567">
              <w:rPr>
                <w:color w:val="FFFFFF" w:themeColor="background1"/>
                <w:sz w:val="22"/>
                <w:szCs w:val="22"/>
              </w:rPr>
              <w:t>Start</w:t>
            </w:r>
          </w:p>
        </w:tc>
        <w:tc>
          <w:tcPr>
            <w:tcW w:w="1090" w:type="pct"/>
            <w:gridSpan w:val="2"/>
            <w:shd w:val="clear" w:color="auto" w:fill="007A4E"/>
          </w:tcPr>
          <w:p w14:paraId="1B3D1520" w14:textId="77777777" w:rsidR="009D7615" w:rsidRPr="00346567" w:rsidRDefault="009D7615" w:rsidP="009D7615">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346567">
              <w:rPr>
                <w:color w:val="FFFFFF" w:themeColor="background1"/>
                <w:sz w:val="22"/>
                <w:szCs w:val="22"/>
              </w:rPr>
              <w:t>Finish</w:t>
            </w:r>
          </w:p>
        </w:tc>
      </w:tr>
      <w:tr w:rsidR="009D7615" w:rsidRPr="00346567" w14:paraId="7E96FB5F" w14:textId="77777777" w:rsidTr="00CF702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E2EFD9" w:themeFill="accent6" w:themeFillTint="33"/>
          </w:tcPr>
          <w:p w14:paraId="32659878" w14:textId="77777777" w:rsidR="009D7615" w:rsidRPr="00346567" w:rsidRDefault="009D7615" w:rsidP="009D7615">
            <w:pPr>
              <w:spacing w:before="40" w:after="40" w:line="240" w:lineRule="auto"/>
              <w:jc w:val="center"/>
              <w:rPr>
                <w:b/>
                <w:bCs/>
                <w:sz w:val="22"/>
                <w:szCs w:val="22"/>
              </w:rPr>
            </w:pPr>
            <w:r w:rsidRPr="00346567">
              <w:rPr>
                <w:b/>
                <w:bCs/>
                <w:color w:val="007749"/>
                <w:sz w:val="22"/>
                <w:szCs w:val="22"/>
              </w:rPr>
              <w:t>English online surveys</w:t>
            </w:r>
          </w:p>
        </w:tc>
      </w:tr>
      <w:tr w:rsidR="009D7615" w:rsidRPr="00346567" w14:paraId="797D4840" w14:textId="77777777" w:rsidTr="00CF7028">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hideMark/>
          </w:tcPr>
          <w:p w14:paraId="01366C2B" w14:textId="77777777" w:rsidR="009D7615" w:rsidRPr="00346567" w:rsidRDefault="009D7615" w:rsidP="00FD495E">
            <w:pPr>
              <w:spacing w:before="40" w:after="40" w:line="240" w:lineRule="auto"/>
              <w:jc w:val="left"/>
              <w:rPr>
                <w:szCs w:val="20"/>
              </w:rPr>
            </w:pPr>
            <w:r w:rsidRPr="00346567">
              <w:rPr>
                <w:szCs w:val="20"/>
              </w:rPr>
              <w:t>Updated English online survey, QA documentation and change log shared with contractors</w:t>
            </w:r>
          </w:p>
          <w:p w14:paraId="1FE05C74" w14:textId="77777777" w:rsidR="009D7615" w:rsidRPr="00346567" w:rsidRDefault="009D7615" w:rsidP="00FD495E">
            <w:pPr>
              <w:spacing w:before="40" w:after="40" w:line="240" w:lineRule="auto"/>
              <w:jc w:val="left"/>
              <w:rPr>
                <w:szCs w:val="20"/>
              </w:rPr>
            </w:pPr>
          </w:p>
        </w:tc>
        <w:tc>
          <w:tcPr>
            <w:tcW w:w="955" w:type="pct"/>
          </w:tcPr>
          <w:p w14:paraId="7D4795C5" w14:textId="77777777" w:rsidR="009D7615" w:rsidRPr="00346567" w:rsidDel="00A912F4" w:rsidRDefault="009D7615"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SCC</w:t>
            </w:r>
          </w:p>
        </w:tc>
        <w:tc>
          <w:tcPr>
            <w:tcW w:w="1002" w:type="pct"/>
            <w:gridSpan w:val="2"/>
          </w:tcPr>
          <w:p w14:paraId="3E49A4C9" w14:textId="2CCA7C98" w:rsidR="009D7615" w:rsidRPr="00346567" w:rsidRDefault="009D7615"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highlight w:val="yellow"/>
              </w:rPr>
            </w:pPr>
            <w:r w:rsidRPr="00346567">
              <w:rPr>
                <w:szCs w:val="20"/>
              </w:rPr>
              <w:t xml:space="preserve">24 </w:t>
            </w:r>
            <w:r w:rsidR="00F80FC2" w:rsidRPr="00346567">
              <w:rPr>
                <w:szCs w:val="20"/>
              </w:rPr>
              <w:t>June</w:t>
            </w:r>
            <w:r w:rsidRPr="00346567">
              <w:rPr>
                <w:szCs w:val="20"/>
              </w:rPr>
              <w:t xml:space="preserve"> 2026</w:t>
            </w:r>
          </w:p>
        </w:tc>
        <w:tc>
          <w:tcPr>
            <w:tcW w:w="1065" w:type="pct"/>
          </w:tcPr>
          <w:p w14:paraId="2A4378C8" w14:textId="14C8E1C9" w:rsidR="009D7615" w:rsidRPr="00346567" w:rsidRDefault="00F80FC2"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highlight w:val="yellow"/>
              </w:rPr>
            </w:pPr>
            <w:r w:rsidRPr="00346567">
              <w:rPr>
                <w:szCs w:val="20"/>
              </w:rPr>
              <w:t>24 June 2026</w:t>
            </w:r>
          </w:p>
        </w:tc>
      </w:tr>
      <w:tr w:rsidR="009D7615" w:rsidRPr="00346567" w14:paraId="56BDB08A" w14:textId="77777777" w:rsidTr="00CF702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5649B6E9" w14:textId="77777777" w:rsidR="009D7615" w:rsidRPr="00346567" w:rsidRDefault="009D7615" w:rsidP="00FD495E">
            <w:pPr>
              <w:spacing w:before="40" w:after="40" w:line="240" w:lineRule="auto"/>
              <w:jc w:val="left"/>
              <w:rPr>
                <w:szCs w:val="20"/>
              </w:rPr>
            </w:pPr>
            <w:r w:rsidRPr="00346567">
              <w:rPr>
                <w:szCs w:val="20"/>
              </w:rPr>
              <w:t xml:space="preserve">SCC submits English </w:t>
            </w:r>
            <w:r w:rsidRPr="00346567">
              <w:rPr>
                <w:b/>
                <w:bCs/>
                <w:szCs w:val="20"/>
              </w:rPr>
              <w:t>centralised</w:t>
            </w:r>
            <w:r w:rsidRPr="00346567">
              <w:rPr>
                <w:szCs w:val="20"/>
              </w:rPr>
              <w:t xml:space="preserve"> online tool to CQC</w:t>
            </w:r>
          </w:p>
        </w:tc>
        <w:tc>
          <w:tcPr>
            <w:tcW w:w="955" w:type="pct"/>
          </w:tcPr>
          <w:p w14:paraId="64FAE5A1" w14:textId="77777777" w:rsidR="009D7615" w:rsidRPr="00346567" w:rsidRDefault="009D7615" w:rsidP="009D761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SCC</w:t>
            </w:r>
          </w:p>
        </w:tc>
        <w:tc>
          <w:tcPr>
            <w:tcW w:w="1002" w:type="pct"/>
            <w:gridSpan w:val="2"/>
          </w:tcPr>
          <w:p w14:paraId="08483B4A" w14:textId="42A62AC1" w:rsidR="009D7615" w:rsidRPr="00346567" w:rsidRDefault="000701E9" w:rsidP="009D761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6 July 2026</w:t>
            </w:r>
          </w:p>
        </w:tc>
        <w:tc>
          <w:tcPr>
            <w:tcW w:w="1065" w:type="pct"/>
          </w:tcPr>
          <w:p w14:paraId="56174BA4" w14:textId="1BAC636D" w:rsidR="009D7615" w:rsidRPr="00346567" w:rsidRDefault="000701E9" w:rsidP="009D761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6 July</w:t>
            </w:r>
            <w:r w:rsidR="009D7615" w:rsidRPr="00346567">
              <w:rPr>
                <w:szCs w:val="20"/>
              </w:rPr>
              <w:t xml:space="preserve"> 2026</w:t>
            </w:r>
          </w:p>
        </w:tc>
      </w:tr>
      <w:tr w:rsidR="009D7615" w:rsidRPr="00346567" w14:paraId="5F4587EA" w14:textId="77777777" w:rsidTr="00CF7028">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462A6F6E" w14:textId="77777777" w:rsidR="009D7615" w:rsidRPr="00346567" w:rsidRDefault="009D7615" w:rsidP="00FD495E">
            <w:pPr>
              <w:spacing w:before="40" w:after="40" w:line="240" w:lineRule="auto"/>
              <w:jc w:val="left"/>
              <w:rPr>
                <w:szCs w:val="20"/>
              </w:rPr>
            </w:pPr>
            <w:r w:rsidRPr="00346567">
              <w:rPr>
                <w:szCs w:val="20"/>
              </w:rPr>
              <w:t xml:space="preserve">CCQ to sign off English </w:t>
            </w:r>
            <w:r w:rsidRPr="00346567">
              <w:rPr>
                <w:b/>
                <w:bCs/>
                <w:szCs w:val="20"/>
              </w:rPr>
              <w:t>centralised</w:t>
            </w:r>
            <w:r w:rsidRPr="00346567">
              <w:rPr>
                <w:szCs w:val="20"/>
              </w:rPr>
              <w:t xml:space="preserve"> online tool</w:t>
            </w:r>
          </w:p>
        </w:tc>
        <w:tc>
          <w:tcPr>
            <w:tcW w:w="955" w:type="pct"/>
          </w:tcPr>
          <w:p w14:paraId="6501ABDF" w14:textId="77777777" w:rsidR="009D7615" w:rsidRPr="00346567" w:rsidRDefault="009D7615"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CQC</w:t>
            </w:r>
          </w:p>
        </w:tc>
        <w:tc>
          <w:tcPr>
            <w:tcW w:w="1002" w:type="pct"/>
            <w:gridSpan w:val="2"/>
          </w:tcPr>
          <w:p w14:paraId="0C2B6CD8" w14:textId="698A6CE1" w:rsidR="009D7615" w:rsidRPr="00346567" w:rsidRDefault="00D26C5F"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highlight w:val="yellow"/>
              </w:rPr>
            </w:pPr>
            <w:r w:rsidRPr="00346567">
              <w:rPr>
                <w:szCs w:val="20"/>
              </w:rPr>
              <w:t>14 July</w:t>
            </w:r>
            <w:r w:rsidR="009D7615" w:rsidRPr="00346567">
              <w:rPr>
                <w:szCs w:val="20"/>
              </w:rPr>
              <w:t xml:space="preserve"> 2026</w:t>
            </w:r>
          </w:p>
        </w:tc>
        <w:tc>
          <w:tcPr>
            <w:tcW w:w="1065" w:type="pct"/>
          </w:tcPr>
          <w:p w14:paraId="78FB6458" w14:textId="416D49F6" w:rsidR="009D7615" w:rsidRPr="00346567" w:rsidRDefault="00D26C5F"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highlight w:val="yellow"/>
              </w:rPr>
            </w:pPr>
            <w:r w:rsidRPr="00346567">
              <w:rPr>
                <w:szCs w:val="20"/>
              </w:rPr>
              <w:t>14 July 2026</w:t>
            </w:r>
          </w:p>
        </w:tc>
      </w:tr>
      <w:tr w:rsidR="009D7615" w:rsidRPr="00346567" w14:paraId="4A4C6A4D" w14:textId="77777777" w:rsidTr="00CF702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hideMark/>
          </w:tcPr>
          <w:p w14:paraId="097C1745" w14:textId="77777777" w:rsidR="009D7615" w:rsidRPr="00346567" w:rsidRDefault="009D7615" w:rsidP="00FD495E">
            <w:pPr>
              <w:spacing w:before="40" w:after="40" w:line="240" w:lineRule="auto"/>
              <w:jc w:val="left"/>
              <w:rPr>
                <w:szCs w:val="20"/>
              </w:rPr>
            </w:pPr>
            <w:r w:rsidRPr="00346567">
              <w:rPr>
                <w:szCs w:val="20"/>
              </w:rPr>
              <w:t>Send English online survey to SCC</w:t>
            </w:r>
          </w:p>
        </w:tc>
        <w:tc>
          <w:tcPr>
            <w:tcW w:w="955" w:type="pct"/>
          </w:tcPr>
          <w:p w14:paraId="78955DD2" w14:textId="77777777" w:rsidR="009D7615" w:rsidRPr="00346567" w:rsidDel="00A912F4" w:rsidRDefault="009D7615" w:rsidP="009D761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 xml:space="preserve"> Approved Contractor</w:t>
            </w:r>
          </w:p>
        </w:tc>
        <w:tc>
          <w:tcPr>
            <w:tcW w:w="1002" w:type="pct"/>
            <w:gridSpan w:val="2"/>
          </w:tcPr>
          <w:p w14:paraId="153D447E" w14:textId="34ADE02A" w:rsidR="009D7615" w:rsidRPr="00346567" w:rsidRDefault="009D7615" w:rsidP="009D761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 xml:space="preserve">9 </w:t>
            </w:r>
            <w:r w:rsidR="00AD775C" w:rsidRPr="00346567">
              <w:rPr>
                <w:szCs w:val="20"/>
              </w:rPr>
              <w:t>July</w:t>
            </w:r>
            <w:r w:rsidRPr="00346567">
              <w:rPr>
                <w:szCs w:val="20"/>
              </w:rPr>
              <w:t xml:space="preserve"> 2026</w:t>
            </w:r>
          </w:p>
        </w:tc>
        <w:tc>
          <w:tcPr>
            <w:tcW w:w="1065" w:type="pct"/>
          </w:tcPr>
          <w:p w14:paraId="6A794B58" w14:textId="47411908" w:rsidR="009D7615" w:rsidRPr="00346567" w:rsidRDefault="00AD775C" w:rsidP="009D761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9 July 2026</w:t>
            </w:r>
          </w:p>
        </w:tc>
      </w:tr>
      <w:tr w:rsidR="009D7615" w:rsidRPr="00346567" w14:paraId="21B433D3" w14:textId="77777777" w:rsidTr="00CF7028">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7096E50F" w14:textId="77777777" w:rsidR="009D7615" w:rsidRPr="00346567" w:rsidRDefault="009D7615" w:rsidP="00FD495E">
            <w:pPr>
              <w:spacing w:before="40" w:after="40" w:line="240" w:lineRule="auto"/>
              <w:jc w:val="left"/>
              <w:rPr>
                <w:szCs w:val="20"/>
              </w:rPr>
            </w:pPr>
            <w:r w:rsidRPr="00346567">
              <w:rPr>
                <w:szCs w:val="20"/>
              </w:rPr>
              <w:t>SCC to review English online survey from approved contractors</w:t>
            </w:r>
          </w:p>
        </w:tc>
        <w:tc>
          <w:tcPr>
            <w:tcW w:w="955" w:type="pct"/>
          </w:tcPr>
          <w:p w14:paraId="67DE6F87" w14:textId="77777777" w:rsidR="009D7615" w:rsidRPr="00346567" w:rsidRDefault="009D7615"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SCC</w:t>
            </w:r>
          </w:p>
        </w:tc>
        <w:tc>
          <w:tcPr>
            <w:tcW w:w="1002" w:type="pct"/>
            <w:gridSpan w:val="2"/>
          </w:tcPr>
          <w:p w14:paraId="5B696A47" w14:textId="3C0AB677" w:rsidR="009D7615" w:rsidRPr="00346567" w:rsidRDefault="009D7615"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 xml:space="preserve">10 </w:t>
            </w:r>
            <w:r w:rsidR="00C33990" w:rsidRPr="00346567">
              <w:rPr>
                <w:szCs w:val="20"/>
              </w:rPr>
              <w:t>July</w:t>
            </w:r>
            <w:r w:rsidRPr="00346567">
              <w:rPr>
                <w:szCs w:val="20"/>
              </w:rPr>
              <w:t xml:space="preserve"> 2026</w:t>
            </w:r>
          </w:p>
        </w:tc>
        <w:tc>
          <w:tcPr>
            <w:tcW w:w="1065" w:type="pct"/>
          </w:tcPr>
          <w:p w14:paraId="761F16A2" w14:textId="551586C4" w:rsidR="009D7615" w:rsidRPr="00346567" w:rsidRDefault="00C33990"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13 July 2026</w:t>
            </w:r>
          </w:p>
        </w:tc>
      </w:tr>
      <w:tr w:rsidR="009E03B3" w:rsidRPr="00346567" w14:paraId="6C3AE5DA" w14:textId="77777777" w:rsidTr="00CF702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1934D995" w14:textId="77777777" w:rsidR="009E03B3" w:rsidRPr="00346567" w:rsidRDefault="009E03B3" w:rsidP="00FD495E">
            <w:pPr>
              <w:spacing w:before="40" w:after="40" w:line="240" w:lineRule="auto"/>
              <w:jc w:val="left"/>
              <w:rPr>
                <w:szCs w:val="20"/>
              </w:rPr>
            </w:pPr>
            <w:r w:rsidRPr="00346567">
              <w:rPr>
                <w:szCs w:val="20"/>
              </w:rPr>
              <w:t>Amends made by contractors (English versions)</w:t>
            </w:r>
          </w:p>
        </w:tc>
        <w:tc>
          <w:tcPr>
            <w:tcW w:w="955" w:type="pct"/>
          </w:tcPr>
          <w:p w14:paraId="1B8BD7E3" w14:textId="77777777" w:rsidR="009E03B3" w:rsidRPr="00346567" w:rsidRDefault="009E03B3" w:rsidP="009E03B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 xml:space="preserve"> Approved Contractor</w:t>
            </w:r>
          </w:p>
        </w:tc>
        <w:tc>
          <w:tcPr>
            <w:tcW w:w="1002" w:type="pct"/>
            <w:gridSpan w:val="2"/>
          </w:tcPr>
          <w:p w14:paraId="5EE5E020" w14:textId="43FBA400" w:rsidR="009E03B3" w:rsidRPr="00346567" w:rsidRDefault="009E03B3" w:rsidP="009E03B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346567">
              <w:rPr>
                <w:szCs w:val="20"/>
              </w:rPr>
              <w:t>14 July 2026</w:t>
            </w:r>
          </w:p>
        </w:tc>
        <w:tc>
          <w:tcPr>
            <w:tcW w:w="1065" w:type="pct"/>
          </w:tcPr>
          <w:p w14:paraId="33D42276" w14:textId="5DE349B0" w:rsidR="009E03B3" w:rsidRPr="00346567" w:rsidRDefault="009E03B3" w:rsidP="009E03B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346567">
              <w:rPr>
                <w:szCs w:val="20"/>
              </w:rPr>
              <w:t>15 July 2026</w:t>
            </w:r>
          </w:p>
        </w:tc>
      </w:tr>
      <w:tr w:rsidR="009D7615" w:rsidRPr="00346567" w14:paraId="3B29BCA4" w14:textId="77777777" w:rsidTr="00CF7028">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2A90C5FF" w14:textId="77777777" w:rsidR="009D7615" w:rsidRPr="00346567" w:rsidRDefault="009D7615" w:rsidP="00FD495E">
            <w:pPr>
              <w:spacing w:before="40" w:after="40" w:line="240" w:lineRule="auto"/>
              <w:jc w:val="left"/>
              <w:rPr>
                <w:szCs w:val="20"/>
              </w:rPr>
            </w:pPr>
            <w:r w:rsidRPr="00346567">
              <w:rPr>
                <w:szCs w:val="20"/>
              </w:rPr>
              <w:t>SCC to sign off English online survey and send to CQC for testing</w:t>
            </w:r>
          </w:p>
        </w:tc>
        <w:tc>
          <w:tcPr>
            <w:tcW w:w="955" w:type="pct"/>
          </w:tcPr>
          <w:p w14:paraId="0F088D66" w14:textId="77777777" w:rsidR="009D7615" w:rsidRPr="00346567" w:rsidRDefault="009D7615"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SCC</w:t>
            </w:r>
          </w:p>
        </w:tc>
        <w:tc>
          <w:tcPr>
            <w:tcW w:w="1002" w:type="pct"/>
            <w:gridSpan w:val="2"/>
          </w:tcPr>
          <w:p w14:paraId="562539A7" w14:textId="100AF3F5" w:rsidR="009D7615" w:rsidRPr="00346567" w:rsidRDefault="0075328D"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highlight w:val="yellow"/>
              </w:rPr>
            </w:pPr>
            <w:r w:rsidRPr="00346567">
              <w:rPr>
                <w:szCs w:val="20"/>
              </w:rPr>
              <w:t>16 July 2026</w:t>
            </w:r>
          </w:p>
        </w:tc>
        <w:tc>
          <w:tcPr>
            <w:tcW w:w="1065" w:type="pct"/>
          </w:tcPr>
          <w:p w14:paraId="6D218CF6" w14:textId="4E3B9CEE" w:rsidR="009D7615" w:rsidRPr="00346567" w:rsidRDefault="0075328D"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highlight w:val="yellow"/>
              </w:rPr>
            </w:pPr>
            <w:r w:rsidRPr="00346567">
              <w:rPr>
                <w:szCs w:val="20"/>
              </w:rPr>
              <w:t>16 July 2026</w:t>
            </w:r>
          </w:p>
        </w:tc>
      </w:tr>
      <w:tr w:rsidR="009E03B3" w:rsidRPr="00346567" w14:paraId="12E0B056" w14:textId="77777777" w:rsidTr="00CF702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hideMark/>
          </w:tcPr>
          <w:p w14:paraId="4B36C268" w14:textId="77777777" w:rsidR="009E03B3" w:rsidRPr="00346567" w:rsidRDefault="009E03B3" w:rsidP="00FD495E">
            <w:pPr>
              <w:spacing w:before="40" w:after="40" w:line="240" w:lineRule="auto"/>
              <w:jc w:val="left"/>
              <w:rPr>
                <w:szCs w:val="20"/>
              </w:rPr>
            </w:pPr>
            <w:r w:rsidRPr="00346567">
              <w:rPr>
                <w:szCs w:val="20"/>
              </w:rPr>
              <w:t>CQC to test English online survey</w:t>
            </w:r>
          </w:p>
        </w:tc>
        <w:tc>
          <w:tcPr>
            <w:tcW w:w="955" w:type="pct"/>
          </w:tcPr>
          <w:p w14:paraId="0ECD0007" w14:textId="77777777" w:rsidR="009E03B3" w:rsidRPr="00346567" w:rsidDel="00A912F4" w:rsidRDefault="009E03B3" w:rsidP="009E03B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CQC</w:t>
            </w:r>
          </w:p>
        </w:tc>
        <w:tc>
          <w:tcPr>
            <w:tcW w:w="1002" w:type="pct"/>
            <w:gridSpan w:val="2"/>
          </w:tcPr>
          <w:p w14:paraId="6986C3C3" w14:textId="044694C2" w:rsidR="009E03B3" w:rsidRPr="00346567" w:rsidRDefault="009E03B3" w:rsidP="009E03B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346567">
              <w:rPr>
                <w:szCs w:val="20"/>
              </w:rPr>
              <w:t>1</w:t>
            </w:r>
            <w:r w:rsidR="0075328D" w:rsidRPr="00346567">
              <w:rPr>
                <w:szCs w:val="20"/>
              </w:rPr>
              <w:t>7</w:t>
            </w:r>
            <w:r w:rsidRPr="00346567">
              <w:rPr>
                <w:szCs w:val="20"/>
              </w:rPr>
              <w:t xml:space="preserve"> July 2026</w:t>
            </w:r>
          </w:p>
        </w:tc>
        <w:tc>
          <w:tcPr>
            <w:tcW w:w="1065" w:type="pct"/>
          </w:tcPr>
          <w:p w14:paraId="72110B05" w14:textId="3CC9B6D7" w:rsidR="009E03B3" w:rsidRPr="00346567" w:rsidRDefault="009E03B3" w:rsidP="009E03B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346567">
              <w:rPr>
                <w:szCs w:val="20"/>
              </w:rPr>
              <w:t>20 July 2026</w:t>
            </w:r>
          </w:p>
        </w:tc>
      </w:tr>
      <w:tr w:rsidR="0075328D" w:rsidRPr="00346567" w14:paraId="16701658" w14:textId="77777777" w:rsidTr="00CF7028">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50D98DE9" w14:textId="77777777" w:rsidR="0075328D" w:rsidRPr="00346567" w:rsidRDefault="0075328D" w:rsidP="00FD495E">
            <w:pPr>
              <w:spacing w:before="40" w:after="40" w:line="240" w:lineRule="auto"/>
              <w:jc w:val="left"/>
              <w:rPr>
                <w:szCs w:val="20"/>
              </w:rPr>
            </w:pPr>
            <w:r w:rsidRPr="00346567">
              <w:rPr>
                <w:szCs w:val="20"/>
              </w:rPr>
              <w:t>Final amends made by contractors to online survey (English versions)</w:t>
            </w:r>
          </w:p>
        </w:tc>
        <w:tc>
          <w:tcPr>
            <w:tcW w:w="955" w:type="pct"/>
          </w:tcPr>
          <w:p w14:paraId="4526061A" w14:textId="77777777" w:rsidR="0075328D" w:rsidRPr="00346567" w:rsidDel="00A912F4" w:rsidRDefault="0075328D" w:rsidP="0075328D">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 xml:space="preserve"> Approved Contractor</w:t>
            </w:r>
          </w:p>
        </w:tc>
        <w:tc>
          <w:tcPr>
            <w:tcW w:w="1002" w:type="pct"/>
            <w:gridSpan w:val="2"/>
          </w:tcPr>
          <w:p w14:paraId="5EC4E0D8" w14:textId="49CE63D2" w:rsidR="0075328D" w:rsidRPr="00346567" w:rsidRDefault="0075328D" w:rsidP="0075328D">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highlight w:val="yellow"/>
              </w:rPr>
            </w:pPr>
            <w:r w:rsidRPr="00346567">
              <w:rPr>
                <w:szCs w:val="20"/>
              </w:rPr>
              <w:t>21 July 2026</w:t>
            </w:r>
          </w:p>
        </w:tc>
        <w:tc>
          <w:tcPr>
            <w:tcW w:w="1065" w:type="pct"/>
          </w:tcPr>
          <w:p w14:paraId="41F2B0A9" w14:textId="50D34E8B" w:rsidR="0075328D" w:rsidRPr="00346567" w:rsidRDefault="0075328D" w:rsidP="0075328D">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highlight w:val="yellow"/>
              </w:rPr>
            </w:pPr>
            <w:r w:rsidRPr="00346567">
              <w:rPr>
                <w:szCs w:val="20"/>
              </w:rPr>
              <w:t>2</w:t>
            </w:r>
            <w:r w:rsidR="00896B6C" w:rsidRPr="00346567">
              <w:rPr>
                <w:szCs w:val="20"/>
              </w:rPr>
              <w:t>2</w:t>
            </w:r>
            <w:r w:rsidRPr="00346567">
              <w:rPr>
                <w:szCs w:val="20"/>
              </w:rPr>
              <w:t xml:space="preserve"> July 2026</w:t>
            </w:r>
          </w:p>
        </w:tc>
      </w:tr>
      <w:tr w:rsidR="00896B6C" w:rsidRPr="00346567" w14:paraId="0EA70A2A" w14:textId="77777777" w:rsidTr="00CF702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6515E45D" w14:textId="77777777" w:rsidR="00896B6C" w:rsidRPr="00346567" w:rsidRDefault="00896B6C" w:rsidP="00FD495E">
            <w:pPr>
              <w:spacing w:before="40" w:after="40" w:line="240" w:lineRule="auto"/>
              <w:jc w:val="left"/>
              <w:rPr>
                <w:szCs w:val="20"/>
              </w:rPr>
            </w:pPr>
            <w:r w:rsidRPr="00346567">
              <w:rPr>
                <w:szCs w:val="20"/>
              </w:rPr>
              <w:t>English version of online survey signed off by CQC</w:t>
            </w:r>
          </w:p>
        </w:tc>
        <w:tc>
          <w:tcPr>
            <w:tcW w:w="955" w:type="pct"/>
          </w:tcPr>
          <w:p w14:paraId="13E6BF0C" w14:textId="77777777" w:rsidR="00896B6C" w:rsidRPr="00346567" w:rsidRDefault="00896B6C" w:rsidP="00896B6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CQC</w:t>
            </w:r>
          </w:p>
        </w:tc>
        <w:tc>
          <w:tcPr>
            <w:tcW w:w="1002" w:type="pct"/>
            <w:gridSpan w:val="2"/>
          </w:tcPr>
          <w:p w14:paraId="163BDB1F" w14:textId="3FCE63E8" w:rsidR="00896B6C" w:rsidRPr="00346567" w:rsidDel="00A912F4" w:rsidRDefault="00896B6C" w:rsidP="00896B6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346567">
              <w:rPr>
                <w:szCs w:val="20"/>
              </w:rPr>
              <w:t>23 July 2026</w:t>
            </w:r>
          </w:p>
        </w:tc>
        <w:tc>
          <w:tcPr>
            <w:tcW w:w="1065" w:type="pct"/>
          </w:tcPr>
          <w:p w14:paraId="1151EABD" w14:textId="5F0379D1" w:rsidR="00896B6C" w:rsidRPr="00346567" w:rsidDel="00A912F4" w:rsidRDefault="00896B6C" w:rsidP="00896B6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346567">
              <w:rPr>
                <w:szCs w:val="20"/>
              </w:rPr>
              <w:t>23 July 2026</w:t>
            </w:r>
          </w:p>
        </w:tc>
      </w:tr>
      <w:tr w:rsidR="009D7615" w:rsidRPr="00346567" w14:paraId="0A85F268" w14:textId="77777777" w:rsidTr="00CF7028">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E2EFD9" w:themeFill="accent6" w:themeFillTint="33"/>
          </w:tcPr>
          <w:p w14:paraId="393D94E5" w14:textId="77777777" w:rsidR="009D7615" w:rsidRPr="00346567" w:rsidRDefault="009D7615" w:rsidP="009D7615">
            <w:pPr>
              <w:spacing w:before="40" w:after="40" w:line="240" w:lineRule="auto"/>
              <w:jc w:val="center"/>
              <w:rPr>
                <w:b/>
                <w:bCs/>
                <w:sz w:val="22"/>
                <w:szCs w:val="22"/>
              </w:rPr>
            </w:pPr>
            <w:r w:rsidRPr="00346567">
              <w:rPr>
                <w:b/>
                <w:bCs/>
                <w:color w:val="007749"/>
                <w:sz w:val="22"/>
                <w:szCs w:val="22"/>
              </w:rPr>
              <w:t>Translated online surveys</w:t>
            </w:r>
          </w:p>
        </w:tc>
      </w:tr>
      <w:tr w:rsidR="009D7615" w:rsidRPr="00346567" w14:paraId="304DE234" w14:textId="77777777" w:rsidTr="00CF702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4FB131C2" w14:textId="2AC020AA" w:rsidR="009D7615" w:rsidRPr="00346567" w:rsidRDefault="009D7615" w:rsidP="00FD495E">
            <w:pPr>
              <w:spacing w:before="40" w:after="40" w:line="240" w:lineRule="auto"/>
              <w:jc w:val="left"/>
              <w:rPr>
                <w:szCs w:val="20"/>
              </w:rPr>
            </w:pPr>
            <w:r w:rsidRPr="00346567">
              <w:rPr>
                <w:szCs w:val="20"/>
              </w:rPr>
              <w:t>Translations</w:t>
            </w:r>
            <w:r w:rsidR="003C083D" w:rsidRPr="00346567">
              <w:rPr>
                <w:szCs w:val="20"/>
              </w:rPr>
              <w:t xml:space="preserve"> and BSL videos</w:t>
            </w:r>
            <w:r w:rsidRPr="00346567">
              <w:rPr>
                <w:szCs w:val="20"/>
              </w:rPr>
              <w:t xml:space="preserve"> shared with contractors</w:t>
            </w:r>
          </w:p>
        </w:tc>
        <w:tc>
          <w:tcPr>
            <w:tcW w:w="955" w:type="pct"/>
          </w:tcPr>
          <w:p w14:paraId="5BCEBF3C" w14:textId="77777777" w:rsidR="009D7615" w:rsidRPr="00346567" w:rsidRDefault="009D7615" w:rsidP="009D761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SCC</w:t>
            </w:r>
          </w:p>
        </w:tc>
        <w:tc>
          <w:tcPr>
            <w:tcW w:w="1002" w:type="pct"/>
            <w:gridSpan w:val="2"/>
          </w:tcPr>
          <w:p w14:paraId="258B3FE2" w14:textId="387CAB3F" w:rsidR="009D7615" w:rsidRPr="00346567" w:rsidRDefault="000E7748" w:rsidP="009D761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16 July</w:t>
            </w:r>
            <w:r w:rsidR="009D7615" w:rsidRPr="00346567">
              <w:rPr>
                <w:szCs w:val="20"/>
              </w:rPr>
              <w:t xml:space="preserve"> 2026</w:t>
            </w:r>
          </w:p>
        </w:tc>
        <w:tc>
          <w:tcPr>
            <w:tcW w:w="1065" w:type="pct"/>
          </w:tcPr>
          <w:p w14:paraId="6A1E87D5" w14:textId="0EF82FED" w:rsidR="009D7615" w:rsidRPr="00346567" w:rsidRDefault="000E7748" w:rsidP="009D761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16 July 2026</w:t>
            </w:r>
          </w:p>
        </w:tc>
      </w:tr>
      <w:tr w:rsidR="009D7615" w:rsidRPr="00346567" w14:paraId="583D9265" w14:textId="77777777" w:rsidTr="00CF7028">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36EBA6FA" w14:textId="77777777" w:rsidR="009D7615" w:rsidRPr="00346567" w:rsidRDefault="009D7615" w:rsidP="00FD495E">
            <w:pPr>
              <w:spacing w:before="40" w:after="40" w:line="240" w:lineRule="auto"/>
              <w:jc w:val="left"/>
              <w:rPr>
                <w:szCs w:val="20"/>
              </w:rPr>
            </w:pPr>
            <w:r w:rsidRPr="00346567">
              <w:rPr>
                <w:szCs w:val="20"/>
              </w:rPr>
              <w:t>SCC submits centralised online survey tool (translated versions) to CQC</w:t>
            </w:r>
          </w:p>
        </w:tc>
        <w:tc>
          <w:tcPr>
            <w:tcW w:w="955" w:type="pct"/>
          </w:tcPr>
          <w:p w14:paraId="0971A69B" w14:textId="77777777" w:rsidR="009D7615" w:rsidRPr="00346567" w:rsidRDefault="009D7615"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SCC</w:t>
            </w:r>
          </w:p>
        </w:tc>
        <w:tc>
          <w:tcPr>
            <w:tcW w:w="1002" w:type="pct"/>
            <w:gridSpan w:val="2"/>
          </w:tcPr>
          <w:p w14:paraId="68113D5B" w14:textId="1FB712C8" w:rsidR="009D7615" w:rsidRPr="00346567" w:rsidDel="00A912F4" w:rsidRDefault="005114B8"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22 July</w:t>
            </w:r>
            <w:r w:rsidR="009D7615" w:rsidRPr="00346567">
              <w:rPr>
                <w:szCs w:val="20"/>
              </w:rPr>
              <w:t xml:space="preserve"> 2026</w:t>
            </w:r>
          </w:p>
        </w:tc>
        <w:tc>
          <w:tcPr>
            <w:tcW w:w="1065" w:type="pct"/>
          </w:tcPr>
          <w:p w14:paraId="786BBCF9" w14:textId="3B2D1E52" w:rsidR="009D7615" w:rsidRPr="00346567" w:rsidDel="00A912F4" w:rsidRDefault="005114B8"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22 July 2026</w:t>
            </w:r>
          </w:p>
        </w:tc>
      </w:tr>
      <w:tr w:rsidR="009D7615" w:rsidRPr="00346567" w14:paraId="7FD7FA04" w14:textId="77777777" w:rsidTr="00CF702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4D2602EF" w14:textId="77777777" w:rsidR="009D7615" w:rsidRPr="00346567" w:rsidRDefault="009D7615" w:rsidP="00FD495E">
            <w:pPr>
              <w:spacing w:before="40" w:after="40" w:line="240" w:lineRule="auto"/>
              <w:jc w:val="left"/>
              <w:rPr>
                <w:szCs w:val="20"/>
              </w:rPr>
            </w:pPr>
            <w:r w:rsidRPr="00346567">
              <w:rPr>
                <w:szCs w:val="20"/>
              </w:rPr>
              <w:t>CQC sign off on centralised online survey tool (translated versions)</w:t>
            </w:r>
          </w:p>
        </w:tc>
        <w:tc>
          <w:tcPr>
            <w:tcW w:w="955" w:type="pct"/>
          </w:tcPr>
          <w:p w14:paraId="464B6749" w14:textId="77777777" w:rsidR="009D7615" w:rsidRPr="00346567" w:rsidRDefault="009D7615" w:rsidP="009D761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CQC</w:t>
            </w:r>
          </w:p>
        </w:tc>
        <w:tc>
          <w:tcPr>
            <w:tcW w:w="1002" w:type="pct"/>
            <w:gridSpan w:val="2"/>
          </w:tcPr>
          <w:p w14:paraId="55C63AE7" w14:textId="0883576C" w:rsidR="009D7615" w:rsidRPr="00346567" w:rsidDel="00A912F4" w:rsidRDefault="0009496F" w:rsidP="009D761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3 August</w:t>
            </w:r>
            <w:r w:rsidR="009D7615" w:rsidRPr="00346567">
              <w:rPr>
                <w:szCs w:val="20"/>
              </w:rPr>
              <w:t xml:space="preserve"> 2026</w:t>
            </w:r>
          </w:p>
        </w:tc>
        <w:tc>
          <w:tcPr>
            <w:tcW w:w="1065" w:type="pct"/>
          </w:tcPr>
          <w:p w14:paraId="30CE9286" w14:textId="26ACE52F" w:rsidR="009D7615" w:rsidRPr="00346567" w:rsidDel="00A912F4" w:rsidRDefault="0009496F" w:rsidP="009D7615">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4 August</w:t>
            </w:r>
            <w:r w:rsidR="009D7615" w:rsidRPr="00346567">
              <w:rPr>
                <w:szCs w:val="20"/>
              </w:rPr>
              <w:t xml:space="preserve"> 2026</w:t>
            </w:r>
          </w:p>
        </w:tc>
      </w:tr>
      <w:tr w:rsidR="009D7615" w:rsidRPr="00346567" w14:paraId="30CA8EAB" w14:textId="77777777" w:rsidTr="00CF7028">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1B9F5567" w14:textId="77777777" w:rsidR="009D7615" w:rsidRPr="00346567" w:rsidRDefault="009D7615" w:rsidP="00FD495E">
            <w:pPr>
              <w:spacing w:before="40" w:after="40" w:line="240" w:lineRule="auto"/>
              <w:jc w:val="left"/>
              <w:rPr>
                <w:szCs w:val="20"/>
              </w:rPr>
            </w:pPr>
            <w:r w:rsidRPr="00346567">
              <w:rPr>
                <w:szCs w:val="20"/>
              </w:rPr>
              <w:t>Submit online survey (translated versions) to SCC</w:t>
            </w:r>
          </w:p>
        </w:tc>
        <w:tc>
          <w:tcPr>
            <w:tcW w:w="955" w:type="pct"/>
          </w:tcPr>
          <w:p w14:paraId="4A9C2443" w14:textId="77777777" w:rsidR="009D7615" w:rsidRPr="00346567" w:rsidRDefault="009D7615"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 xml:space="preserve"> Approved Contractor</w:t>
            </w:r>
          </w:p>
        </w:tc>
        <w:tc>
          <w:tcPr>
            <w:tcW w:w="1002" w:type="pct"/>
            <w:gridSpan w:val="2"/>
          </w:tcPr>
          <w:p w14:paraId="632801FE" w14:textId="15CA32CF" w:rsidR="009D7615" w:rsidRPr="00346567" w:rsidDel="00A912F4" w:rsidRDefault="0009496F"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27 July</w:t>
            </w:r>
            <w:r w:rsidR="009D7615" w:rsidRPr="00346567">
              <w:rPr>
                <w:szCs w:val="20"/>
              </w:rPr>
              <w:t xml:space="preserve"> 2026</w:t>
            </w:r>
          </w:p>
        </w:tc>
        <w:tc>
          <w:tcPr>
            <w:tcW w:w="1065" w:type="pct"/>
          </w:tcPr>
          <w:p w14:paraId="10E15D72" w14:textId="2173DF8B" w:rsidR="009D7615" w:rsidRPr="00346567" w:rsidDel="00A912F4" w:rsidRDefault="0009496F"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27 July 2026</w:t>
            </w:r>
          </w:p>
        </w:tc>
      </w:tr>
      <w:tr w:rsidR="00FD495E" w:rsidRPr="00346567" w14:paraId="17B574AE" w14:textId="77777777" w:rsidTr="00CF702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3347B1BD" w14:textId="5AB4687C" w:rsidR="00FD495E" w:rsidRPr="00346567" w:rsidRDefault="00FD495E" w:rsidP="00FD495E">
            <w:pPr>
              <w:spacing w:before="40" w:after="40" w:line="240" w:lineRule="auto"/>
              <w:jc w:val="left"/>
              <w:rPr>
                <w:szCs w:val="20"/>
              </w:rPr>
            </w:pPr>
            <w:r>
              <w:rPr>
                <w:szCs w:val="20"/>
              </w:rPr>
              <w:lastRenderedPageBreak/>
              <w:t>Send online survey URLs and short links to the SCC</w:t>
            </w:r>
          </w:p>
        </w:tc>
        <w:tc>
          <w:tcPr>
            <w:tcW w:w="955" w:type="pct"/>
          </w:tcPr>
          <w:p w14:paraId="607A7288" w14:textId="42EF4EFC" w:rsidR="00FD495E" w:rsidRPr="00346567" w:rsidRDefault="00FD495E" w:rsidP="00560357">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Pr>
                <w:szCs w:val="20"/>
              </w:rPr>
              <w:t>Approved Contractor</w:t>
            </w:r>
          </w:p>
        </w:tc>
        <w:tc>
          <w:tcPr>
            <w:tcW w:w="1002" w:type="pct"/>
            <w:gridSpan w:val="2"/>
          </w:tcPr>
          <w:p w14:paraId="5488B834" w14:textId="7320393D" w:rsidR="00FD495E" w:rsidRPr="00346567" w:rsidRDefault="00FD495E" w:rsidP="00560357">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Pr>
                <w:szCs w:val="20"/>
              </w:rPr>
              <w:t>27 July 2026</w:t>
            </w:r>
          </w:p>
        </w:tc>
        <w:tc>
          <w:tcPr>
            <w:tcW w:w="1065" w:type="pct"/>
          </w:tcPr>
          <w:p w14:paraId="1C0F72D7" w14:textId="203008F7" w:rsidR="00FD495E" w:rsidRPr="00346567" w:rsidRDefault="00FD495E" w:rsidP="00560357">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Pr>
                <w:szCs w:val="20"/>
              </w:rPr>
              <w:t>28 July 2026</w:t>
            </w:r>
          </w:p>
        </w:tc>
      </w:tr>
      <w:tr w:rsidR="00560357" w:rsidRPr="00346567" w14:paraId="2FD6180D" w14:textId="77777777" w:rsidTr="00CF7028">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65D00F0F" w14:textId="77777777" w:rsidR="00560357" w:rsidRPr="00346567" w:rsidRDefault="00560357" w:rsidP="00FD495E">
            <w:pPr>
              <w:spacing w:before="40" w:after="40" w:line="240" w:lineRule="auto"/>
              <w:jc w:val="left"/>
              <w:rPr>
                <w:szCs w:val="20"/>
              </w:rPr>
            </w:pPr>
            <w:r w:rsidRPr="00346567">
              <w:rPr>
                <w:szCs w:val="20"/>
              </w:rPr>
              <w:t>SCC to review online survey (translated versions)</w:t>
            </w:r>
          </w:p>
        </w:tc>
        <w:tc>
          <w:tcPr>
            <w:tcW w:w="955" w:type="pct"/>
          </w:tcPr>
          <w:p w14:paraId="79DEA396" w14:textId="77777777" w:rsidR="00560357" w:rsidRPr="00346567" w:rsidRDefault="00560357" w:rsidP="00560357">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SCC</w:t>
            </w:r>
          </w:p>
        </w:tc>
        <w:tc>
          <w:tcPr>
            <w:tcW w:w="1002" w:type="pct"/>
            <w:gridSpan w:val="2"/>
          </w:tcPr>
          <w:p w14:paraId="6D36BC55" w14:textId="1FC512E7" w:rsidR="00560357" w:rsidRPr="00346567" w:rsidRDefault="00560357" w:rsidP="00560357">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highlight w:val="yellow"/>
              </w:rPr>
            </w:pPr>
            <w:r w:rsidRPr="00346567">
              <w:rPr>
                <w:szCs w:val="20"/>
              </w:rPr>
              <w:t>28 July 2026</w:t>
            </w:r>
          </w:p>
        </w:tc>
        <w:tc>
          <w:tcPr>
            <w:tcW w:w="1065" w:type="pct"/>
          </w:tcPr>
          <w:p w14:paraId="67E3F90B" w14:textId="6384D341" w:rsidR="00560357" w:rsidRPr="00346567" w:rsidRDefault="00560357" w:rsidP="00560357">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highlight w:val="yellow"/>
              </w:rPr>
            </w:pPr>
            <w:r w:rsidRPr="00346567">
              <w:rPr>
                <w:szCs w:val="20"/>
              </w:rPr>
              <w:t>29 July 2026</w:t>
            </w:r>
          </w:p>
        </w:tc>
      </w:tr>
      <w:tr w:rsidR="00560357" w:rsidRPr="00346567" w14:paraId="716F9D25" w14:textId="77777777" w:rsidTr="00CF702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43658AA2" w14:textId="77777777" w:rsidR="00560357" w:rsidRPr="00346567" w:rsidRDefault="00560357" w:rsidP="00FD495E">
            <w:pPr>
              <w:spacing w:before="40" w:after="40" w:line="240" w:lineRule="auto"/>
              <w:jc w:val="left"/>
              <w:rPr>
                <w:szCs w:val="20"/>
              </w:rPr>
            </w:pPr>
            <w:r w:rsidRPr="00346567">
              <w:rPr>
                <w:szCs w:val="20"/>
              </w:rPr>
              <w:t>Amends made by contractors (translated versions)</w:t>
            </w:r>
          </w:p>
        </w:tc>
        <w:tc>
          <w:tcPr>
            <w:tcW w:w="955" w:type="pct"/>
          </w:tcPr>
          <w:p w14:paraId="29842F83" w14:textId="77777777" w:rsidR="00560357" w:rsidRPr="00346567" w:rsidRDefault="00560357" w:rsidP="00560357">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 xml:space="preserve"> Approved Contractor</w:t>
            </w:r>
          </w:p>
        </w:tc>
        <w:tc>
          <w:tcPr>
            <w:tcW w:w="1002" w:type="pct"/>
            <w:gridSpan w:val="2"/>
          </w:tcPr>
          <w:p w14:paraId="4F1F7314" w14:textId="09C884A5" w:rsidR="00560357" w:rsidRPr="00346567" w:rsidDel="00A912F4" w:rsidRDefault="00560357" w:rsidP="00560357">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346567">
              <w:rPr>
                <w:szCs w:val="20"/>
              </w:rPr>
              <w:t>30 July 2026</w:t>
            </w:r>
          </w:p>
        </w:tc>
        <w:tc>
          <w:tcPr>
            <w:tcW w:w="1065" w:type="pct"/>
          </w:tcPr>
          <w:p w14:paraId="048EB2D7" w14:textId="1BA1E5ED" w:rsidR="00560357" w:rsidRPr="00346567" w:rsidDel="00A912F4" w:rsidRDefault="00560357" w:rsidP="00560357">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346567">
              <w:rPr>
                <w:szCs w:val="20"/>
              </w:rPr>
              <w:t>31 July 2026</w:t>
            </w:r>
          </w:p>
        </w:tc>
      </w:tr>
      <w:tr w:rsidR="009D7615" w:rsidRPr="00346567" w14:paraId="676D91B2" w14:textId="77777777" w:rsidTr="00CF7028">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tcPr>
          <w:p w14:paraId="61EC99BD" w14:textId="77777777" w:rsidR="009D7615" w:rsidRPr="00346567" w:rsidRDefault="009D7615" w:rsidP="00FD495E">
            <w:pPr>
              <w:spacing w:before="40" w:after="40" w:line="240" w:lineRule="auto"/>
              <w:jc w:val="left"/>
              <w:rPr>
                <w:szCs w:val="20"/>
              </w:rPr>
            </w:pPr>
            <w:r w:rsidRPr="00346567">
              <w:rPr>
                <w:szCs w:val="20"/>
              </w:rPr>
              <w:t>SCC to sign off translated online surveys and send to CQC for testing</w:t>
            </w:r>
          </w:p>
        </w:tc>
        <w:tc>
          <w:tcPr>
            <w:tcW w:w="955" w:type="pct"/>
          </w:tcPr>
          <w:p w14:paraId="4CD2C6E5" w14:textId="77777777" w:rsidR="009D7615" w:rsidRPr="00346567" w:rsidRDefault="009D7615"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SCC</w:t>
            </w:r>
          </w:p>
        </w:tc>
        <w:tc>
          <w:tcPr>
            <w:tcW w:w="1002" w:type="pct"/>
            <w:gridSpan w:val="2"/>
          </w:tcPr>
          <w:p w14:paraId="4D2513DC" w14:textId="4F621A50" w:rsidR="009D7615" w:rsidRPr="00346567" w:rsidRDefault="00560357"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3 August 2026</w:t>
            </w:r>
          </w:p>
        </w:tc>
        <w:tc>
          <w:tcPr>
            <w:tcW w:w="1065" w:type="pct"/>
          </w:tcPr>
          <w:p w14:paraId="2277C281" w14:textId="151684FB" w:rsidR="009D7615" w:rsidRPr="00346567" w:rsidRDefault="00560357" w:rsidP="009D7615">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3 August 2026</w:t>
            </w:r>
          </w:p>
        </w:tc>
      </w:tr>
      <w:tr w:rsidR="005C7B6E" w:rsidRPr="00346567" w14:paraId="0E07EB27" w14:textId="77777777" w:rsidTr="00CF702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hideMark/>
          </w:tcPr>
          <w:p w14:paraId="717B5AC3" w14:textId="77777777" w:rsidR="005C7B6E" w:rsidRPr="00346567" w:rsidRDefault="005C7B6E" w:rsidP="00FD495E">
            <w:pPr>
              <w:spacing w:before="40" w:after="40" w:line="240" w:lineRule="auto"/>
              <w:jc w:val="left"/>
              <w:rPr>
                <w:szCs w:val="20"/>
              </w:rPr>
            </w:pPr>
            <w:r w:rsidRPr="00346567">
              <w:rPr>
                <w:szCs w:val="20"/>
              </w:rPr>
              <w:t>CQC to test translated online surveys</w:t>
            </w:r>
          </w:p>
        </w:tc>
        <w:tc>
          <w:tcPr>
            <w:tcW w:w="955" w:type="pct"/>
          </w:tcPr>
          <w:p w14:paraId="2455E9C5" w14:textId="77777777" w:rsidR="005C7B6E" w:rsidRPr="00346567" w:rsidDel="00A912F4" w:rsidRDefault="005C7B6E" w:rsidP="005C7B6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CQC</w:t>
            </w:r>
          </w:p>
        </w:tc>
        <w:tc>
          <w:tcPr>
            <w:tcW w:w="1002" w:type="pct"/>
            <w:gridSpan w:val="2"/>
          </w:tcPr>
          <w:p w14:paraId="0EF5F905" w14:textId="36C2FE6F" w:rsidR="005C7B6E" w:rsidRPr="00346567" w:rsidRDefault="005C7B6E" w:rsidP="005C7B6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346567">
              <w:rPr>
                <w:szCs w:val="20"/>
              </w:rPr>
              <w:t>4 August 2026</w:t>
            </w:r>
          </w:p>
        </w:tc>
        <w:tc>
          <w:tcPr>
            <w:tcW w:w="1065" w:type="pct"/>
          </w:tcPr>
          <w:p w14:paraId="0D5EEF1D" w14:textId="495DF31F" w:rsidR="005C7B6E" w:rsidRPr="00346567" w:rsidRDefault="005C7B6E" w:rsidP="005C7B6E">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346567">
              <w:rPr>
                <w:szCs w:val="20"/>
              </w:rPr>
              <w:t>5 August 2026</w:t>
            </w:r>
          </w:p>
        </w:tc>
      </w:tr>
      <w:tr w:rsidR="00756361" w:rsidRPr="00346567" w14:paraId="4A2BF5A0" w14:textId="77777777" w:rsidTr="00CF7028">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hideMark/>
          </w:tcPr>
          <w:p w14:paraId="60D4F2CF" w14:textId="77777777" w:rsidR="00756361" w:rsidRPr="00346567" w:rsidRDefault="00756361" w:rsidP="00FD495E">
            <w:pPr>
              <w:spacing w:before="40" w:after="40" w:line="240" w:lineRule="auto"/>
              <w:jc w:val="left"/>
              <w:rPr>
                <w:szCs w:val="20"/>
              </w:rPr>
            </w:pPr>
            <w:r w:rsidRPr="00346567">
              <w:rPr>
                <w:szCs w:val="20"/>
              </w:rPr>
              <w:t>Final amends made by contractors to online survey (translated versions)</w:t>
            </w:r>
          </w:p>
        </w:tc>
        <w:tc>
          <w:tcPr>
            <w:tcW w:w="955" w:type="pct"/>
          </w:tcPr>
          <w:p w14:paraId="6473DF84" w14:textId="77777777" w:rsidR="00756361" w:rsidRPr="00346567" w:rsidDel="00A912F4" w:rsidRDefault="00756361" w:rsidP="00756361">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rPr>
            </w:pPr>
            <w:r w:rsidRPr="00346567">
              <w:rPr>
                <w:szCs w:val="20"/>
              </w:rPr>
              <w:t xml:space="preserve"> Approved Contractor</w:t>
            </w:r>
          </w:p>
        </w:tc>
        <w:tc>
          <w:tcPr>
            <w:tcW w:w="1002" w:type="pct"/>
            <w:gridSpan w:val="2"/>
          </w:tcPr>
          <w:p w14:paraId="4C52AF82" w14:textId="74620702" w:rsidR="00756361" w:rsidRPr="00346567" w:rsidRDefault="00756361" w:rsidP="00756361">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highlight w:val="yellow"/>
              </w:rPr>
            </w:pPr>
            <w:r w:rsidRPr="00346567">
              <w:rPr>
                <w:szCs w:val="20"/>
              </w:rPr>
              <w:t>6 August 2026</w:t>
            </w:r>
          </w:p>
        </w:tc>
        <w:tc>
          <w:tcPr>
            <w:tcW w:w="1065" w:type="pct"/>
          </w:tcPr>
          <w:p w14:paraId="1B23DEED" w14:textId="62444DA3" w:rsidR="00756361" w:rsidRPr="00346567" w:rsidRDefault="00756361" w:rsidP="00756361">
            <w:pPr>
              <w:spacing w:before="40" w:after="40" w:line="240" w:lineRule="auto"/>
              <w:jc w:val="center"/>
              <w:cnfStyle w:val="000000010000" w:firstRow="0" w:lastRow="0" w:firstColumn="0" w:lastColumn="0" w:oddVBand="0" w:evenVBand="0" w:oddHBand="0" w:evenHBand="1" w:firstRowFirstColumn="0" w:firstRowLastColumn="0" w:lastRowFirstColumn="0" w:lastRowLastColumn="0"/>
              <w:rPr>
                <w:szCs w:val="20"/>
                <w:highlight w:val="yellow"/>
              </w:rPr>
            </w:pPr>
            <w:r w:rsidRPr="00346567">
              <w:rPr>
                <w:szCs w:val="20"/>
              </w:rPr>
              <w:t>7 August 2026</w:t>
            </w:r>
          </w:p>
        </w:tc>
      </w:tr>
      <w:tr w:rsidR="00924A7C" w:rsidRPr="00346567" w14:paraId="73D6CEEE" w14:textId="77777777" w:rsidTr="00CF702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8" w:type="pct"/>
            <w:vAlign w:val="top"/>
            <w:hideMark/>
          </w:tcPr>
          <w:p w14:paraId="137AD890" w14:textId="77777777" w:rsidR="00924A7C" w:rsidRPr="00346567" w:rsidRDefault="00924A7C" w:rsidP="00FD495E">
            <w:pPr>
              <w:spacing w:before="40" w:after="40" w:line="240" w:lineRule="auto"/>
              <w:jc w:val="left"/>
              <w:rPr>
                <w:szCs w:val="20"/>
              </w:rPr>
            </w:pPr>
            <w:r w:rsidRPr="00346567">
              <w:rPr>
                <w:szCs w:val="20"/>
              </w:rPr>
              <w:t>Translated versions of online survey signed off by CQC</w:t>
            </w:r>
          </w:p>
        </w:tc>
        <w:tc>
          <w:tcPr>
            <w:tcW w:w="955" w:type="pct"/>
          </w:tcPr>
          <w:p w14:paraId="6AD2D331" w14:textId="77777777" w:rsidR="00924A7C" w:rsidRPr="00346567" w:rsidDel="00A912F4" w:rsidRDefault="00924A7C" w:rsidP="00924A7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rPr>
            </w:pPr>
            <w:r w:rsidRPr="00346567">
              <w:rPr>
                <w:szCs w:val="20"/>
              </w:rPr>
              <w:t>CQC</w:t>
            </w:r>
          </w:p>
        </w:tc>
        <w:tc>
          <w:tcPr>
            <w:tcW w:w="1002" w:type="pct"/>
            <w:gridSpan w:val="2"/>
          </w:tcPr>
          <w:p w14:paraId="34FCF88F" w14:textId="68FA9D9F" w:rsidR="00924A7C" w:rsidRPr="00346567" w:rsidRDefault="00924A7C" w:rsidP="00924A7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346567">
              <w:rPr>
                <w:szCs w:val="20"/>
              </w:rPr>
              <w:t>10 August 2026</w:t>
            </w:r>
          </w:p>
        </w:tc>
        <w:tc>
          <w:tcPr>
            <w:tcW w:w="1065" w:type="pct"/>
          </w:tcPr>
          <w:p w14:paraId="67D8663B" w14:textId="668C2040" w:rsidR="00924A7C" w:rsidRPr="00346567" w:rsidRDefault="00924A7C" w:rsidP="00924A7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szCs w:val="20"/>
                <w:highlight w:val="yellow"/>
              </w:rPr>
            </w:pPr>
            <w:r w:rsidRPr="00346567">
              <w:rPr>
                <w:szCs w:val="20"/>
              </w:rPr>
              <w:t>10 August 2026</w:t>
            </w:r>
          </w:p>
        </w:tc>
      </w:tr>
    </w:tbl>
    <w:p w14:paraId="12CD7713" w14:textId="77777777" w:rsidR="009D7615" w:rsidRPr="00346567" w:rsidRDefault="009D7615" w:rsidP="009D7615"/>
    <w:p w14:paraId="6F5DDC0E" w14:textId="77777777" w:rsidR="009D7615" w:rsidRPr="00346567" w:rsidRDefault="009D7615" w:rsidP="009D7615">
      <w:pPr>
        <w:spacing w:before="120" w:after="240" w:line="288" w:lineRule="auto"/>
        <w:rPr>
          <w:rFonts w:eastAsia="Times New Roman"/>
          <w:i/>
          <w:iCs/>
          <w:color w:val="007B4E"/>
          <w:szCs w:val="22"/>
          <w:lang w:eastAsia="en-GB"/>
        </w:rPr>
      </w:pPr>
      <w:bookmarkStart w:id="173" w:name="_Hlk143866304"/>
      <w:r w:rsidRPr="00346567">
        <w:rPr>
          <w:rFonts w:eastAsia="Times New Roman"/>
          <w:i/>
          <w:iCs/>
          <w:color w:val="007B4E"/>
          <w:szCs w:val="22"/>
          <w:lang w:eastAsia="en-GB"/>
        </w:rPr>
        <w:t>Table 3. Timetable for trusts working with an approved contractor</w:t>
      </w:r>
    </w:p>
    <w:tbl>
      <w:tblPr>
        <w:tblStyle w:val="TableGrid"/>
        <w:tblW w:w="9351"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3593"/>
        <w:gridCol w:w="2475"/>
        <w:gridCol w:w="3283"/>
      </w:tblGrid>
      <w:tr w:rsidR="009D7615" w:rsidRPr="00346567" w14:paraId="7DB40161" w14:textId="77777777" w:rsidTr="00CF7028">
        <w:trPr>
          <w:trHeight w:val="289"/>
        </w:trPr>
        <w:tc>
          <w:tcPr>
            <w:tcW w:w="3593" w:type="dxa"/>
            <w:shd w:val="clear" w:color="auto" w:fill="007A4E"/>
            <w:vAlign w:val="center"/>
          </w:tcPr>
          <w:bookmarkEnd w:id="173"/>
          <w:p w14:paraId="7ED00236" w14:textId="77777777" w:rsidR="009D7615" w:rsidRPr="00346567" w:rsidRDefault="009D7615" w:rsidP="00F22881">
            <w:pPr>
              <w:numPr>
                <w:ilvl w:val="0"/>
                <w:numId w:val="5"/>
              </w:numPr>
              <w:spacing w:before="40" w:after="40" w:line="240" w:lineRule="auto"/>
              <w:rPr>
                <w:rFonts w:eastAsia="Times New Roman"/>
                <w:b/>
                <w:bCs/>
                <w:color w:val="FFFFFF" w:themeColor="background1"/>
                <w:sz w:val="22"/>
                <w:szCs w:val="22"/>
                <w:lang w:val="en-GB" w:eastAsia="en-GB"/>
              </w:rPr>
            </w:pPr>
            <w:r w:rsidRPr="00346567">
              <w:rPr>
                <w:rFonts w:eastAsia="Times New Roman"/>
                <w:b/>
                <w:bCs/>
                <w:color w:val="FFFFFF" w:themeColor="background1"/>
                <w:sz w:val="22"/>
                <w:szCs w:val="22"/>
                <w:lang w:val="en-GB" w:eastAsia="en-GB"/>
              </w:rPr>
              <w:t>Task</w:t>
            </w:r>
          </w:p>
        </w:tc>
        <w:tc>
          <w:tcPr>
            <w:tcW w:w="2475" w:type="dxa"/>
            <w:shd w:val="clear" w:color="auto" w:fill="007A4E"/>
            <w:vAlign w:val="center"/>
          </w:tcPr>
          <w:p w14:paraId="0CF1DF03" w14:textId="77777777" w:rsidR="009D7615" w:rsidRPr="00346567" w:rsidRDefault="009D7615" w:rsidP="00F22881">
            <w:pPr>
              <w:numPr>
                <w:ilvl w:val="0"/>
                <w:numId w:val="5"/>
              </w:numPr>
              <w:spacing w:before="40" w:after="40" w:line="240" w:lineRule="auto"/>
              <w:rPr>
                <w:rFonts w:eastAsia="Times New Roman"/>
                <w:b/>
                <w:bCs/>
                <w:color w:val="FFFFFF" w:themeColor="background1"/>
                <w:sz w:val="22"/>
                <w:szCs w:val="22"/>
                <w:lang w:val="en-GB" w:eastAsia="en-GB"/>
              </w:rPr>
            </w:pPr>
            <w:r w:rsidRPr="00346567">
              <w:rPr>
                <w:rFonts w:eastAsia="Times New Roman"/>
                <w:b/>
                <w:bCs/>
                <w:color w:val="FFFFFF" w:themeColor="background1"/>
                <w:sz w:val="22"/>
                <w:szCs w:val="22"/>
                <w:lang w:val="en-GB" w:eastAsia="en-GB"/>
              </w:rPr>
              <w:t>Responsibility</w:t>
            </w:r>
          </w:p>
        </w:tc>
        <w:tc>
          <w:tcPr>
            <w:tcW w:w="3283" w:type="dxa"/>
            <w:shd w:val="clear" w:color="auto" w:fill="007A4E"/>
            <w:vAlign w:val="center"/>
          </w:tcPr>
          <w:p w14:paraId="36052047" w14:textId="77777777" w:rsidR="009D7615" w:rsidRPr="00346567" w:rsidRDefault="009D7615" w:rsidP="00F22881">
            <w:pPr>
              <w:numPr>
                <w:ilvl w:val="0"/>
                <w:numId w:val="5"/>
              </w:numPr>
              <w:spacing w:before="40" w:after="40" w:line="240" w:lineRule="auto"/>
              <w:rPr>
                <w:rFonts w:eastAsia="Times New Roman"/>
                <w:b/>
                <w:bCs/>
                <w:color w:val="FFFFFF" w:themeColor="background1"/>
                <w:sz w:val="22"/>
                <w:szCs w:val="22"/>
                <w:lang w:val="en-GB" w:eastAsia="en-GB"/>
              </w:rPr>
            </w:pPr>
            <w:r w:rsidRPr="00346567">
              <w:rPr>
                <w:rFonts w:eastAsia="Times New Roman"/>
                <w:b/>
                <w:bCs/>
                <w:color w:val="FFFFFF" w:themeColor="background1"/>
                <w:sz w:val="22"/>
                <w:szCs w:val="22"/>
                <w:lang w:val="en-GB" w:eastAsia="en-GB"/>
              </w:rPr>
              <w:t>Date</w:t>
            </w:r>
          </w:p>
        </w:tc>
      </w:tr>
      <w:tr w:rsidR="009D7615" w:rsidRPr="00346567" w14:paraId="18F8CD9C" w14:textId="77777777" w:rsidTr="00CF7028">
        <w:trPr>
          <w:trHeight w:val="426"/>
        </w:trPr>
        <w:tc>
          <w:tcPr>
            <w:tcW w:w="3593" w:type="dxa"/>
          </w:tcPr>
          <w:p w14:paraId="7DA5F247" w14:textId="77777777" w:rsidR="009D7615" w:rsidRPr="00346567" w:rsidRDefault="009D7615" w:rsidP="00F22881">
            <w:pPr>
              <w:numPr>
                <w:ilvl w:val="0"/>
                <w:numId w:val="5"/>
              </w:numPr>
              <w:spacing w:before="40" w:after="40" w:line="240" w:lineRule="auto"/>
              <w:rPr>
                <w:rFonts w:eastAsia="Times New Roman"/>
                <w:sz w:val="20"/>
                <w:szCs w:val="20"/>
                <w:lang w:val="en-GB"/>
              </w:rPr>
            </w:pPr>
            <w:r w:rsidRPr="00346567">
              <w:rPr>
                <w:rFonts w:eastAsia="Times New Roman"/>
                <w:sz w:val="20"/>
                <w:szCs w:val="20"/>
                <w:lang w:val="en-GB" w:eastAsia="en-GB"/>
              </w:rPr>
              <w:t>Dissent posters available on the website</w:t>
            </w:r>
          </w:p>
        </w:tc>
        <w:tc>
          <w:tcPr>
            <w:tcW w:w="2475" w:type="dxa"/>
            <w:vAlign w:val="center"/>
          </w:tcPr>
          <w:p w14:paraId="624C7A5D" w14:textId="77777777" w:rsidR="009D7615" w:rsidRPr="00346567" w:rsidRDefault="009D7615" w:rsidP="00F22881">
            <w:pPr>
              <w:numPr>
                <w:ilvl w:val="0"/>
                <w:numId w:val="5"/>
              </w:numPr>
              <w:spacing w:before="40" w:after="40" w:line="240" w:lineRule="auto"/>
              <w:jc w:val="center"/>
              <w:rPr>
                <w:rFonts w:eastAsia="Times New Roman"/>
                <w:sz w:val="20"/>
                <w:szCs w:val="20"/>
                <w:lang w:val="en-GB"/>
              </w:rPr>
            </w:pPr>
            <w:r w:rsidRPr="00346567">
              <w:rPr>
                <w:rFonts w:eastAsia="Times New Roman"/>
                <w:sz w:val="20"/>
                <w:szCs w:val="20"/>
                <w:lang w:val="en-GB" w:eastAsia="en-GB"/>
              </w:rPr>
              <w:t>SCC</w:t>
            </w:r>
          </w:p>
        </w:tc>
        <w:tc>
          <w:tcPr>
            <w:tcW w:w="3283" w:type="dxa"/>
            <w:vAlign w:val="center"/>
          </w:tcPr>
          <w:p w14:paraId="2AFF2345" w14:textId="7B3B2970" w:rsidR="009D7615" w:rsidRPr="00346567" w:rsidRDefault="000B1962" w:rsidP="00F22881">
            <w:pPr>
              <w:numPr>
                <w:ilvl w:val="0"/>
                <w:numId w:val="5"/>
              </w:numPr>
              <w:spacing w:before="40" w:after="40" w:line="240" w:lineRule="auto"/>
              <w:jc w:val="center"/>
              <w:rPr>
                <w:rFonts w:eastAsia="Times New Roman"/>
                <w:sz w:val="20"/>
                <w:szCs w:val="20"/>
                <w:highlight w:val="yellow"/>
                <w:lang w:val="en-GB"/>
              </w:rPr>
            </w:pPr>
            <w:r w:rsidRPr="00346567">
              <w:rPr>
                <w:rFonts w:eastAsia="Times New Roman"/>
                <w:sz w:val="20"/>
                <w:szCs w:val="20"/>
                <w:lang w:val="en-GB" w:eastAsia="en-GB"/>
              </w:rPr>
              <w:t>20 March 2026</w:t>
            </w:r>
          </w:p>
        </w:tc>
      </w:tr>
      <w:tr w:rsidR="009D7615" w:rsidRPr="00346567" w14:paraId="09934AA1" w14:textId="77777777" w:rsidTr="00CF7028">
        <w:trPr>
          <w:trHeight w:val="426"/>
        </w:trPr>
        <w:tc>
          <w:tcPr>
            <w:tcW w:w="3593" w:type="dxa"/>
          </w:tcPr>
          <w:p w14:paraId="1BF48E59"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Display dissent posters within trust</w:t>
            </w:r>
          </w:p>
        </w:tc>
        <w:tc>
          <w:tcPr>
            <w:tcW w:w="2475" w:type="dxa"/>
            <w:vAlign w:val="center"/>
          </w:tcPr>
          <w:p w14:paraId="1005BA69"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3283" w:type="dxa"/>
            <w:vAlign w:val="center"/>
          </w:tcPr>
          <w:p w14:paraId="4350B096" w14:textId="3BBF8D09" w:rsidR="009D7615" w:rsidRPr="00346567" w:rsidRDefault="00623F50"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 xml:space="preserve">1 </w:t>
            </w:r>
            <w:r w:rsidR="000B1962" w:rsidRPr="00346567">
              <w:rPr>
                <w:rFonts w:eastAsia="Times New Roman"/>
                <w:sz w:val="20"/>
                <w:szCs w:val="20"/>
                <w:lang w:val="en-GB" w:eastAsia="en-GB"/>
              </w:rPr>
              <w:t xml:space="preserve">April – </w:t>
            </w:r>
            <w:r w:rsidRPr="00346567">
              <w:rPr>
                <w:rFonts w:eastAsia="Times New Roman"/>
                <w:sz w:val="20"/>
                <w:szCs w:val="20"/>
                <w:lang w:val="en-GB" w:eastAsia="en-GB"/>
              </w:rPr>
              <w:t xml:space="preserve">31 </w:t>
            </w:r>
            <w:r w:rsidR="000B1962" w:rsidRPr="00346567">
              <w:rPr>
                <w:rFonts w:eastAsia="Times New Roman"/>
                <w:sz w:val="20"/>
                <w:szCs w:val="20"/>
                <w:lang w:val="en-GB" w:eastAsia="en-GB"/>
              </w:rPr>
              <w:t>May 2026</w:t>
            </w:r>
          </w:p>
        </w:tc>
      </w:tr>
      <w:tr w:rsidR="009D7615" w:rsidRPr="00346567" w14:paraId="0BF6D5F6" w14:textId="77777777" w:rsidTr="00CF7028">
        <w:trPr>
          <w:trHeight w:val="426"/>
        </w:trPr>
        <w:tc>
          <w:tcPr>
            <w:tcW w:w="3593" w:type="dxa"/>
          </w:tcPr>
          <w:p w14:paraId="72A2B7AF"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Ensure project team (Caldicott Guardian and person drawing sample) are aware of project timings</w:t>
            </w:r>
          </w:p>
        </w:tc>
        <w:tc>
          <w:tcPr>
            <w:tcW w:w="2475" w:type="dxa"/>
            <w:vAlign w:val="center"/>
          </w:tcPr>
          <w:p w14:paraId="676DB36D"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3283" w:type="dxa"/>
            <w:vAlign w:val="center"/>
          </w:tcPr>
          <w:p w14:paraId="76894A5D" w14:textId="09666A53" w:rsidR="009D7615" w:rsidRPr="00346567" w:rsidRDefault="00546292"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May – June 2026</w:t>
            </w:r>
          </w:p>
        </w:tc>
      </w:tr>
      <w:tr w:rsidR="009D7615" w:rsidRPr="00346567" w14:paraId="08BF1FCF" w14:textId="77777777" w:rsidTr="00CF7028">
        <w:trPr>
          <w:trHeight w:val="426"/>
        </w:trPr>
        <w:tc>
          <w:tcPr>
            <w:tcW w:w="3593" w:type="dxa"/>
          </w:tcPr>
          <w:p w14:paraId="177B01BB"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Provide SCC with contact details of project team</w:t>
            </w:r>
          </w:p>
        </w:tc>
        <w:tc>
          <w:tcPr>
            <w:tcW w:w="2475" w:type="dxa"/>
            <w:vAlign w:val="center"/>
          </w:tcPr>
          <w:p w14:paraId="64FE21B9"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3283" w:type="dxa"/>
            <w:vAlign w:val="center"/>
          </w:tcPr>
          <w:p w14:paraId="0460984B" w14:textId="4A63B972" w:rsidR="009D7615" w:rsidRPr="00346567" w:rsidRDefault="00374412"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Ju</w:t>
            </w:r>
            <w:r w:rsidR="009773CD" w:rsidRPr="00346567">
              <w:rPr>
                <w:rFonts w:eastAsia="Times New Roman"/>
                <w:sz w:val="20"/>
                <w:szCs w:val="20"/>
                <w:lang w:val="en-GB" w:eastAsia="en-GB"/>
              </w:rPr>
              <w:t>ne</w:t>
            </w:r>
            <w:r w:rsidRPr="00346567">
              <w:rPr>
                <w:rFonts w:eastAsia="Times New Roman"/>
                <w:sz w:val="20"/>
                <w:szCs w:val="20"/>
                <w:lang w:val="en-GB" w:eastAsia="en-GB"/>
              </w:rPr>
              <w:t xml:space="preserve"> 2026</w:t>
            </w:r>
          </w:p>
        </w:tc>
      </w:tr>
      <w:tr w:rsidR="009D7615" w:rsidRPr="00346567" w14:paraId="64A2DFD2" w14:textId="77777777" w:rsidTr="00CF7028">
        <w:trPr>
          <w:trHeight w:val="426"/>
        </w:trPr>
        <w:tc>
          <w:tcPr>
            <w:tcW w:w="3593" w:type="dxa"/>
          </w:tcPr>
          <w:p w14:paraId="27340245"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Trust Webinar (2)</w:t>
            </w:r>
          </w:p>
        </w:tc>
        <w:tc>
          <w:tcPr>
            <w:tcW w:w="2475" w:type="dxa"/>
            <w:vAlign w:val="center"/>
          </w:tcPr>
          <w:p w14:paraId="1147E224"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SCC</w:t>
            </w:r>
          </w:p>
        </w:tc>
        <w:tc>
          <w:tcPr>
            <w:tcW w:w="3283" w:type="dxa"/>
            <w:vAlign w:val="center"/>
          </w:tcPr>
          <w:p w14:paraId="0DBB4716" w14:textId="34CFE02A" w:rsidR="009D7615" w:rsidRPr="00346567" w:rsidRDefault="00623F50"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22 June 2026</w:t>
            </w:r>
          </w:p>
        </w:tc>
      </w:tr>
      <w:tr w:rsidR="009D7615" w:rsidRPr="00346567" w14:paraId="74C1A6D4" w14:textId="77777777" w:rsidTr="00CF7028">
        <w:trPr>
          <w:trHeight w:val="426"/>
        </w:trPr>
        <w:tc>
          <w:tcPr>
            <w:tcW w:w="3593" w:type="dxa"/>
          </w:tcPr>
          <w:p w14:paraId="57716A68"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Start drawing your sample</w:t>
            </w:r>
          </w:p>
        </w:tc>
        <w:tc>
          <w:tcPr>
            <w:tcW w:w="2475" w:type="dxa"/>
            <w:vAlign w:val="center"/>
          </w:tcPr>
          <w:p w14:paraId="350BFFEF"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3283" w:type="dxa"/>
            <w:vAlign w:val="center"/>
          </w:tcPr>
          <w:p w14:paraId="286639BC" w14:textId="02A37C90" w:rsidR="009D7615" w:rsidRPr="00346567" w:rsidRDefault="00797380"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1 – 31 July</w:t>
            </w:r>
            <w:r w:rsidR="009D7615" w:rsidRPr="00346567">
              <w:rPr>
                <w:rFonts w:eastAsia="Times New Roman"/>
                <w:sz w:val="20"/>
                <w:szCs w:val="20"/>
                <w:lang w:val="en-GB" w:eastAsia="en-GB"/>
              </w:rPr>
              <w:t xml:space="preserve"> 2026</w:t>
            </w:r>
          </w:p>
        </w:tc>
      </w:tr>
      <w:tr w:rsidR="009D7615" w:rsidRPr="00346567" w14:paraId="0CAB982B" w14:textId="77777777" w:rsidTr="00CF7028">
        <w:trPr>
          <w:trHeight w:val="426"/>
        </w:trPr>
        <w:tc>
          <w:tcPr>
            <w:tcW w:w="3593" w:type="dxa"/>
          </w:tcPr>
          <w:p w14:paraId="442A026F"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Completed sample declaration form to be signed by Caldicott Guardian</w:t>
            </w:r>
          </w:p>
        </w:tc>
        <w:tc>
          <w:tcPr>
            <w:tcW w:w="2475" w:type="dxa"/>
            <w:vAlign w:val="center"/>
          </w:tcPr>
          <w:p w14:paraId="1AAC3A10"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3283" w:type="dxa"/>
            <w:vAlign w:val="center"/>
          </w:tcPr>
          <w:p w14:paraId="5C3C3434"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To be confirmed by approved contractor</w:t>
            </w:r>
          </w:p>
        </w:tc>
      </w:tr>
      <w:tr w:rsidR="009D7615" w:rsidRPr="00346567" w14:paraId="4EAF7A61" w14:textId="77777777" w:rsidTr="00CF7028">
        <w:trPr>
          <w:trHeight w:val="426"/>
        </w:trPr>
        <w:tc>
          <w:tcPr>
            <w:tcW w:w="3593" w:type="dxa"/>
          </w:tcPr>
          <w:p w14:paraId="2DF964F7"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Submit sample declaration form to Approved Contractor</w:t>
            </w:r>
          </w:p>
        </w:tc>
        <w:tc>
          <w:tcPr>
            <w:tcW w:w="2475" w:type="dxa"/>
            <w:vAlign w:val="center"/>
          </w:tcPr>
          <w:p w14:paraId="53A32C2C"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3283" w:type="dxa"/>
            <w:vAlign w:val="center"/>
          </w:tcPr>
          <w:p w14:paraId="35E28906"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To be confirmed by approved contractor</w:t>
            </w:r>
          </w:p>
        </w:tc>
      </w:tr>
      <w:tr w:rsidR="009D7615" w:rsidRPr="00346567" w14:paraId="6A0D7461" w14:textId="77777777" w:rsidTr="00CF7028">
        <w:trPr>
          <w:trHeight w:val="426"/>
        </w:trPr>
        <w:tc>
          <w:tcPr>
            <w:tcW w:w="3593" w:type="dxa"/>
          </w:tcPr>
          <w:p w14:paraId="3CF6B4DA"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Submit sample to Approved Contractor</w:t>
            </w:r>
          </w:p>
        </w:tc>
        <w:tc>
          <w:tcPr>
            <w:tcW w:w="2475" w:type="dxa"/>
            <w:vAlign w:val="center"/>
          </w:tcPr>
          <w:p w14:paraId="5F84F253"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3283" w:type="dxa"/>
            <w:vAlign w:val="center"/>
          </w:tcPr>
          <w:p w14:paraId="0A513FE9"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To be confirmed by approved contractor</w:t>
            </w:r>
          </w:p>
        </w:tc>
      </w:tr>
      <w:tr w:rsidR="009A61E4" w:rsidRPr="00346567" w14:paraId="21C70199" w14:textId="77777777" w:rsidTr="008D2CFE">
        <w:trPr>
          <w:trHeight w:val="426"/>
        </w:trPr>
        <w:tc>
          <w:tcPr>
            <w:tcW w:w="3593" w:type="dxa"/>
            <w:vAlign w:val="center"/>
          </w:tcPr>
          <w:p w14:paraId="3FD8CE5E" w14:textId="50FC0EB7" w:rsidR="009A61E4" w:rsidRPr="00346567" w:rsidRDefault="009A61E4" w:rsidP="009A61E4">
            <w:pPr>
              <w:numPr>
                <w:ilvl w:val="0"/>
                <w:numId w:val="5"/>
              </w:numPr>
              <w:spacing w:before="40" w:after="40" w:line="240" w:lineRule="auto"/>
              <w:rPr>
                <w:rFonts w:eastAsia="Times New Roman"/>
                <w:sz w:val="20"/>
                <w:szCs w:val="20"/>
                <w:lang w:val="en-GB" w:eastAsia="en-GB"/>
              </w:rPr>
            </w:pPr>
            <w:r w:rsidRPr="00346567">
              <w:rPr>
                <w:sz w:val="20"/>
                <w:szCs w:val="20"/>
                <w:lang w:val="en-GB"/>
              </w:rPr>
              <w:t>SCC to contact trusts with outstanding samples for submission</w:t>
            </w:r>
          </w:p>
        </w:tc>
        <w:tc>
          <w:tcPr>
            <w:tcW w:w="2475" w:type="dxa"/>
            <w:vAlign w:val="center"/>
          </w:tcPr>
          <w:p w14:paraId="7B71B01B" w14:textId="70CD6708" w:rsidR="009A61E4" w:rsidRPr="00346567" w:rsidRDefault="009A61E4" w:rsidP="009A61E4">
            <w:pPr>
              <w:numPr>
                <w:ilvl w:val="0"/>
                <w:numId w:val="5"/>
              </w:numPr>
              <w:spacing w:before="40" w:after="40" w:line="240" w:lineRule="auto"/>
              <w:jc w:val="center"/>
              <w:rPr>
                <w:rFonts w:eastAsia="Times New Roman"/>
                <w:sz w:val="20"/>
                <w:szCs w:val="20"/>
                <w:lang w:val="en-GB" w:eastAsia="en-GB"/>
              </w:rPr>
            </w:pPr>
            <w:r w:rsidRPr="00346567">
              <w:rPr>
                <w:sz w:val="20"/>
                <w:szCs w:val="20"/>
                <w:lang w:val="en-GB"/>
              </w:rPr>
              <w:t>SCC</w:t>
            </w:r>
          </w:p>
        </w:tc>
        <w:tc>
          <w:tcPr>
            <w:tcW w:w="3283" w:type="dxa"/>
            <w:vAlign w:val="center"/>
          </w:tcPr>
          <w:p w14:paraId="537DF258" w14:textId="4C9E3291" w:rsidR="009A61E4" w:rsidRPr="00346567" w:rsidRDefault="001B38C7" w:rsidP="009A61E4">
            <w:pPr>
              <w:numPr>
                <w:ilvl w:val="0"/>
                <w:numId w:val="5"/>
              </w:numPr>
              <w:spacing w:before="40" w:after="40" w:line="240" w:lineRule="auto"/>
              <w:jc w:val="center"/>
              <w:rPr>
                <w:rFonts w:eastAsia="Times New Roman"/>
                <w:sz w:val="20"/>
                <w:szCs w:val="20"/>
                <w:lang w:val="en-GB" w:eastAsia="en-GB"/>
              </w:rPr>
            </w:pPr>
            <w:r w:rsidRPr="00346567">
              <w:rPr>
                <w:sz w:val="20"/>
                <w:szCs w:val="20"/>
                <w:lang w:val="en-GB"/>
              </w:rPr>
              <w:t xml:space="preserve">3 </w:t>
            </w:r>
            <w:r w:rsidR="009A61E4" w:rsidRPr="00346567">
              <w:rPr>
                <w:sz w:val="20"/>
                <w:szCs w:val="20"/>
                <w:lang w:val="en-GB"/>
              </w:rPr>
              <w:t>August 2026</w:t>
            </w:r>
          </w:p>
        </w:tc>
      </w:tr>
      <w:tr w:rsidR="009A61E4" w:rsidRPr="00346567" w14:paraId="4EFB568B" w14:textId="77777777" w:rsidTr="00CF7028">
        <w:trPr>
          <w:trHeight w:val="426"/>
        </w:trPr>
        <w:tc>
          <w:tcPr>
            <w:tcW w:w="3593" w:type="dxa"/>
            <w:vAlign w:val="center"/>
          </w:tcPr>
          <w:p w14:paraId="188725EF" w14:textId="5FFF5A12" w:rsidR="009A61E4" w:rsidRPr="00346567" w:rsidRDefault="009A61E4" w:rsidP="009A61E4">
            <w:pPr>
              <w:numPr>
                <w:ilvl w:val="0"/>
                <w:numId w:val="5"/>
              </w:numPr>
              <w:spacing w:before="40" w:after="40" w:line="240" w:lineRule="auto"/>
              <w:rPr>
                <w:sz w:val="20"/>
                <w:szCs w:val="20"/>
                <w:lang w:val="en-GB"/>
              </w:rPr>
            </w:pPr>
            <w:r w:rsidRPr="00346567">
              <w:rPr>
                <w:sz w:val="20"/>
                <w:szCs w:val="20"/>
                <w:lang w:val="en-GB"/>
              </w:rPr>
              <w:t>CQC to contact trusts with outstanding samples for submission</w:t>
            </w:r>
          </w:p>
        </w:tc>
        <w:tc>
          <w:tcPr>
            <w:tcW w:w="2475" w:type="dxa"/>
            <w:vAlign w:val="center"/>
          </w:tcPr>
          <w:p w14:paraId="13C707A9" w14:textId="622F4665" w:rsidR="009A61E4" w:rsidRPr="00346567" w:rsidRDefault="009A61E4" w:rsidP="009A61E4">
            <w:pPr>
              <w:numPr>
                <w:ilvl w:val="0"/>
                <w:numId w:val="5"/>
              </w:numPr>
              <w:spacing w:before="40" w:after="40" w:line="240" w:lineRule="auto"/>
              <w:jc w:val="center"/>
              <w:rPr>
                <w:sz w:val="20"/>
                <w:szCs w:val="20"/>
                <w:lang w:val="en-GB"/>
              </w:rPr>
            </w:pPr>
            <w:r w:rsidRPr="00346567">
              <w:rPr>
                <w:sz w:val="20"/>
                <w:szCs w:val="20"/>
                <w:lang w:val="en-GB"/>
              </w:rPr>
              <w:t>CQC</w:t>
            </w:r>
          </w:p>
        </w:tc>
        <w:tc>
          <w:tcPr>
            <w:tcW w:w="3283" w:type="dxa"/>
            <w:vAlign w:val="center"/>
          </w:tcPr>
          <w:p w14:paraId="557D9CF5" w14:textId="11381FCD" w:rsidR="009A61E4" w:rsidRPr="00346567" w:rsidRDefault="001B38C7" w:rsidP="009A61E4">
            <w:pPr>
              <w:numPr>
                <w:ilvl w:val="0"/>
                <w:numId w:val="5"/>
              </w:numPr>
              <w:spacing w:before="40" w:after="40" w:line="240" w:lineRule="auto"/>
              <w:jc w:val="center"/>
              <w:rPr>
                <w:sz w:val="20"/>
                <w:szCs w:val="20"/>
                <w:lang w:val="en-GB"/>
              </w:rPr>
            </w:pPr>
            <w:r w:rsidRPr="00346567">
              <w:rPr>
                <w:sz w:val="20"/>
                <w:szCs w:val="20"/>
                <w:lang w:val="en-GB"/>
              </w:rPr>
              <w:t xml:space="preserve">10 </w:t>
            </w:r>
            <w:r w:rsidR="009A61E4" w:rsidRPr="00346567">
              <w:rPr>
                <w:sz w:val="20"/>
                <w:szCs w:val="20"/>
                <w:lang w:val="en-GB"/>
              </w:rPr>
              <w:t>August 2026</w:t>
            </w:r>
          </w:p>
        </w:tc>
      </w:tr>
      <w:tr w:rsidR="009A61E4" w:rsidRPr="00346567" w14:paraId="58DF2D47" w14:textId="77777777" w:rsidTr="00CF7028">
        <w:trPr>
          <w:trHeight w:val="426"/>
        </w:trPr>
        <w:tc>
          <w:tcPr>
            <w:tcW w:w="3593" w:type="dxa"/>
          </w:tcPr>
          <w:p w14:paraId="2136A9EC" w14:textId="77777777" w:rsidR="009A61E4" w:rsidRPr="00346567" w:rsidRDefault="009A61E4" w:rsidP="009A61E4">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Fieldwork starts</w:t>
            </w:r>
          </w:p>
        </w:tc>
        <w:tc>
          <w:tcPr>
            <w:tcW w:w="2475" w:type="dxa"/>
            <w:vAlign w:val="center"/>
          </w:tcPr>
          <w:p w14:paraId="49217FCD" w14:textId="77777777" w:rsidR="009A61E4" w:rsidRPr="00346567" w:rsidRDefault="009A61E4" w:rsidP="009A61E4">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Approved Contractor</w:t>
            </w:r>
          </w:p>
        </w:tc>
        <w:tc>
          <w:tcPr>
            <w:tcW w:w="3283" w:type="dxa"/>
            <w:vAlign w:val="center"/>
          </w:tcPr>
          <w:p w14:paraId="2530B6BD" w14:textId="3FF5902D" w:rsidR="009A61E4" w:rsidRPr="00346567" w:rsidRDefault="009A61E4" w:rsidP="009A61E4">
            <w:pPr>
              <w:numPr>
                <w:ilvl w:val="0"/>
                <w:numId w:val="5"/>
              </w:numPr>
              <w:spacing w:before="40" w:after="40" w:line="240" w:lineRule="auto"/>
              <w:jc w:val="center"/>
              <w:rPr>
                <w:rFonts w:eastAsia="Times New Roman"/>
                <w:b/>
                <w:bCs/>
                <w:sz w:val="20"/>
                <w:szCs w:val="20"/>
                <w:highlight w:val="yellow"/>
                <w:lang w:val="en-GB" w:eastAsia="en-GB"/>
              </w:rPr>
            </w:pPr>
            <w:r w:rsidRPr="00346567">
              <w:rPr>
                <w:rFonts w:eastAsia="Times New Roman"/>
                <w:b/>
                <w:bCs/>
                <w:sz w:val="20"/>
                <w:szCs w:val="20"/>
                <w:lang w:val="en-GB" w:eastAsia="en-GB"/>
              </w:rPr>
              <w:t>17 August 2026</w:t>
            </w:r>
          </w:p>
        </w:tc>
      </w:tr>
      <w:tr w:rsidR="009A61E4" w:rsidRPr="00346567" w14:paraId="025169B9" w14:textId="77777777" w:rsidTr="00CF7028">
        <w:trPr>
          <w:trHeight w:val="426"/>
        </w:trPr>
        <w:tc>
          <w:tcPr>
            <w:tcW w:w="3593" w:type="dxa"/>
          </w:tcPr>
          <w:p w14:paraId="75FFFFFD" w14:textId="77777777" w:rsidR="009A61E4" w:rsidRPr="00346567" w:rsidRDefault="009A61E4" w:rsidP="009A61E4">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Fieldwork ends</w:t>
            </w:r>
          </w:p>
        </w:tc>
        <w:tc>
          <w:tcPr>
            <w:tcW w:w="2475" w:type="dxa"/>
            <w:vAlign w:val="center"/>
          </w:tcPr>
          <w:p w14:paraId="790C9281" w14:textId="77777777" w:rsidR="009A61E4" w:rsidRPr="00346567" w:rsidRDefault="009A61E4" w:rsidP="009A61E4">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Approved Contractor</w:t>
            </w:r>
          </w:p>
        </w:tc>
        <w:tc>
          <w:tcPr>
            <w:tcW w:w="3283" w:type="dxa"/>
            <w:vAlign w:val="center"/>
          </w:tcPr>
          <w:p w14:paraId="725D59F8" w14:textId="23CDF8AC" w:rsidR="009A61E4" w:rsidRPr="00346567" w:rsidRDefault="009A61E4" w:rsidP="009A61E4">
            <w:pPr>
              <w:numPr>
                <w:ilvl w:val="0"/>
                <w:numId w:val="5"/>
              </w:numPr>
              <w:spacing w:before="40" w:after="40" w:line="240" w:lineRule="auto"/>
              <w:jc w:val="center"/>
              <w:rPr>
                <w:rFonts w:eastAsia="Times New Roman"/>
                <w:b/>
                <w:bCs/>
                <w:sz w:val="20"/>
                <w:szCs w:val="20"/>
                <w:highlight w:val="yellow"/>
                <w:lang w:val="en-GB" w:eastAsia="en-GB"/>
              </w:rPr>
            </w:pPr>
            <w:r w:rsidRPr="00346567">
              <w:rPr>
                <w:rFonts w:eastAsia="Times New Roman"/>
                <w:b/>
                <w:bCs/>
                <w:sz w:val="20"/>
                <w:szCs w:val="20"/>
                <w:lang w:val="en-GB" w:eastAsia="en-GB"/>
              </w:rPr>
              <w:t>27 November 2026</w:t>
            </w:r>
          </w:p>
        </w:tc>
      </w:tr>
    </w:tbl>
    <w:p w14:paraId="1E1E621D" w14:textId="77777777" w:rsidR="0096541B" w:rsidRDefault="0096541B" w:rsidP="009D7615">
      <w:pPr>
        <w:spacing w:before="120" w:after="240" w:line="288" w:lineRule="auto"/>
        <w:rPr>
          <w:rFonts w:eastAsia="Times New Roman"/>
          <w:i/>
          <w:iCs/>
          <w:color w:val="007B4E"/>
          <w:szCs w:val="22"/>
          <w:lang w:eastAsia="en-GB"/>
        </w:rPr>
      </w:pPr>
      <w:bookmarkStart w:id="174" w:name="_Hlk143866295"/>
    </w:p>
    <w:p w14:paraId="2E2C855F" w14:textId="77777777" w:rsidR="0096541B" w:rsidRDefault="0096541B" w:rsidP="009D7615">
      <w:pPr>
        <w:spacing w:before="120" w:after="240" w:line="288" w:lineRule="auto"/>
        <w:rPr>
          <w:rFonts w:eastAsia="Times New Roman"/>
          <w:i/>
          <w:iCs/>
          <w:color w:val="007B4E"/>
          <w:szCs w:val="22"/>
          <w:lang w:eastAsia="en-GB"/>
        </w:rPr>
      </w:pPr>
    </w:p>
    <w:p w14:paraId="4F3BC8D4" w14:textId="77777777" w:rsidR="0096541B" w:rsidRDefault="0096541B" w:rsidP="009D7615">
      <w:pPr>
        <w:spacing w:before="120" w:after="240" w:line="288" w:lineRule="auto"/>
        <w:rPr>
          <w:rFonts w:eastAsia="Times New Roman"/>
          <w:i/>
          <w:iCs/>
          <w:color w:val="007B4E"/>
          <w:szCs w:val="22"/>
          <w:lang w:eastAsia="en-GB"/>
        </w:rPr>
      </w:pPr>
    </w:p>
    <w:p w14:paraId="08517D9B" w14:textId="7D054BD9" w:rsidR="009D7615" w:rsidRPr="00346567" w:rsidRDefault="009D7615" w:rsidP="009D7615">
      <w:pPr>
        <w:spacing w:before="120" w:after="240" w:line="288" w:lineRule="auto"/>
        <w:rPr>
          <w:rFonts w:eastAsia="Times New Roman"/>
          <w:i/>
          <w:iCs/>
          <w:color w:val="007B4E"/>
          <w:szCs w:val="22"/>
          <w:lang w:eastAsia="en-GB"/>
        </w:rPr>
      </w:pPr>
      <w:r w:rsidRPr="00346567">
        <w:rPr>
          <w:rFonts w:eastAsia="Times New Roman"/>
          <w:i/>
          <w:iCs/>
          <w:color w:val="007B4E"/>
          <w:szCs w:val="22"/>
          <w:lang w:eastAsia="en-GB"/>
        </w:rPr>
        <w:lastRenderedPageBreak/>
        <w:t>Table 4. Timetable for trusts delivering the survey in-house</w:t>
      </w:r>
    </w:p>
    <w:tbl>
      <w:tblPr>
        <w:tblStyle w:val="TableGrid"/>
        <w:tblW w:w="9290"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4643"/>
        <w:gridCol w:w="1895"/>
        <w:gridCol w:w="2752"/>
      </w:tblGrid>
      <w:tr w:rsidR="009D7615" w:rsidRPr="00346567" w14:paraId="722F4BEC" w14:textId="77777777" w:rsidTr="00CF7028">
        <w:trPr>
          <w:trHeight w:val="321"/>
        </w:trPr>
        <w:tc>
          <w:tcPr>
            <w:tcW w:w="4643" w:type="dxa"/>
            <w:shd w:val="clear" w:color="auto" w:fill="007A4E"/>
            <w:vAlign w:val="center"/>
          </w:tcPr>
          <w:bookmarkEnd w:id="174"/>
          <w:p w14:paraId="394C5AE9" w14:textId="77777777" w:rsidR="009D7615" w:rsidRPr="00346567" w:rsidRDefault="009D7615" w:rsidP="00F22881">
            <w:pPr>
              <w:numPr>
                <w:ilvl w:val="0"/>
                <w:numId w:val="5"/>
              </w:numPr>
              <w:spacing w:before="40" w:after="40" w:line="240" w:lineRule="auto"/>
              <w:rPr>
                <w:rFonts w:eastAsia="Times New Roman"/>
                <w:b/>
                <w:bCs/>
                <w:color w:val="FFFFFF" w:themeColor="background1"/>
                <w:sz w:val="22"/>
                <w:szCs w:val="22"/>
                <w:lang w:val="en-GB" w:eastAsia="en-GB"/>
              </w:rPr>
            </w:pPr>
            <w:r w:rsidRPr="00346567">
              <w:rPr>
                <w:rFonts w:eastAsia="Times New Roman"/>
                <w:b/>
                <w:bCs/>
                <w:color w:val="FFFFFF" w:themeColor="background1"/>
                <w:sz w:val="22"/>
                <w:szCs w:val="22"/>
                <w:lang w:val="en-GB" w:eastAsia="en-GB"/>
              </w:rPr>
              <w:t>Task</w:t>
            </w:r>
          </w:p>
        </w:tc>
        <w:tc>
          <w:tcPr>
            <w:tcW w:w="1895" w:type="dxa"/>
            <w:shd w:val="clear" w:color="auto" w:fill="007A4E"/>
            <w:vAlign w:val="center"/>
          </w:tcPr>
          <w:p w14:paraId="41485E93" w14:textId="77777777" w:rsidR="009D7615" w:rsidRPr="00346567" w:rsidRDefault="009D7615" w:rsidP="00F22881">
            <w:pPr>
              <w:numPr>
                <w:ilvl w:val="0"/>
                <w:numId w:val="5"/>
              </w:numPr>
              <w:spacing w:before="40" w:after="40" w:line="240" w:lineRule="auto"/>
              <w:rPr>
                <w:rFonts w:eastAsia="Times New Roman"/>
                <w:b/>
                <w:bCs/>
                <w:color w:val="FFFFFF" w:themeColor="background1"/>
                <w:sz w:val="22"/>
                <w:szCs w:val="22"/>
                <w:lang w:val="en-GB" w:eastAsia="en-GB"/>
              </w:rPr>
            </w:pPr>
            <w:r w:rsidRPr="00346567">
              <w:rPr>
                <w:rFonts w:eastAsia="Times New Roman"/>
                <w:b/>
                <w:bCs/>
                <w:color w:val="FFFFFF" w:themeColor="background1"/>
                <w:sz w:val="22"/>
                <w:szCs w:val="22"/>
                <w:lang w:val="en-GB" w:eastAsia="en-GB"/>
              </w:rPr>
              <w:t>Responsibility</w:t>
            </w:r>
          </w:p>
        </w:tc>
        <w:tc>
          <w:tcPr>
            <w:tcW w:w="2752" w:type="dxa"/>
            <w:shd w:val="clear" w:color="auto" w:fill="007A4E"/>
            <w:vAlign w:val="center"/>
          </w:tcPr>
          <w:p w14:paraId="1060F1F7" w14:textId="77777777" w:rsidR="009D7615" w:rsidRPr="00346567" w:rsidRDefault="009D7615" w:rsidP="00F22881">
            <w:pPr>
              <w:numPr>
                <w:ilvl w:val="0"/>
                <w:numId w:val="5"/>
              </w:numPr>
              <w:spacing w:before="40" w:after="40" w:line="240" w:lineRule="auto"/>
              <w:rPr>
                <w:rFonts w:eastAsia="Times New Roman"/>
                <w:b/>
                <w:bCs/>
                <w:color w:val="FFFFFF" w:themeColor="background1"/>
                <w:sz w:val="22"/>
                <w:szCs w:val="22"/>
                <w:lang w:val="en-GB" w:eastAsia="en-GB"/>
              </w:rPr>
            </w:pPr>
            <w:r w:rsidRPr="00346567">
              <w:rPr>
                <w:rFonts w:eastAsia="Times New Roman"/>
                <w:b/>
                <w:bCs/>
                <w:color w:val="FFFFFF" w:themeColor="background1"/>
                <w:sz w:val="22"/>
                <w:szCs w:val="22"/>
                <w:lang w:val="en-GB" w:eastAsia="en-GB"/>
              </w:rPr>
              <w:t>Date</w:t>
            </w:r>
          </w:p>
        </w:tc>
      </w:tr>
      <w:tr w:rsidR="00B3058D" w:rsidRPr="00346567" w14:paraId="0F7961DE" w14:textId="77777777" w:rsidTr="00CF7028">
        <w:trPr>
          <w:trHeight w:val="166"/>
        </w:trPr>
        <w:tc>
          <w:tcPr>
            <w:tcW w:w="4643" w:type="dxa"/>
          </w:tcPr>
          <w:p w14:paraId="1B80899C" w14:textId="77777777" w:rsidR="00B3058D" w:rsidRPr="00346567" w:rsidRDefault="00B3058D" w:rsidP="00F22881">
            <w:pPr>
              <w:numPr>
                <w:ilvl w:val="0"/>
                <w:numId w:val="5"/>
              </w:numPr>
              <w:spacing w:before="40" w:after="40" w:line="240" w:lineRule="auto"/>
              <w:rPr>
                <w:rFonts w:eastAsia="Times New Roman"/>
                <w:sz w:val="20"/>
                <w:szCs w:val="20"/>
                <w:lang w:val="en-GB"/>
              </w:rPr>
            </w:pPr>
            <w:r w:rsidRPr="00346567">
              <w:rPr>
                <w:rFonts w:eastAsia="Times New Roman"/>
                <w:sz w:val="20"/>
                <w:szCs w:val="20"/>
                <w:lang w:val="en-GB" w:eastAsia="en-GB"/>
              </w:rPr>
              <w:t>Dissent posters available on the website</w:t>
            </w:r>
          </w:p>
        </w:tc>
        <w:tc>
          <w:tcPr>
            <w:tcW w:w="1895" w:type="dxa"/>
            <w:vAlign w:val="center"/>
          </w:tcPr>
          <w:p w14:paraId="2D2BD64D" w14:textId="77777777" w:rsidR="00B3058D" w:rsidRPr="00346567" w:rsidRDefault="00B3058D" w:rsidP="00F22881">
            <w:pPr>
              <w:numPr>
                <w:ilvl w:val="0"/>
                <w:numId w:val="5"/>
              </w:numPr>
              <w:spacing w:before="40" w:after="40" w:line="240" w:lineRule="auto"/>
              <w:jc w:val="center"/>
              <w:rPr>
                <w:rFonts w:eastAsia="Times New Roman"/>
                <w:sz w:val="20"/>
                <w:szCs w:val="20"/>
                <w:lang w:val="en-GB"/>
              </w:rPr>
            </w:pPr>
            <w:r w:rsidRPr="00346567">
              <w:rPr>
                <w:rFonts w:eastAsia="Times New Roman"/>
                <w:sz w:val="20"/>
                <w:szCs w:val="20"/>
                <w:lang w:val="en-GB" w:eastAsia="en-GB"/>
              </w:rPr>
              <w:t>SCC</w:t>
            </w:r>
          </w:p>
        </w:tc>
        <w:tc>
          <w:tcPr>
            <w:tcW w:w="2752" w:type="dxa"/>
            <w:vAlign w:val="center"/>
          </w:tcPr>
          <w:p w14:paraId="05C91D65" w14:textId="13F9076B" w:rsidR="00B3058D" w:rsidRPr="00346567" w:rsidRDefault="00B3058D" w:rsidP="00F22881">
            <w:pPr>
              <w:numPr>
                <w:ilvl w:val="0"/>
                <w:numId w:val="5"/>
              </w:numPr>
              <w:spacing w:before="40" w:after="40" w:line="240" w:lineRule="auto"/>
              <w:jc w:val="center"/>
              <w:rPr>
                <w:rFonts w:eastAsia="Times New Roman"/>
                <w:sz w:val="20"/>
                <w:szCs w:val="20"/>
                <w:highlight w:val="yellow"/>
                <w:lang w:val="en-GB"/>
              </w:rPr>
            </w:pPr>
            <w:r w:rsidRPr="00346567">
              <w:rPr>
                <w:rFonts w:eastAsia="Times New Roman"/>
                <w:sz w:val="20"/>
                <w:szCs w:val="20"/>
                <w:lang w:val="en-GB" w:eastAsia="en-GB"/>
              </w:rPr>
              <w:t>20 March 2026</w:t>
            </w:r>
          </w:p>
        </w:tc>
      </w:tr>
      <w:tr w:rsidR="00B3058D" w:rsidRPr="00346567" w14:paraId="1B380C73" w14:textId="77777777" w:rsidTr="00CF7028">
        <w:trPr>
          <w:trHeight w:val="166"/>
        </w:trPr>
        <w:tc>
          <w:tcPr>
            <w:tcW w:w="4643" w:type="dxa"/>
          </w:tcPr>
          <w:p w14:paraId="3EAC41A3" w14:textId="77777777" w:rsidR="00B3058D" w:rsidRPr="00346567" w:rsidRDefault="00B3058D"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Display dissent posters within trust</w:t>
            </w:r>
          </w:p>
        </w:tc>
        <w:tc>
          <w:tcPr>
            <w:tcW w:w="1895" w:type="dxa"/>
            <w:vAlign w:val="center"/>
          </w:tcPr>
          <w:p w14:paraId="715EE8B2" w14:textId="77777777" w:rsidR="00B3058D" w:rsidRPr="00346567" w:rsidRDefault="00B3058D"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09339717" w14:textId="789464FA" w:rsidR="00B3058D" w:rsidRPr="00346567" w:rsidRDefault="00B3058D"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1 April – 31 May 2026</w:t>
            </w:r>
          </w:p>
        </w:tc>
      </w:tr>
      <w:tr w:rsidR="00B3058D" w:rsidRPr="00346567" w14:paraId="61E515C9" w14:textId="77777777" w:rsidTr="00CF7028">
        <w:trPr>
          <w:trHeight w:val="166"/>
        </w:trPr>
        <w:tc>
          <w:tcPr>
            <w:tcW w:w="4643" w:type="dxa"/>
          </w:tcPr>
          <w:p w14:paraId="50424901" w14:textId="77777777" w:rsidR="00B3058D" w:rsidRPr="00346567" w:rsidRDefault="00B3058D"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Ensure project team (Caldicott Guardian and person drawing sample) are aware of project timings</w:t>
            </w:r>
          </w:p>
        </w:tc>
        <w:tc>
          <w:tcPr>
            <w:tcW w:w="1895" w:type="dxa"/>
            <w:vAlign w:val="center"/>
          </w:tcPr>
          <w:p w14:paraId="19F7922B" w14:textId="77777777" w:rsidR="00B3058D" w:rsidRPr="00346567" w:rsidRDefault="00B3058D"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49AF3730" w14:textId="6576A4D8" w:rsidR="00B3058D" w:rsidRPr="00346567" w:rsidRDefault="00B3058D"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May – June 2026</w:t>
            </w:r>
          </w:p>
        </w:tc>
      </w:tr>
      <w:tr w:rsidR="00B3058D" w:rsidRPr="00346567" w14:paraId="2243250C" w14:textId="77777777" w:rsidTr="00CF7028">
        <w:trPr>
          <w:trHeight w:val="166"/>
        </w:trPr>
        <w:tc>
          <w:tcPr>
            <w:tcW w:w="4643" w:type="dxa"/>
          </w:tcPr>
          <w:p w14:paraId="2C81A8B2" w14:textId="77777777" w:rsidR="00B3058D" w:rsidRPr="00346567" w:rsidRDefault="00B3058D"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Provide SCC with contact details of project team</w:t>
            </w:r>
          </w:p>
        </w:tc>
        <w:tc>
          <w:tcPr>
            <w:tcW w:w="1895" w:type="dxa"/>
            <w:vAlign w:val="center"/>
          </w:tcPr>
          <w:p w14:paraId="053184FE" w14:textId="77777777" w:rsidR="00B3058D" w:rsidRPr="00346567" w:rsidRDefault="00B3058D"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57C7ACF5" w14:textId="6ECE25F9" w:rsidR="00B3058D" w:rsidRPr="00346567" w:rsidRDefault="00B3058D"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Ju</w:t>
            </w:r>
            <w:r w:rsidR="009773CD" w:rsidRPr="00346567">
              <w:rPr>
                <w:rFonts w:eastAsia="Times New Roman"/>
                <w:sz w:val="20"/>
                <w:szCs w:val="20"/>
                <w:lang w:val="en-GB" w:eastAsia="en-GB"/>
              </w:rPr>
              <w:t>ne</w:t>
            </w:r>
            <w:r w:rsidRPr="00346567">
              <w:rPr>
                <w:rFonts w:eastAsia="Times New Roman"/>
                <w:sz w:val="20"/>
                <w:szCs w:val="20"/>
                <w:lang w:val="en-GB" w:eastAsia="en-GB"/>
              </w:rPr>
              <w:t xml:space="preserve"> 2026</w:t>
            </w:r>
          </w:p>
        </w:tc>
      </w:tr>
      <w:tr w:rsidR="009D7615" w:rsidRPr="00346567" w14:paraId="372C6F3A" w14:textId="77777777" w:rsidTr="00CF7028">
        <w:trPr>
          <w:trHeight w:val="166"/>
        </w:trPr>
        <w:tc>
          <w:tcPr>
            <w:tcW w:w="4643" w:type="dxa"/>
          </w:tcPr>
          <w:p w14:paraId="04F1025F"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Trust webinar (2)</w:t>
            </w:r>
          </w:p>
        </w:tc>
        <w:tc>
          <w:tcPr>
            <w:tcW w:w="1895" w:type="dxa"/>
            <w:vAlign w:val="center"/>
          </w:tcPr>
          <w:p w14:paraId="2CF4B527"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SCC</w:t>
            </w:r>
          </w:p>
        </w:tc>
        <w:tc>
          <w:tcPr>
            <w:tcW w:w="2752" w:type="dxa"/>
            <w:vAlign w:val="center"/>
          </w:tcPr>
          <w:p w14:paraId="42D66D50" w14:textId="2F855614" w:rsidR="009D7615" w:rsidRPr="00346567" w:rsidRDefault="00B3058D"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22 June 2026</w:t>
            </w:r>
          </w:p>
        </w:tc>
      </w:tr>
      <w:tr w:rsidR="009D7615" w:rsidRPr="00346567" w14:paraId="695A08F7" w14:textId="77777777" w:rsidTr="00CF7028">
        <w:trPr>
          <w:trHeight w:val="166"/>
        </w:trPr>
        <w:tc>
          <w:tcPr>
            <w:tcW w:w="4643" w:type="dxa"/>
          </w:tcPr>
          <w:p w14:paraId="3EB3E3C1"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Send completed statement of compliance to SCC</w:t>
            </w:r>
          </w:p>
        </w:tc>
        <w:tc>
          <w:tcPr>
            <w:tcW w:w="1895" w:type="dxa"/>
            <w:vAlign w:val="center"/>
          </w:tcPr>
          <w:p w14:paraId="16353B3B"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132E114A" w14:textId="40458478" w:rsidR="009D7615" w:rsidRPr="00346567" w:rsidRDefault="00986DCC"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 xml:space="preserve">26 June </w:t>
            </w:r>
            <w:r w:rsidR="009D7615" w:rsidRPr="00346567">
              <w:rPr>
                <w:rFonts w:eastAsia="Times New Roman"/>
                <w:sz w:val="20"/>
                <w:szCs w:val="20"/>
                <w:lang w:val="en-GB" w:eastAsia="en-GB"/>
              </w:rPr>
              <w:t>2026</w:t>
            </w:r>
          </w:p>
        </w:tc>
      </w:tr>
      <w:tr w:rsidR="009D7615" w:rsidRPr="00346567" w14:paraId="2472F886" w14:textId="77777777" w:rsidTr="00CF7028">
        <w:trPr>
          <w:trHeight w:val="166"/>
        </w:trPr>
        <w:tc>
          <w:tcPr>
            <w:tcW w:w="4643" w:type="dxa"/>
          </w:tcPr>
          <w:p w14:paraId="3E16D7B4"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b/>
                <w:bCs/>
                <w:sz w:val="20"/>
                <w:szCs w:val="20"/>
                <w:lang w:val="en-GB" w:eastAsia="en-GB"/>
              </w:rPr>
              <w:t>Final</w:t>
            </w:r>
            <w:r w:rsidRPr="00346567">
              <w:rPr>
                <w:rFonts w:eastAsia="Times New Roman"/>
                <w:sz w:val="20"/>
                <w:szCs w:val="20"/>
                <w:lang w:val="en-GB" w:eastAsia="en-GB"/>
              </w:rPr>
              <w:t xml:space="preserve"> sampling materials (survey handbook, sampling instructions, sample construction spreadsheets and sample declaration forms) available on the website</w:t>
            </w:r>
          </w:p>
        </w:tc>
        <w:tc>
          <w:tcPr>
            <w:tcW w:w="1895" w:type="dxa"/>
            <w:vAlign w:val="center"/>
          </w:tcPr>
          <w:p w14:paraId="0D5DE46B"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SCC</w:t>
            </w:r>
          </w:p>
        </w:tc>
        <w:tc>
          <w:tcPr>
            <w:tcW w:w="2752" w:type="dxa"/>
            <w:vAlign w:val="center"/>
          </w:tcPr>
          <w:p w14:paraId="6610900C" w14:textId="0A05A5A7" w:rsidR="009D7615" w:rsidRPr="00346567" w:rsidRDefault="004D53B0" w:rsidP="00F22881">
            <w:pPr>
              <w:numPr>
                <w:ilvl w:val="0"/>
                <w:numId w:val="5"/>
              </w:numPr>
              <w:spacing w:before="40" w:after="40" w:line="240" w:lineRule="auto"/>
              <w:jc w:val="center"/>
              <w:rPr>
                <w:rFonts w:eastAsia="Times New Roman"/>
                <w:b/>
                <w:bCs/>
                <w:sz w:val="20"/>
                <w:szCs w:val="20"/>
                <w:highlight w:val="yellow"/>
                <w:lang w:val="en-GB" w:eastAsia="en-GB"/>
              </w:rPr>
            </w:pPr>
            <w:r w:rsidRPr="00346567">
              <w:rPr>
                <w:rFonts w:eastAsia="Times New Roman"/>
                <w:b/>
                <w:bCs/>
                <w:sz w:val="20"/>
                <w:szCs w:val="20"/>
                <w:lang w:val="en-GB" w:eastAsia="en-GB"/>
              </w:rPr>
              <w:t>1 June 2026</w:t>
            </w:r>
          </w:p>
        </w:tc>
      </w:tr>
      <w:tr w:rsidR="009D7615" w:rsidRPr="00346567" w14:paraId="1897E7C7" w14:textId="77777777" w:rsidTr="00CF7028">
        <w:trPr>
          <w:trHeight w:val="166"/>
        </w:trPr>
        <w:tc>
          <w:tcPr>
            <w:tcW w:w="4643" w:type="dxa"/>
          </w:tcPr>
          <w:p w14:paraId="69B4F030"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b/>
                <w:bCs/>
                <w:sz w:val="20"/>
                <w:szCs w:val="20"/>
                <w:lang w:val="en-GB" w:eastAsia="en-GB"/>
              </w:rPr>
              <w:t>Final</w:t>
            </w:r>
            <w:r w:rsidRPr="00346567">
              <w:rPr>
                <w:rFonts w:eastAsia="Times New Roman"/>
                <w:sz w:val="20"/>
                <w:szCs w:val="20"/>
                <w:lang w:val="en-GB" w:eastAsia="en-GB"/>
              </w:rPr>
              <w:t xml:space="preserve"> public-facing materials (cover letters, SMS texts, multilanguage sheet) and the questionnaire available on the website </w:t>
            </w:r>
          </w:p>
        </w:tc>
        <w:tc>
          <w:tcPr>
            <w:tcW w:w="1895" w:type="dxa"/>
            <w:vAlign w:val="center"/>
          </w:tcPr>
          <w:p w14:paraId="5D6F5487"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SCC</w:t>
            </w:r>
          </w:p>
        </w:tc>
        <w:tc>
          <w:tcPr>
            <w:tcW w:w="2752" w:type="dxa"/>
            <w:vAlign w:val="center"/>
          </w:tcPr>
          <w:p w14:paraId="130A98E3" w14:textId="382BFEBB" w:rsidR="009D7615" w:rsidRPr="00346567" w:rsidRDefault="00B3058D" w:rsidP="00F22881">
            <w:pPr>
              <w:numPr>
                <w:ilvl w:val="0"/>
                <w:numId w:val="5"/>
              </w:numPr>
              <w:spacing w:before="40" w:after="40" w:line="240" w:lineRule="auto"/>
              <w:jc w:val="center"/>
              <w:rPr>
                <w:rFonts w:eastAsia="Times New Roman"/>
                <w:b/>
                <w:bCs/>
                <w:sz w:val="20"/>
                <w:szCs w:val="20"/>
                <w:highlight w:val="yellow"/>
                <w:lang w:val="en-GB" w:eastAsia="en-GB"/>
              </w:rPr>
            </w:pPr>
            <w:r w:rsidRPr="00346567">
              <w:rPr>
                <w:b/>
                <w:bCs/>
                <w:sz w:val="20"/>
                <w:szCs w:val="20"/>
                <w:lang w:val="en-GB"/>
              </w:rPr>
              <w:t>24 June 2026</w:t>
            </w:r>
          </w:p>
        </w:tc>
      </w:tr>
      <w:tr w:rsidR="00581211" w:rsidRPr="00346567" w14:paraId="120D763C" w14:textId="77777777" w:rsidTr="00CF7028">
        <w:trPr>
          <w:trHeight w:val="166"/>
        </w:trPr>
        <w:tc>
          <w:tcPr>
            <w:tcW w:w="4643" w:type="dxa"/>
          </w:tcPr>
          <w:p w14:paraId="16A37052" w14:textId="77777777" w:rsidR="00581211" w:rsidRPr="00346567" w:rsidRDefault="00581211"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Send PDF copies of the questionnaire, cover letter and SMS text to the SCC</w:t>
            </w:r>
          </w:p>
        </w:tc>
        <w:tc>
          <w:tcPr>
            <w:tcW w:w="1895" w:type="dxa"/>
          </w:tcPr>
          <w:p w14:paraId="1718C804" w14:textId="77777777" w:rsidR="00581211" w:rsidRPr="00346567" w:rsidRDefault="00581211"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2CBE0D35" w14:textId="0F66E9F9" w:rsidR="00581211" w:rsidRPr="00346567" w:rsidRDefault="00581211" w:rsidP="00F22881">
            <w:pPr>
              <w:numPr>
                <w:ilvl w:val="0"/>
                <w:numId w:val="5"/>
              </w:numPr>
              <w:spacing w:before="40" w:after="40" w:line="240" w:lineRule="auto"/>
              <w:jc w:val="center"/>
              <w:rPr>
                <w:rFonts w:eastAsia="Times New Roman"/>
                <w:sz w:val="20"/>
                <w:szCs w:val="20"/>
                <w:highlight w:val="yellow"/>
                <w:lang w:val="en-GB" w:eastAsia="en-GB"/>
              </w:rPr>
            </w:pPr>
            <w:r w:rsidRPr="00346567">
              <w:rPr>
                <w:sz w:val="20"/>
                <w:szCs w:val="20"/>
                <w:lang w:val="en-GB"/>
              </w:rPr>
              <w:t>10 July 2026</w:t>
            </w:r>
          </w:p>
        </w:tc>
      </w:tr>
      <w:tr w:rsidR="00581211" w:rsidRPr="00346567" w14:paraId="52472B07" w14:textId="77777777" w:rsidTr="00CF7028">
        <w:trPr>
          <w:trHeight w:val="166"/>
        </w:trPr>
        <w:tc>
          <w:tcPr>
            <w:tcW w:w="4643" w:type="dxa"/>
          </w:tcPr>
          <w:p w14:paraId="297D9651" w14:textId="77777777" w:rsidR="00581211" w:rsidRPr="00346567" w:rsidRDefault="00581211"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Send hard copies of the questionnaire, cover letter and SMS to the SCC</w:t>
            </w:r>
          </w:p>
        </w:tc>
        <w:tc>
          <w:tcPr>
            <w:tcW w:w="1895" w:type="dxa"/>
          </w:tcPr>
          <w:p w14:paraId="51FC75F2" w14:textId="77777777" w:rsidR="00581211" w:rsidRPr="00346567" w:rsidRDefault="00581211"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5D459A8E" w14:textId="5379F528" w:rsidR="00581211" w:rsidRPr="00346567" w:rsidRDefault="00581211" w:rsidP="00F22881">
            <w:pPr>
              <w:numPr>
                <w:ilvl w:val="0"/>
                <w:numId w:val="5"/>
              </w:numPr>
              <w:spacing w:before="40" w:after="40" w:line="240" w:lineRule="auto"/>
              <w:jc w:val="center"/>
              <w:rPr>
                <w:rFonts w:eastAsia="Times New Roman"/>
                <w:sz w:val="20"/>
                <w:szCs w:val="20"/>
                <w:highlight w:val="yellow"/>
                <w:lang w:val="en-GB" w:eastAsia="en-GB"/>
              </w:rPr>
            </w:pPr>
            <w:r w:rsidRPr="00346567">
              <w:rPr>
                <w:sz w:val="20"/>
                <w:szCs w:val="20"/>
                <w:lang w:val="en-GB"/>
              </w:rPr>
              <w:t>27 July 2026</w:t>
            </w:r>
          </w:p>
        </w:tc>
      </w:tr>
      <w:tr w:rsidR="009D7615" w:rsidRPr="00346567" w14:paraId="693506EB" w14:textId="77777777" w:rsidTr="00CF7028">
        <w:trPr>
          <w:trHeight w:val="166"/>
        </w:trPr>
        <w:tc>
          <w:tcPr>
            <w:tcW w:w="4643" w:type="dxa"/>
          </w:tcPr>
          <w:p w14:paraId="0F4A8589"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Sample to be drawn and checked</w:t>
            </w:r>
          </w:p>
        </w:tc>
        <w:tc>
          <w:tcPr>
            <w:tcW w:w="1895" w:type="dxa"/>
            <w:vAlign w:val="center"/>
          </w:tcPr>
          <w:p w14:paraId="38F19204"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267B749A" w14:textId="3BFF8C1F" w:rsidR="009D7615" w:rsidRPr="00346567" w:rsidRDefault="004A1A31"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1 – 31 July 2026</w:t>
            </w:r>
          </w:p>
        </w:tc>
      </w:tr>
      <w:tr w:rsidR="009D7615" w:rsidRPr="00346567" w14:paraId="1355B64B" w14:textId="77777777" w:rsidTr="00CF7028">
        <w:trPr>
          <w:trHeight w:val="166"/>
        </w:trPr>
        <w:tc>
          <w:tcPr>
            <w:tcW w:w="4643" w:type="dxa"/>
          </w:tcPr>
          <w:p w14:paraId="32575072"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Completed sample declaration form to be signed by Caldicott Guardian</w:t>
            </w:r>
          </w:p>
        </w:tc>
        <w:tc>
          <w:tcPr>
            <w:tcW w:w="1895" w:type="dxa"/>
            <w:vAlign w:val="center"/>
          </w:tcPr>
          <w:p w14:paraId="5AB5EE8B"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108D2F21" w14:textId="1AC480BF" w:rsidR="009D7615" w:rsidRPr="00346567" w:rsidRDefault="00F807CB"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June 2026</w:t>
            </w:r>
          </w:p>
        </w:tc>
      </w:tr>
      <w:tr w:rsidR="009D7615" w:rsidRPr="00346567" w14:paraId="18AF6327" w14:textId="77777777" w:rsidTr="00CF7028">
        <w:trPr>
          <w:trHeight w:val="166"/>
        </w:trPr>
        <w:tc>
          <w:tcPr>
            <w:tcW w:w="4643" w:type="dxa"/>
          </w:tcPr>
          <w:p w14:paraId="5A3F22A7"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Submit sample declaration form to SCC</w:t>
            </w:r>
          </w:p>
        </w:tc>
        <w:tc>
          <w:tcPr>
            <w:tcW w:w="1895" w:type="dxa"/>
            <w:vAlign w:val="center"/>
          </w:tcPr>
          <w:p w14:paraId="43213E7A"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6D66B80B" w14:textId="104FE5AA" w:rsidR="009D7615" w:rsidRPr="00346567" w:rsidRDefault="00266079"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July 2026</w:t>
            </w:r>
          </w:p>
        </w:tc>
      </w:tr>
      <w:tr w:rsidR="009D7615" w:rsidRPr="00346567" w14:paraId="3909C79C" w14:textId="77777777" w:rsidTr="00CF7028">
        <w:trPr>
          <w:trHeight w:val="166"/>
        </w:trPr>
        <w:tc>
          <w:tcPr>
            <w:tcW w:w="4643" w:type="dxa"/>
          </w:tcPr>
          <w:p w14:paraId="1B7B8B0A"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Submit sample data to the SCC*</w:t>
            </w:r>
          </w:p>
        </w:tc>
        <w:tc>
          <w:tcPr>
            <w:tcW w:w="1895" w:type="dxa"/>
            <w:vAlign w:val="center"/>
          </w:tcPr>
          <w:p w14:paraId="6D91B720"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0A2B452F" w14:textId="2BB4109B" w:rsidR="009D7615" w:rsidRPr="00346567" w:rsidRDefault="009D7615"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 xml:space="preserve">By </w:t>
            </w:r>
            <w:r w:rsidR="00700B97" w:rsidRPr="00346567">
              <w:rPr>
                <w:rFonts w:eastAsia="Times New Roman"/>
                <w:sz w:val="20"/>
                <w:szCs w:val="20"/>
                <w:lang w:val="en-GB" w:eastAsia="en-GB"/>
              </w:rPr>
              <w:t>7 August 2026</w:t>
            </w:r>
          </w:p>
        </w:tc>
      </w:tr>
      <w:tr w:rsidR="009D7615" w:rsidRPr="00346567" w14:paraId="555F4EB2" w14:textId="77777777" w:rsidTr="00CF7028">
        <w:trPr>
          <w:trHeight w:val="166"/>
        </w:trPr>
        <w:tc>
          <w:tcPr>
            <w:tcW w:w="4643" w:type="dxa"/>
          </w:tcPr>
          <w:p w14:paraId="473B739A"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Fieldwork starts**</w:t>
            </w:r>
          </w:p>
        </w:tc>
        <w:tc>
          <w:tcPr>
            <w:tcW w:w="1895" w:type="dxa"/>
            <w:vAlign w:val="center"/>
          </w:tcPr>
          <w:p w14:paraId="4ECEC32C"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6D223BDC" w14:textId="5C48EDD7" w:rsidR="009D7615" w:rsidRPr="00346567" w:rsidRDefault="008D6A01" w:rsidP="00F22881">
            <w:pPr>
              <w:numPr>
                <w:ilvl w:val="0"/>
                <w:numId w:val="5"/>
              </w:numPr>
              <w:spacing w:before="40" w:after="40" w:line="240" w:lineRule="auto"/>
              <w:jc w:val="center"/>
              <w:rPr>
                <w:rFonts w:eastAsia="Times New Roman"/>
                <w:b/>
                <w:bCs/>
                <w:sz w:val="20"/>
                <w:szCs w:val="20"/>
                <w:highlight w:val="yellow"/>
                <w:lang w:val="en-GB" w:eastAsia="en-GB"/>
              </w:rPr>
            </w:pPr>
            <w:r w:rsidRPr="00346567">
              <w:rPr>
                <w:rFonts w:eastAsia="Times New Roman"/>
                <w:b/>
                <w:bCs/>
                <w:sz w:val="20"/>
                <w:szCs w:val="20"/>
                <w:lang w:val="en-GB" w:eastAsia="en-GB"/>
              </w:rPr>
              <w:t>17 August 2026</w:t>
            </w:r>
          </w:p>
        </w:tc>
      </w:tr>
      <w:tr w:rsidR="009D7615" w:rsidRPr="00346567" w14:paraId="239198C1" w14:textId="77777777" w:rsidTr="00CF7028">
        <w:trPr>
          <w:trHeight w:val="166"/>
        </w:trPr>
        <w:tc>
          <w:tcPr>
            <w:tcW w:w="4643" w:type="dxa"/>
          </w:tcPr>
          <w:p w14:paraId="02947160"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Send interim data to SCC</w:t>
            </w:r>
          </w:p>
        </w:tc>
        <w:tc>
          <w:tcPr>
            <w:tcW w:w="1895" w:type="dxa"/>
            <w:vAlign w:val="center"/>
          </w:tcPr>
          <w:p w14:paraId="13CE14D1"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64015E75" w14:textId="3128C80D" w:rsidR="009D7615" w:rsidRPr="00346567" w:rsidRDefault="00894513"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 xml:space="preserve">16 </w:t>
            </w:r>
            <w:r w:rsidR="00CD2C7C" w:rsidRPr="00346567">
              <w:rPr>
                <w:rFonts w:eastAsia="Times New Roman"/>
                <w:sz w:val="20"/>
                <w:szCs w:val="20"/>
                <w:lang w:val="en-GB" w:eastAsia="en-GB"/>
              </w:rPr>
              <w:t>October 2026</w:t>
            </w:r>
          </w:p>
        </w:tc>
      </w:tr>
      <w:tr w:rsidR="009D7615" w:rsidRPr="00346567" w14:paraId="5A98446D" w14:textId="77777777" w:rsidTr="00CF7028">
        <w:trPr>
          <w:trHeight w:val="166"/>
        </w:trPr>
        <w:tc>
          <w:tcPr>
            <w:tcW w:w="4643" w:type="dxa"/>
          </w:tcPr>
          <w:p w14:paraId="239DED52"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Fieldwork ends</w:t>
            </w:r>
          </w:p>
        </w:tc>
        <w:tc>
          <w:tcPr>
            <w:tcW w:w="1895" w:type="dxa"/>
            <w:vAlign w:val="center"/>
          </w:tcPr>
          <w:p w14:paraId="7CA62805"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0D5A41BA" w14:textId="415D6E42" w:rsidR="009D7615" w:rsidRPr="00346567" w:rsidRDefault="00037A99" w:rsidP="00F22881">
            <w:pPr>
              <w:numPr>
                <w:ilvl w:val="0"/>
                <w:numId w:val="5"/>
              </w:numPr>
              <w:spacing w:before="40" w:after="40" w:line="240" w:lineRule="auto"/>
              <w:jc w:val="center"/>
              <w:rPr>
                <w:rFonts w:eastAsia="Times New Roman"/>
                <w:b/>
                <w:bCs/>
                <w:sz w:val="20"/>
                <w:szCs w:val="20"/>
                <w:highlight w:val="yellow"/>
                <w:lang w:val="en-GB" w:eastAsia="en-GB"/>
              </w:rPr>
            </w:pPr>
            <w:r w:rsidRPr="00346567">
              <w:rPr>
                <w:rFonts w:eastAsia="Times New Roman"/>
                <w:b/>
                <w:bCs/>
                <w:sz w:val="20"/>
                <w:szCs w:val="20"/>
                <w:lang w:val="en-GB" w:eastAsia="en-GB"/>
              </w:rPr>
              <w:t>27 November 2026</w:t>
            </w:r>
          </w:p>
        </w:tc>
      </w:tr>
      <w:tr w:rsidR="009D7615" w:rsidRPr="00346567" w14:paraId="044D30DE" w14:textId="77777777" w:rsidTr="00CF7028">
        <w:trPr>
          <w:trHeight w:val="166"/>
        </w:trPr>
        <w:tc>
          <w:tcPr>
            <w:tcW w:w="4643" w:type="dxa"/>
          </w:tcPr>
          <w:p w14:paraId="1E85EADB" w14:textId="77777777" w:rsidR="009D7615" w:rsidRPr="00346567" w:rsidRDefault="009D7615" w:rsidP="00F22881">
            <w:pPr>
              <w:numPr>
                <w:ilvl w:val="0"/>
                <w:numId w:val="5"/>
              </w:numPr>
              <w:spacing w:before="40" w:after="40" w:line="240" w:lineRule="auto"/>
              <w:rPr>
                <w:rFonts w:eastAsia="Times New Roman"/>
                <w:sz w:val="20"/>
                <w:szCs w:val="20"/>
                <w:lang w:val="en-GB" w:eastAsia="en-GB"/>
              </w:rPr>
            </w:pPr>
            <w:r w:rsidRPr="00346567">
              <w:rPr>
                <w:rFonts w:eastAsia="Times New Roman"/>
                <w:sz w:val="20"/>
                <w:szCs w:val="20"/>
                <w:lang w:val="en-GB" w:eastAsia="en-GB"/>
              </w:rPr>
              <w:t>Send final data to SCC</w:t>
            </w:r>
          </w:p>
        </w:tc>
        <w:tc>
          <w:tcPr>
            <w:tcW w:w="1895" w:type="dxa"/>
            <w:vAlign w:val="center"/>
          </w:tcPr>
          <w:p w14:paraId="128FA48F" w14:textId="77777777" w:rsidR="009D7615" w:rsidRPr="00346567" w:rsidRDefault="009D7615" w:rsidP="00F22881">
            <w:pPr>
              <w:numPr>
                <w:ilvl w:val="0"/>
                <w:numId w:val="5"/>
              </w:numPr>
              <w:spacing w:before="40" w:after="40" w:line="240" w:lineRule="auto"/>
              <w:jc w:val="center"/>
              <w:rPr>
                <w:rFonts w:eastAsia="Times New Roman"/>
                <w:sz w:val="20"/>
                <w:szCs w:val="20"/>
                <w:lang w:val="en-GB" w:eastAsia="en-GB"/>
              </w:rPr>
            </w:pPr>
            <w:r w:rsidRPr="00346567">
              <w:rPr>
                <w:rFonts w:eastAsia="Times New Roman"/>
                <w:sz w:val="20"/>
                <w:szCs w:val="20"/>
                <w:lang w:val="en-GB" w:eastAsia="en-GB"/>
              </w:rPr>
              <w:t>Trust</w:t>
            </w:r>
          </w:p>
        </w:tc>
        <w:tc>
          <w:tcPr>
            <w:tcW w:w="2752" w:type="dxa"/>
            <w:vAlign w:val="center"/>
          </w:tcPr>
          <w:p w14:paraId="2BA8C2FD" w14:textId="38B1A605" w:rsidR="009D7615" w:rsidRPr="00346567" w:rsidRDefault="00CD2C7C" w:rsidP="00F22881">
            <w:pPr>
              <w:numPr>
                <w:ilvl w:val="0"/>
                <w:numId w:val="5"/>
              </w:numPr>
              <w:spacing w:before="40" w:after="40" w:line="240" w:lineRule="auto"/>
              <w:jc w:val="center"/>
              <w:rPr>
                <w:rFonts w:eastAsia="Times New Roman"/>
                <w:sz w:val="20"/>
                <w:szCs w:val="20"/>
                <w:highlight w:val="yellow"/>
                <w:lang w:val="en-GB" w:eastAsia="en-GB"/>
              </w:rPr>
            </w:pPr>
            <w:r w:rsidRPr="00346567">
              <w:rPr>
                <w:rFonts w:eastAsia="Times New Roman"/>
                <w:sz w:val="20"/>
                <w:szCs w:val="20"/>
                <w:lang w:val="en-GB" w:eastAsia="en-GB"/>
              </w:rPr>
              <w:t>4 December 2026</w:t>
            </w:r>
          </w:p>
        </w:tc>
      </w:tr>
    </w:tbl>
    <w:p w14:paraId="205856AB" w14:textId="048F66A1" w:rsidR="009D7615" w:rsidRPr="00346567" w:rsidRDefault="009D7615" w:rsidP="009D7615">
      <w:bookmarkStart w:id="175" w:name="_Toc81328852"/>
      <w:r w:rsidRPr="00346567">
        <w:t>*</w:t>
      </w:r>
      <w:r w:rsidRPr="00346567">
        <w:rPr>
          <w:szCs w:val="22"/>
        </w:rPr>
        <w:t xml:space="preserve"> Samples can be submitted to the SCC before </w:t>
      </w:r>
      <w:r w:rsidR="00B3058D" w:rsidRPr="00346567">
        <w:rPr>
          <w:szCs w:val="22"/>
        </w:rPr>
        <w:t xml:space="preserve">7 </w:t>
      </w:r>
      <w:r w:rsidR="004227FB" w:rsidRPr="00346567">
        <w:rPr>
          <w:szCs w:val="22"/>
        </w:rPr>
        <w:t>August</w:t>
      </w:r>
      <w:r w:rsidRPr="00346567">
        <w:rPr>
          <w:szCs w:val="22"/>
        </w:rPr>
        <w:t xml:space="preserve"> 2026 if they are ready.</w:t>
      </w:r>
    </w:p>
    <w:p w14:paraId="7801A36D" w14:textId="77777777" w:rsidR="009D7615" w:rsidRPr="00346567" w:rsidRDefault="009D7615" w:rsidP="009D7615">
      <w:pPr>
        <w:rPr>
          <w:rFonts w:eastAsiaTheme="majorEastAsia"/>
          <w:color w:val="007B4E"/>
          <w:sz w:val="36"/>
          <w:szCs w:val="32"/>
        </w:rPr>
      </w:pPr>
      <w:r w:rsidRPr="00346567">
        <w:t>** Fieldwork may start earlier than the official start date, as long as the sample and survey materials have been signed off by the SCC, the sample has been loaded into the online survey and the DBS checks are in date.</w:t>
      </w:r>
      <w:bookmarkEnd w:id="175"/>
      <w:r w:rsidRPr="00346567">
        <w:t xml:space="preserve"> </w:t>
      </w:r>
    </w:p>
    <w:p w14:paraId="53F327A1" w14:textId="11857897" w:rsidR="00F249E0" w:rsidRPr="00346567" w:rsidRDefault="00F249E0" w:rsidP="00F249E0">
      <w:pPr>
        <w:spacing w:line="259" w:lineRule="auto"/>
        <w:rPr>
          <w:i/>
          <w:iCs/>
          <w:color w:val="007B4E"/>
          <w:sz w:val="18"/>
          <w:szCs w:val="22"/>
        </w:rPr>
      </w:pPr>
      <w:r w:rsidRPr="00346567">
        <w:rPr>
          <w:color w:val="007B4E"/>
          <w:szCs w:val="22"/>
        </w:rPr>
        <w:br w:type="page"/>
      </w:r>
    </w:p>
    <w:p w14:paraId="290E2E46" w14:textId="4E92B203" w:rsidR="00A04D91" w:rsidRPr="00346567" w:rsidRDefault="00EC45AC" w:rsidP="008C18B3">
      <w:pPr>
        <w:pStyle w:val="Heading1"/>
      </w:pPr>
      <w:bookmarkStart w:id="176" w:name="_Toc14273583"/>
      <w:bookmarkStart w:id="177" w:name="_Toc226991330"/>
      <w:bookmarkEnd w:id="172"/>
      <w:r w:rsidRPr="00346567">
        <w:lastRenderedPageBreak/>
        <w:t xml:space="preserve">Section 4: </w:t>
      </w:r>
      <w:r w:rsidR="001960AA" w:rsidRPr="00346567">
        <w:t>Survey requirements</w:t>
      </w:r>
      <w:bookmarkStart w:id="178" w:name="_Toc14273584"/>
      <w:bookmarkEnd w:id="176"/>
      <w:bookmarkEnd w:id="177"/>
    </w:p>
    <w:p w14:paraId="78FB12F1" w14:textId="59CBBECC" w:rsidR="00AA467A" w:rsidRPr="00346567" w:rsidRDefault="00AA467A" w:rsidP="00F22881">
      <w:pPr>
        <w:pStyle w:val="Heading2"/>
        <w:numPr>
          <w:ilvl w:val="1"/>
          <w:numId w:val="8"/>
        </w:numPr>
      </w:pPr>
      <w:bookmarkStart w:id="179" w:name="_Toc226991331"/>
      <w:r w:rsidRPr="00346567">
        <w:t>Data protection and confidentiality</w:t>
      </w:r>
      <w:bookmarkEnd w:id="179"/>
    </w:p>
    <w:p w14:paraId="53129C70" w14:textId="2ED6623E" w:rsidR="00AA467A" w:rsidRPr="00346567" w:rsidRDefault="00AA467A" w:rsidP="00AA467A">
      <w:pPr>
        <w:rPr>
          <w:rStyle w:val="Hyperlink"/>
          <w:color w:val="0000FF"/>
        </w:rPr>
      </w:pPr>
      <w:r w:rsidRPr="00346567">
        <w:t xml:space="preserve">This survey has been awarded </w:t>
      </w:r>
      <w:hyperlink r:id="rId26" w:history="1">
        <w:r w:rsidRPr="00346567">
          <w:rPr>
            <w:rStyle w:val="Hyperlink"/>
            <w:color w:val="0000FF"/>
          </w:rPr>
          <w:t>approval under Section 251 of the NHS Act 2006.</w:t>
        </w:r>
      </w:hyperlink>
      <w:r w:rsidRPr="00346567" w:rsidDel="00205E63">
        <w:rPr>
          <w:rStyle w:val="Hyperlink"/>
          <w:color w:val="0000FF"/>
        </w:rPr>
        <w:t xml:space="preserve"> </w:t>
      </w:r>
    </w:p>
    <w:p w14:paraId="46987D1C" w14:textId="577DE500" w:rsidR="00AA467A" w:rsidRPr="00346567" w:rsidRDefault="00AA467A" w:rsidP="00AA467A">
      <w:pPr>
        <w:pStyle w:val="BodyText"/>
      </w:pPr>
      <w:r w:rsidRPr="00346567">
        <w:t>Any suspected</w:t>
      </w:r>
      <w:r w:rsidRPr="00346567">
        <w:rPr>
          <w:spacing w:val="-2"/>
        </w:rPr>
        <w:t xml:space="preserve"> </w:t>
      </w:r>
      <w:r w:rsidRPr="00346567">
        <w:t>breach</w:t>
      </w:r>
      <w:r w:rsidRPr="00346567">
        <w:rPr>
          <w:spacing w:val="-4"/>
        </w:rPr>
        <w:t xml:space="preserve"> </w:t>
      </w:r>
      <w:r w:rsidRPr="00346567">
        <w:t>of Section</w:t>
      </w:r>
      <w:r w:rsidRPr="00346567">
        <w:rPr>
          <w:spacing w:val="-2"/>
        </w:rPr>
        <w:t xml:space="preserve"> </w:t>
      </w:r>
      <w:r w:rsidRPr="00346567">
        <w:t>251 approval by your trust should be</w:t>
      </w:r>
      <w:r w:rsidRPr="00346567">
        <w:rPr>
          <w:spacing w:val="-2"/>
        </w:rPr>
        <w:t xml:space="preserve"> </w:t>
      </w:r>
      <w:r w:rsidRPr="00346567">
        <w:t>raised with your approved</w:t>
      </w:r>
      <w:r w:rsidRPr="00346567">
        <w:rPr>
          <w:spacing w:val="-1"/>
        </w:rPr>
        <w:t xml:space="preserve"> </w:t>
      </w:r>
      <w:r w:rsidRPr="00346567">
        <w:t>contractor,</w:t>
      </w:r>
      <w:r w:rsidRPr="00346567">
        <w:rPr>
          <w:spacing w:val="-3"/>
        </w:rPr>
        <w:t xml:space="preserve"> </w:t>
      </w:r>
      <w:r w:rsidRPr="00346567">
        <w:t>or</w:t>
      </w:r>
      <w:r w:rsidRPr="00346567">
        <w:rPr>
          <w:spacing w:val="-3"/>
        </w:rPr>
        <w:t xml:space="preserve"> </w:t>
      </w:r>
      <w:r w:rsidRPr="00346567">
        <w:t>the</w:t>
      </w:r>
      <w:r w:rsidRPr="00346567">
        <w:rPr>
          <w:spacing w:val="-3"/>
        </w:rPr>
        <w:t xml:space="preserve"> </w:t>
      </w:r>
      <w:r w:rsidRPr="00346567">
        <w:t>SCC,</w:t>
      </w:r>
      <w:r w:rsidRPr="00346567">
        <w:rPr>
          <w:spacing w:val="-3"/>
        </w:rPr>
        <w:t xml:space="preserve"> </w:t>
      </w:r>
      <w:r w:rsidRPr="00346567">
        <w:t>immediately.</w:t>
      </w:r>
      <w:r w:rsidRPr="00346567">
        <w:rPr>
          <w:spacing w:val="-3"/>
        </w:rPr>
        <w:t xml:space="preserve"> </w:t>
      </w:r>
      <w:r w:rsidRPr="00346567">
        <w:t>Breaches</w:t>
      </w:r>
      <w:r w:rsidRPr="00346567">
        <w:rPr>
          <w:spacing w:val="-3"/>
        </w:rPr>
        <w:t xml:space="preserve"> </w:t>
      </w:r>
      <w:r w:rsidRPr="00346567">
        <w:t>will</w:t>
      </w:r>
      <w:r w:rsidRPr="00346567">
        <w:rPr>
          <w:spacing w:val="-3"/>
        </w:rPr>
        <w:t xml:space="preserve"> </w:t>
      </w:r>
      <w:r w:rsidRPr="00346567">
        <w:t>need</w:t>
      </w:r>
      <w:r w:rsidRPr="00346567">
        <w:rPr>
          <w:spacing w:val="-5"/>
        </w:rPr>
        <w:t xml:space="preserve"> </w:t>
      </w:r>
      <w:r w:rsidRPr="00346567">
        <w:t>to</w:t>
      </w:r>
      <w:r w:rsidRPr="00346567">
        <w:rPr>
          <w:spacing w:val="-3"/>
        </w:rPr>
        <w:t xml:space="preserve"> </w:t>
      </w:r>
      <w:r w:rsidRPr="00346567">
        <w:t>be</w:t>
      </w:r>
      <w:r w:rsidRPr="00346567">
        <w:rPr>
          <w:spacing w:val="-3"/>
        </w:rPr>
        <w:t xml:space="preserve"> </w:t>
      </w:r>
      <w:r w:rsidR="00EE3633" w:rsidRPr="00346567">
        <w:t>reviewed,</w:t>
      </w:r>
      <w:r w:rsidRPr="00346567">
        <w:rPr>
          <w:spacing w:val="-3"/>
        </w:rPr>
        <w:t xml:space="preserve"> </w:t>
      </w:r>
      <w:r w:rsidRPr="00346567">
        <w:t>and your trust will need to decide whether the breach is to be reported through the Data Security</w:t>
      </w:r>
      <w:r w:rsidRPr="00346567">
        <w:rPr>
          <w:spacing w:val="-2"/>
        </w:rPr>
        <w:t xml:space="preserve"> </w:t>
      </w:r>
      <w:r w:rsidRPr="00346567">
        <w:t>and</w:t>
      </w:r>
      <w:r w:rsidRPr="00346567">
        <w:rPr>
          <w:spacing w:val="-4"/>
        </w:rPr>
        <w:t xml:space="preserve"> </w:t>
      </w:r>
      <w:r w:rsidRPr="00346567">
        <w:t>Protection</w:t>
      </w:r>
      <w:r w:rsidRPr="00346567">
        <w:rPr>
          <w:spacing w:val="-2"/>
        </w:rPr>
        <w:t xml:space="preserve"> </w:t>
      </w:r>
      <w:r w:rsidRPr="00346567">
        <w:t>Toolkit.</w:t>
      </w:r>
      <w:r w:rsidRPr="00346567">
        <w:rPr>
          <w:spacing w:val="-2"/>
        </w:rPr>
        <w:t xml:space="preserve"> </w:t>
      </w:r>
      <w:r w:rsidRPr="00346567">
        <w:t>CQC</w:t>
      </w:r>
      <w:r w:rsidRPr="00346567">
        <w:rPr>
          <w:spacing w:val="-4"/>
        </w:rPr>
        <w:t xml:space="preserve"> </w:t>
      </w:r>
      <w:r w:rsidRPr="00346567">
        <w:t>are</w:t>
      </w:r>
      <w:r w:rsidRPr="00346567">
        <w:rPr>
          <w:spacing w:val="-4"/>
        </w:rPr>
        <w:t xml:space="preserve"> </w:t>
      </w:r>
      <w:r w:rsidRPr="00346567">
        <w:t>obligated</w:t>
      </w:r>
      <w:r w:rsidRPr="00346567">
        <w:rPr>
          <w:spacing w:val="-2"/>
        </w:rPr>
        <w:t xml:space="preserve"> </w:t>
      </w:r>
      <w:r w:rsidRPr="00346567">
        <w:t>to</w:t>
      </w:r>
      <w:r w:rsidRPr="00346567">
        <w:rPr>
          <w:spacing w:val="-2"/>
        </w:rPr>
        <w:t xml:space="preserve"> </w:t>
      </w:r>
      <w:r w:rsidRPr="00346567">
        <w:t>inform</w:t>
      </w:r>
      <w:r w:rsidRPr="00346567">
        <w:rPr>
          <w:spacing w:val="-2"/>
        </w:rPr>
        <w:t xml:space="preserve"> </w:t>
      </w:r>
      <w:r w:rsidRPr="00346567">
        <w:t>the</w:t>
      </w:r>
      <w:r w:rsidRPr="00346567">
        <w:rPr>
          <w:spacing w:val="-2"/>
        </w:rPr>
        <w:t xml:space="preserve"> </w:t>
      </w:r>
      <w:r w:rsidRPr="00346567">
        <w:t>Confidentiality</w:t>
      </w:r>
      <w:r w:rsidRPr="00346567">
        <w:rPr>
          <w:spacing w:val="-2"/>
        </w:rPr>
        <w:t xml:space="preserve"> </w:t>
      </w:r>
      <w:r w:rsidRPr="00346567">
        <w:t xml:space="preserve">Advisory Group at the Health Research Authority of any breaches and the outcomes of incident </w:t>
      </w:r>
      <w:r w:rsidRPr="00346567">
        <w:rPr>
          <w:spacing w:val="-2"/>
        </w:rPr>
        <w:t>reviews.</w:t>
      </w:r>
    </w:p>
    <w:p w14:paraId="0C085C51" w14:textId="13C71CD3" w:rsidR="00AA467A" w:rsidRPr="00346567" w:rsidRDefault="00AA467A" w:rsidP="00AA467A">
      <w:r w:rsidRPr="00346567">
        <w:t>When carrying out your survey, you will need to ensure that you comply with the General Data Protection Regulation (</w:t>
      </w:r>
      <w:hyperlink r:id="rId27" w:history="1">
        <w:r w:rsidRPr="00346567">
          <w:rPr>
            <w:rStyle w:val="Hyperlink"/>
            <w:color w:val="0000F0"/>
          </w:rPr>
          <w:t>GDPR</w:t>
        </w:r>
      </w:hyperlink>
      <w:r w:rsidRPr="00346567">
        <w:t xml:space="preserve">) in providing individuals with sufficient information about the survey (via dissent posters and leaflets) and </w:t>
      </w:r>
      <w:hyperlink r:id="rId28" w:history="1">
        <w:r w:rsidRPr="00346567">
          <w:rPr>
            <w:rStyle w:val="Hyperlink"/>
            <w:color w:val="0000FF"/>
          </w:rPr>
          <w:t>ensuring that all responses are kept confidential</w:t>
        </w:r>
        <w:r w:rsidRPr="00346567">
          <w:rPr>
            <w:rStyle w:val="Hyperlink"/>
            <w:color w:val="4D4639"/>
            <w:u w:val="none"/>
          </w:rPr>
          <w:t>.</w:t>
        </w:r>
      </w:hyperlink>
      <w:r w:rsidRPr="00346567">
        <w:t xml:space="preserve"> If you have not already done so, please ensure that you add ‘research’ as one of the purposes for processing personal data supplied by data subjects under your privacy notices and, to the extent applicable, any necessary consents are obtained to the sharing of this data. </w:t>
      </w:r>
    </w:p>
    <w:p w14:paraId="37CA4AEB" w14:textId="77777777" w:rsidR="00AA467A" w:rsidRPr="00346567" w:rsidRDefault="00AA467A" w:rsidP="00102514">
      <w:pPr>
        <w:pStyle w:val="BodyText"/>
        <w:spacing w:before="201"/>
        <w:ind w:left="112" w:right="101" w:hanging="538"/>
      </w:pPr>
      <w:r w:rsidRPr="00346567">
        <w:rPr>
          <w:noProof/>
          <w:lang w:eastAsia="en-GB"/>
        </w:rPr>
        <mc:AlternateContent>
          <mc:Choice Requires="wpg">
            <w:drawing>
              <wp:inline distT="0" distB="0" distL="0" distR="0" wp14:anchorId="6F805FB8" wp14:editId="7B42BD77">
                <wp:extent cx="6442364" cy="2355273"/>
                <wp:effectExtent l="0" t="0" r="15875" b="26035"/>
                <wp:docPr id="1335971064" name="Group 1335971064" descr="Decorative" title="Con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364" cy="2355273"/>
                          <a:chOff x="0" y="1097"/>
                          <a:chExt cx="57748" cy="15134"/>
                        </a:xfrm>
                      </wpg:grpSpPr>
                      <wps:wsp>
                        <wps:cNvPr id="1232690077" name="Text Box 10" descr="Information included in a box to draw readers attention to the General Data Protection Regulation (GDPR)." title="Information box relating to the General Data Protection Regulation"/>
                        <wps:cNvSpPr>
                          <a:spLocks noChangeArrowheads="1"/>
                        </wps:cNvSpPr>
                        <wps:spPr bwMode="auto">
                          <a:xfrm>
                            <a:off x="2487" y="2530"/>
                            <a:ext cx="55261" cy="13701"/>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22749195" w14:textId="2E44FEED" w:rsidR="00AA467A" w:rsidRPr="00346567" w:rsidRDefault="00AA467A" w:rsidP="00102514">
                              <w:pPr>
                                <w:spacing w:after="120"/>
                                <w:ind w:left="454"/>
                                <w:jc w:val="center"/>
                                <w:rPr>
                                  <w:b/>
                                  <w:bCs/>
                                  <w:szCs w:val="22"/>
                                </w:rPr>
                              </w:pPr>
                              <w:r w:rsidRPr="00346567">
                                <w:rPr>
                                  <w:b/>
                                  <w:color w:val="007B4E"/>
                                  <w:szCs w:val="22"/>
                                </w:rPr>
                                <w:t>General Data Protection Regulation (GDPR)</w:t>
                              </w:r>
                            </w:p>
                            <w:p w14:paraId="759A0E8E" w14:textId="720EAE19" w:rsidR="00AA467A" w:rsidRPr="00346567" w:rsidRDefault="00AA467A" w:rsidP="00102514">
                              <w:pPr>
                                <w:spacing w:after="120"/>
                                <w:ind w:left="454"/>
                                <w:rPr>
                                  <w:szCs w:val="22"/>
                                </w:rPr>
                              </w:pPr>
                              <w:r w:rsidRPr="00346567">
                                <w:rPr>
                                  <w:szCs w:val="22"/>
                                </w:rPr>
                                <w:t>Changes in the law governing the management and use of patient data went into effect</w:t>
                              </w:r>
                              <w:r w:rsidR="00F60151" w:rsidRPr="00346567">
                                <w:rPr>
                                  <w:szCs w:val="22"/>
                                </w:rPr>
                                <w:t xml:space="preserve"> on the</w:t>
                              </w:r>
                              <w:r w:rsidRPr="00346567">
                                <w:rPr>
                                  <w:szCs w:val="22"/>
                                </w:rPr>
                                <w:t xml:space="preserve"> 25</w:t>
                              </w:r>
                              <w:r w:rsidRPr="00346567">
                                <w:rPr>
                                  <w:szCs w:val="22"/>
                                  <w:vertAlign w:val="superscript"/>
                                </w:rPr>
                                <w:t>th</w:t>
                              </w:r>
                              <w:r w:rsidRPr="00346567">
                                <w:rPr>
                                  <w:szCs w:val="22"/>
                                </w:rPr>
                                <w:t xml:space="preserve"> May 2018 (known as the GDPR). The Data Protection Act 1998 is the UK’s implementation of </w:t>
                              </w:r>
                              <w:hyperlink r:id="rId29" w:history="1">
                                <w:r w:rsidRPr="00346567">
                                  <w:rPr>
                                    <w:rStyle w:val="Hyperlink"/>
                                    <w:color w:val="0000CC"/>
                                    <w:szCs w:val="22"/>
                                  </w:rPr>
                                  <w:t>the GDPR</w:t>
                                </w:r>
                              </w:hyperlink>
                              <w:r w:rsidRPr="00346567">
                                <w:rPr>
                                  <w:rStyle w:val="Hyperlink"/>
                                  <w:color w:val="0000CC"/>
                                  <w:szCs w:val="22"/>
                                </w:rPr>
                                <w:t xml:space="preserve"> </w:t>
                              </w:r>
                              <w:r w:rsidRPr="00346567">
                                <w:t>and outlines how personal data should be managed by organisations.</w:t>
                              </w:r>
                              <w:r w:rsidRPr="00346567">
                                <w:rPr>
                                  <w:szCs w:val="22"/>
                                </w:rPr>
                                <w:t xml:space="preserve"> </w:t>
                              </w:r>
                            </w:p>
                            <w:p w14:paraId="366A3E06" w14:textId="5B4F8E90" w:rsidR="00967D00" w:rsidRPr="00346567" w:rsidRDefault="00AA467A" w:rsidP="00967D00">
                              <w:pPr>
                                <w:spacing w:after="0"/>
                                <w:ind w:left="454"/>
                                <w:rPr>
                                  <w:szCs w:val="22"/>
                                </w:rPr>
                              </w:pPr>
                              <w:r w:rsidRPr="00346567">
                                <w:rPr>
                                  <w:szCs w:val="22"/>
                                </w:rPr>
                                <w:t xml:space="preserve">If your trust has implemented operational changes as a consequence of the GDPR and you think these changes will impact how you sample and how you share data, please contact the </w:t>
                              </w:r>
                              <w:r w:rsidRPr="00346567">
                                <w:t>Survey Coordination Centre</w:t>
                              </w:r>
                              <w:r w:rsidRPr="00346567">
                                <w:rPr>
                                  <w:szCs w:val="22"/>
                                </w:rPr>
                                <w:t>:</w:t>
                              </w:r>
                              <w:r w:rsidR="00102514" w:rsidRPr="00346567">
                                <w:rPr>
                                  <w:szCs w:val="22"/>
                                </w:rPr>
                                <w:t xml:space="preserve"> </w:t>
                              </w:r>
                              <w:hyperlink r:id="rId30" w:history="1">
                                <w:r w:rsidRPr="00346567">
                                  <w:rPr>
                                    <w:rStyle w:val="Hyperlink"/>
                                    <w:szCs w:val="22"/>
                                  </w:rPr>
                                  <w:t>mentalhealth@surveycoordination.com</w:t>
                                </w:r>
                              </w:hyperlink>
                              <w:r w:rsidR="00967D00" w:rsidRPr="00346567">
                                <w:rPr>
                                  <w:color w:val="007B4E"/>
                                  <w:szCs w:val="22"/>
                                </w:rPr>
                                <w:t xml:space="preserve"> or call us at 01865 208 127.</w:t>
                              </w:r>
                            </w:p>
                            <w:p w14:paraId="105A2CCF" w14:textId="23023D94" w:rsidR="00AA467A" w:rsidRPr="00346567" w:rsidRDefault="00AA467A" w:rsidP="00AA467A">
                              <w:pPr>
                                <w:spacing w:after="0"/>
                                <w:ind w:left="454"/>
                              </w:pPr>
                            </w:p>
                            <w:p w14:paraId="6E75A90F" w14:textId="77777777" w:rsidR="00AA467A" w:rsidRPr="00346567" w:rsidRDefault="00AA467A" w:rsidP="00AA467A">
                              <w:pPr>
                                <w:ind w:left="426"/>
                                <w:rPr>
                                  <w:b/>
                                  <w:sz w:val="28"/>
                                  <w:szCs w:val="28"/>
                                </w:rPr>
                              </w:pPr>
                            </w:p>
                          </w:txbxContent>
                        </wps:txbx>
                        <wps:bodyPr rot="0" vert="horz" wrap="square" lIns="91440" tIns="45720" rIns="91440" bIns="45720" anchor="t" anchorCtr="0" upright="1">
                          <a:noAutofit/>
                        </wps:bodyPr>
                      </wps:wsp>
                      <pic:pic xmlns:pic="http://schemas.openxmlformats.org/drawingml/2006/picture">
                        <pic:nvPicPr>
                          <pic:cNvPr id="1606387134" name="Picture 11" descr="Decorative" title="Cone image"/>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1097"/>
                            <a:ext cx="5464" cy="44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F805FB8" id="Group 1335971064" o:spid="_x0000_s1027" alt="Title: Cone image - Description: Decorative" style="width:507.25pt;height:185.45pt;mso-position-horizontal-relative:char;mso-position-vertical-relative:line" coordorigin=",1097" coordsize="57748,15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">
                <v:roundrect id="Text Box 10" o:spid="_x0000_s1028" alt="Information included in a box to draw readers attention to the General Data Protection Regulation (GDPR)." style="position:absolute;left:2487;top:2530;width:55261;height:13701;visibility:visible;mso-wrap-style:square;v-text-anchor:top" arcsize="47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" filled="f" strokecolor="#007b57" strokeweight="1.5pt">
                  <v:stroke joinstyle="miter"/>
                  <v:textbox>
                    <w:txbxContent>
                      <w:p w14:paraId="22749195" w14:textId="2E44FEED" w:rsidR="00AA467A" w:rsidRPr="00346567" w:rsidRDefault="00AA467A" w:rsidP="00102514">
                        <w:pPr>
                          <w:spacing w:after="120"/>
                          <w:ind w:left="454"/>
                          <w:jc w:val="center"/>
                          <w:rPr>
                            <w:b/>
                            <w:bCs/>
                            <w:szCs w:val="22"/>
                          </w:rPr>
                        </w:pPr>
                        <w:r w:rsidRPr="00346567">
                          <w:rPr>
                            <w:b/>
                            <w:color w:val="007B4E"/>
                            <w:szCs w:val="22"/>
                          </w:rPr>
                          <w:t>General Data Protection Regulation (GDPR)</w:t>
                        </w:r>
                      </w:p>
                      <w:p w14:paraId="759A0E8E" w14:textId="720EAE19" w:rsidR="00AA467A" w:rsidRPr="00346567" w:rsidRDefault="00AA467A" w:rsidP="00102514">
                        <w:pPr>
                          <w:spacing w:after="120"/>
                          <w:ind w:left="454"/>
                          <w:rPr>
                            <w:szCs w:val="22"/>
                          </w:rPr>
                        </w:pPr>
                        <w:r w:rsidRPr="00346567">
                          <w:rPr>
                            <w:szCs w:val="22"/>
                          </w:rPr>
                          <w:t>Changes in the law governing the management and use of patient data went into effect</w:t>
                        </w:r>
                        <w:r w:rsidR="00F60151" w:rsidRPr="00346567">
                          <w:rPr>
                            <w:szCs w:val="22"/>
                          </w:rPr>
                          <w:t xml:space="preserve"> on the</w:t>
                        </w:r>
                        <w:r w:rsidRPr="00346567">
                          <w:rPr>
                            <w:szCs w:val="22"/>
                          </w:rPr>
                          <w:t xml:space="preserve"> 25</w:t>
                        </w:r>
                        <w:r w:rsidRPr="00346567">
                          <w:rPr>
                            <w:szCs w:val="22"/>
                            <w:vertAlign w:val="superscript"/>
                          </w:rPr>
                          <w:t>th</w:t>
                        </w:r>
                        <w:r w:rsidRPr="00346567">
                          <w:rPr>
                            <w:szCs w:val="22"/>
                          </w:rPr>
                          <w:t xml:space="preserve"> May 2018 (known as the GDPR). The Data Protection Act 1998 is the UK’s implementation of </w:t>
                        </w:r>
                        <w:hyperlink r:id="rId32" w:history="1">
                          <w:r w:rsidRPr="00346567">
                            <w:rPr>
                              <w:rStyle w:val="Hyperlink"/>
                              <w:color w:val="0000CC"/>
                              <w:szCs w:val="22"/>
                            </w:rPr>
                            <w:t>the GDPR</w:t>
                          </w:r>
                        </w:hyperlink>
                        <w:r w:rsidRPr="00346567">
                          <w:rPr>
                            <w:rStyle w:val="Hyperlink"/>
                            <w:color w:val="0000CC"/>
                            <w:szCs w:val="22"/>
                          </w:rPr>
                          <w:t xml:space="preserve"> </w:t>
                        </w:r>
                        <w:r w:rsidRPr="00346567">
                          <w:t>and outlines how personal data should be managed by organisations.</w:t>
                        </w:r>
                        <w:r w:rsidRPr="00346567">
                          <w:rPr>
                            <w:szCs w:val="22"/>
                          </w:rPr>
                          <w:t xml:space="preserve"> </w:t>
                        </w:r>
                      </w:p>
                      <w:p w14:paraId="366A3E06" w14:textId="5B4F8E90" w:rsidR="00967D00" w:rsidRPr="00346567" w:rsidRDefault="00AA467A" w:rsidP="00967D00">
                        <w:pPr>
                          <w:spacing w:after="0"/>
                          <w:ind w:left="454"/>
                          <w:rPr>
                            <w:szCs w:val="22"/>
                          </w:rPr>
                        </w:pPr>
                        <w:r w:rsidRPr="00346567">
                          <w:rPr>
                            <w:szCs w:val="22"/>
                          </w:rPr>
                          <w:t xml:space="preserve">If your trust has implemented operational changes as a consequence of the GDPR and you think these changes will impact how you sample and how you share data, please contact the </w:t>
                        </w:r>
                        <w:r w:rsidRPr="00346567">
                          <w:t>Survey Coordination Centre</w:t>
                        </w:r>
                        <w:r w:rsidRPr="00346567">
                          <w:rPr>
                            <w:szCs w:val="22"/>
                          </w:rPr>
                          <w:t>:</w:t>
                        </w:r>
                        <w:r w:rsidR="00102514" w:rsidRPr="00346567">
                          <w:rPr>
                            <w:szCs w:val="22"/>
                          </w:rPr>
                          <w:t xml:space="preserve"> </w:t>
                        </w:r>
                        <w:hyperlink r:id="rId33" w:history="1">
                          <w:r w:rsidRPr="00346567">
                            <w:rPr>
                              <w:rStyle w:val="Hyperlink"/>
                              <w:szCs w:val="22"/>
                            </w:rPr>
                            <w:t>mentalhealth@surveycoordination.com</w:t>
                          </w:r>
                        </w:hyperlink>
                        <w:r w:rsidR="00967D00" w:rsidRPr="00346567">
                          <w:rPr>
                            <w:color w:val="007B4E"/>
                            <w:szCs w:val="22"/>
                          </w:rPr>
                          <w:t xml:space="preserve"> or call us at 01865 208 127.</w:t>
                        </w:r>
                      </w:p>
                      <w:p w14:paraId="105A2CCF" w14:textId="23023D94" w:rsidR="00AA467A" w:rsidRPr="00346567" w:rsidRDefault="00AA467A" w:rsidP="00AA467A">
                        <w:pPr>
                          <w:spacing w:after="0"/>
                          <w:ind w:left="454"/>
                        </w:pPr>
                      </w:p>
                      <w:p w14:paraId="6E75A90F" w14:textId="77777777" w:rsidR="00AA467A" w:rsidRPr="00346567" w:rsidRDefault="00AA467A" w:rsidP="00AA467A">
                        <w:pPr>
                          <w:ind w:left="426"/>
                          <w:rPr>
                            <w:b/>
                            <w:sz w:val="28"/>
                            <w:szCs w:val="28"/>
                          </w:rPr>
                        </w:pPr>
                      </w:p>
                    </w:txbxContent>
                  </v:textbox>
                </v:roundrect>
                <v:shape id="Picture 11" o:spid="_x0000_s1029" type="#_x0000_t75" alt="Decorative" style="position:absolute;top:1097;width:5464;height:4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">
                  <v:imagedata r:id="rId34" o:title="Decorative"/>
                </v:shape>
                <w10:anchorlock/>
              </v:group>
            </w:pict>
          </mc:Fallback>
        </mc:AlternateContent>
      </w:r>
    </w:p>
    <w:p w14:paraId="44A23E45" w14:textId="6CC3FE1F" w:rsidR="00102514" w:rsidRPr="00346567" w:rsidRDefault="00102514" w:rsidP="00102514">
      <w:pPr>
        <w:pStyle w:val="BodyText"/>
      </w:pPr>
      <w:r w:rsidRPr="00346567">
        <w:rPr>
          <w:b/>
          <w:bCs/>
        </w:rPr>
        <w:t>If you are conducting the survey</w:t>
      </w:r>
      <w:r w:rsidRPr="00346567">
        <w:t xml:space="preserve"> </w:t>
      </w:r>
      <w:r w:rsidRPr="00346567">
        <w:rPr>
          <w:b/>
        </w:rPr>
        <w:t>in-house</w:t>
      </w:r>
      <w:r w:rsidRPr="00346567">
        <w:t>, that is, you are undertaking the survey yourself</w:t>
      </w:r>
      <w:r w:rsidRPr="00346567">
        <w:rPr>
          <w:spacing w:val="-1"/>
        </w:rPr>
        <w:t xml:space="preserve"> </w:t>
      </w:r>
      <w:r w:rsidRPr="00346567">
        <w:t>and</w:t>
      </w:r>
      <w:r w:rsidRPr="00346567">
        <w:rPr>
          <w:spacing w:val="-4"/>
        </w:rPr>
        <w:t xml:space="preserve"> </w:t>
      </w:r>
      <w:r w:rsidRPr="00346567">
        <w:t>have</w:t>
      </w:r>
      <w:r w:rsidRPr="00346567">
        <w:rPr>
          <w:spacing w:val="-2"/>
        </w:rPr>
        <w:t xml:space="preserve"> </w:t>
      </w:r>
      <w:r w:rsidRPr="00346567">
        <w:t>not</w:t>
      </w:r>
      <w:r w:rsidRPr="00346567">
        <w:rPr>
          <w:spacing w:val="-4"/>
        </w:rPr>
        <w:t xml:space="preserve"> </w:t>
      </w:r>
      <w:r w:rsidRPr="00346567">
        <w:t>employed</w:t>
      </w:r>
      <w:r w:rsidRPr="00346567">
        <w:rPr>
          <w:spacing w:val="-4"/>
        </w:rPr>
        <w:t xml:space="preserve"> </w:t>
      </w:r>
      <w:r w:rsidRPr="00346567">
        <w:t>the</w:t>
      </w:r>
      <w:r w:rsidRPr="00346567">
        <w:rPr>
          <w:spacing w:val="-2"/>
        </w:rPr>
        <w:t xml:space="preserve"> </w:t>
      </w:r>
      <w:r w:rsidRPr="00346567">
        <w:t>services</w:t>
      </w:r>
      <w:r w:rsidRPr="00346567">
        <w:rPr>
          <w:spacing w:val="-4"/>
        </w:rPr>
        <w:t xml:space="preserve"> </w:t>
      </w:r>
      <w:r w:rsidRPr="00346567">
        <w:t>of</w:t>
      </w:r>
      <w:r w:rsidRPr="00346567">
        <w:rPr>
          <w:spacing w:val="-2"/>
        </w:rPr>
        <w:t xml:space="preserve"> </w:t>
      </w:r>
      <w:r w:rsidRPr="00346567">
        <w:t>an</w:t>
      </w:r>
      <w:r w:rsidRPr="00346567">
        <w:rPr>
          <w:spacing w:val="-2"/>
        </w:rPr>
        <w:t xml:space="preserve"> </w:t>
      </w:r>
      <w:r w:rsidRPr="00346567">
        <w:t>approved</w:t>
      </w:r>
      <w:r w:rsidRPr="00346567">
        <w:rPr>
          <w:spacing w:val="-2"/>
        </w:rPr>
        <w:t xml:space="preserve"> </w:t>
      </w:r>
      <w:r w:rsidRPr="00346567">
        <w:t>contractor,</w:t>
      </w:r>
      <w:r w:rsidRPr="00346567">
        <w:rPr>
          <w:spacing w:val="-2"/>
        </w:rPr>
        <w:t xml:space="preserve"> </w:t>
      </w:r>
      <w:r w:rsidRPr="00346567">
        <w:t>you</w:t>
      </w:r>
      <w:r w:rsidRPr="00346567">
        <w:rPr>
          <w:spacing w:val="-4"/>
        </w:rPr>
        <w:t xml:space="preserve"> </w:t>
      </w:r>
      <w:r w:rsidRPr="00346567">
        <w:t>must</w:t>
      </w:r>
      <w:r w:rsidRPr="00346567">
        <w:rPr>
          <w:spacing w:val="-4"/>
        </w:rPr>
        <w:t xml:space="preserve"> </w:t>
      </w:r>
      <w:r w:rsidRPr="00346567">
        <w:t>ensure that a Declaration of Compliance with the General Data Protection Regulation is completed for all staff working with the data</w:t>
      </w:r>
      <w:r w:rsidR="00EE3633" w:rsidRPr="00346567">
        <w:t>,</w:t>
      </w:r>
      <w:r w:rsidRPr="00346567">
        <w:t xml:space="preserve"> which must be signed off by your trust’s Caldicott Guardian. Only trust staff who have completed this declaration will be authorised to view this</w:t>
      </w:r>
      <w:r w:rsidRPr="00346567">
        <w:rPr>
          <w:spacing w:val="-3"/>
        </w:rPr>
        <w:t xml:space="preserve"> </w:t>
      </w:r>
      <w:r w:rsidRPr="00346567">
        <w:t>restricted data. If</w:t>
      </w:r>
      <w:r w:rsidRPr="00346567">
        <w:rPr>
          <w:spacing w:val="-2"/>
        </w:rPr>
        <w:t xml:space="preserve"> </w:t>
      </w:r>
      <w:r w:rsidRPr="00346567">
        <w:t>the</w:t>
      </w:r>
      <w:r w:rsidRPr="00346567">
        <w:rPr>
          <w:spacing w:val="-2"/>
        </w:rPr>
        <w:t xml:space="preserve"> </w:t>
      </w:r>
      <w:r w:rsidRPr="00346567">
        <w:t>trust’s Caldicott</w:t>
      </w:r>
      <w:r w:rsidRPr="00346567">
        <w:rPr>
          <w:spacing w:val="-2"/>
        </w:rPr>
        <w:t xml:space="preserve"> </w:t>
      </w:r>
      <w:r w:rsidRPr="00346567">
        <w:t>Guardian does not</w:t>
      </w:r>
      <w:r w:rsidRPr="00346567">
        <w:rPr>
          <w:spacing w:val="-2"/>
        </w:rPr>
        <w:t xml:space="preserve"> </w:t>
      </w:r>
      <w:r w:rsidRPr="00346567">
        <w:t xml:space="preserve">authorise this, the trust must carry out the survey using an approved contractor. The statement of compliance should be submitted to the SCC no later than </w:t>
      </w:r>
      <w:r w:rsidRPr="00346567">
        <w:rPr>
          <w:b/>
          <w:bCs/>
        </w:rPr>
        <w:t>2</w:t>
      </w:r>
      <w:r w:rsidR="001960AA" w:rsidRPr="00346567">
        <w:rPr>
          <w:b/>
          <w:bCs/>
        </w:rPr>
        <w:t>6</w:t>
      </w:r>
      <w:r w:rsidRPr="00346567">
        <w:rPr>
          <w:b/>
          <w:bCs/>
        </w:rPr>
        <w:t xml:space="preserve"> June 202</w:t>
      </w:r>
      <w:r w:rsidR="004A62BB" w:rsidRPr="00346567">
        <w:rPr>
          <w:b/>
          <w:bCs/>
        </w:rPr>
        <w:t>6</w:t>
      </w:r>
      <w:r w:rsidR="004A62BB" w:rsidRPr="00346567">
        <w:t>.</w:t>
      </w:r>
      <w:r w:rsidRPr="00346567">
        <w:t xml:space="preserve"> This is to confirm</w:t>
      </w:r>
      <w:r w:rsidRPr="00346567">
        <w:rPr>
          <w:spacing w:val="-5"/>
        </w:rPr>
        <w:t xml:space="preserve"> </w:t>
      </w:r>
      <w:r w:rsidRPr="00346567">
        <w:t>that</w:t>
      </w:r>
      <w:r w:rsidRPr="00346567">
        <w:rPr>
          <w:spacing w:val="-3"/>
        </w:rPr>
        <w:t xml:space="preserve"> </w:t>
      </w:r>
      <w:r w:rsidRPr="00346567">
        <w:t>data</w:t>
      </w:r>
      <w:r w:rsidRPr="00346567">
        <w:rPr>
          <w:spacing w:val="-2"/>
        </w:rPr>
        <w:t xml:space="preserve"> </w:t>
      </w:r>
      <w:r w:rsidRPr="00346567">
        <w:t>shall</w:t>
      </w:r>
      <w:r w:rsidRPr="00346567">
        <w:rPr>
          <w:spacing w:val="-6"/>
        </w:rPr>
        <w:t xml:space="preserve"> </w:t>
      </w:r>
      <w:r w:rsidRPr="00346567">
        <w:t>only</w:t>
      </w:r>
      <w:r w:rsidRPr="00346567">
        <w:rPr>
          <w:spacing w:val="-3"/>
        </w:rPr>
        <w:t xml:space="preserve"> </w:t>
      </w:r>
      <w:r w:rsidRPr="00346567">
        <w:t>be</w:t>
      </w:r>
      <w:r w:rsidRPr="00346567">
        <w:rPr>
          <w:spacing w:val="-3"/>
        </w:rPr>
        <w:t xml:space="preserve"> </w:t>
      </w:r>
      <w:r w:rsidRPr="00346567">
        <w:t>displayed,</w:t>
      </w:r>
      <w:r w:rsidRPr="00346567">
        <w:rPr>
          <w:spacing w:val="-5"/>
        </w:rPr>
        <w:t xml:space="preserve"> </w:t>
      </w:r>
      <w:r w:rsidRPr="00346567">
        <w:t>reported</w:t>
      </w:r>
      <w:r w:rsidR="007D6531" w:rsidRPr="00346567">
        <w:t>,</w:t>
      </w:r>
      <w:r w:rsidRPr="00346567">
        <w:rPr>
          <w:spacing w:val="-5"/>
        </w:rPr>
        <w:t xml:space="preserve"> </w:t>
      </w:r>
      <w:r w:rsidRPr="00346567">
        <w:t>or</w:t>
      </w:r>
      <w:r w:rsidRPr="00346567">
        <w:rPr>
          <w:spacing w:val="-3"/>
        </w:rPr>
        <w:t xml:space="preserve"> </w:t>
      </w:r>
      <w:r w:rsidRPr="00346567">
        <w:t>disseminated</w:t>
      </w:r>
      <w:r w:rsidRPr="00346567">
        <w:rPr>
          <w:spacing w:val="-5"/>
        </w:rPr>
        <w:t xml:space="preserve"> </w:t>
      </w:r>
      <w:r w:rsidRPr="00346567">
        <w:t>in</w:t>
      </w:r>
      <w:r w:rsidRPr="00346567">
        <w:rPr>
          <w:spacing w:val="-3"/>
        </w:rPr>
        <w:t xml:space="preserve"> </w:t>
      </w:r>
      <w:r w:rsidRPr="00346567">
        <w:t>compliance</w:t>
      </w:r>
      <w:r w:rsidRPr="00346567">
        <w:rPr>
          <w:spacing w:val="-3"/>
        </w:rPr>
        <w:t xml:space="preserve"> </w:t>
      </w:r>
      <w:r w:rsidRPr="00346567">
        <w:t>with guidelines outlines in the Survey Handbook.</w:t>
      </w:r>
    </w:p>
    <w:p w14:paraId="4AAF87CF" w14:textId="24F8D966" w:rsidR="00AA467A" w:rsidRPr="00346567" w:rsidRDefault="00AA467A" w:rsidP="00AA467A">
      <w:pPr>
        <w:rPr>
          <w:lang w:eastAsia="en-GB"/>
        </w:rPr>
      </w:pPr>
      <w:r w:rsidRPr="00346567">
        <w:rPr>
          <w:b/>
          <w:bCs/>
        </w:rPr>
        <w:t>If you are conducting the survey</w:t>
      </w:r>
      <w:r w:rsidRPr="00346567">
        <w:t xml:space="preserve"> </w:t>
      </w:r>
      <w:r w:rsidRPr="00346567">
        <w:rPr>
          <w:b/>
        </w:rPr>
        <w:t>in-house,</w:t>
      </w:r>
      <w:r w:rsidRPr="00346567">
        <w:t xml:space="preserve"> you will also need to comply with the </w:t>
      </w:r>
      <w:hyperlink r:id="rId35" w:history="1">
        <w:r w:rsidRPr="00346567">
          <w:rPr>
            <w:rStyle w:val="Hyperlink"/>
            <w:color w:val="0000EF"/>
          </w:rPr>
          <w:t>NHS Code of Practice on Confidentiality</w:t>
        </w:r>
      </w:hyperlink>
      <w:r w:rsidRPr="00346567">
        <w:rPr>
          <w:color w:val="0000EF"/>
        </w:rPr>
        <w:t xml:space="preserve">, </w:t>
      </w:r>
      <w:r w:rsidRPr="00346567">
        <w:t>which incorporates the</w:t>
      </w:r>
      <w:r w:rsidR="00C04F09" w:rsidRPr="00346567">
        <w:t xml:space="preserve"> </w:t>
      </w:r>
      <w:r w:rsidR="00101BD0" w:rsidRPr="00346567">
        <w:t>eight</w:t>
      </w:r>
      <w:r w:rsidRPr="00346567">
        <w:t xml:space="preserve"> </w:t>
      </w:r>
      <w:hyperlink r:id="rId36" w:history="1">
        <w:r w:rsidRPr="00346567">
          <w:rPr>
            <w:rStyle w:val="Hyperlink"/>
            <w:color w:val="0000EF"/>
          </w:rPr>
          <w:t>Caldicott principles</w:t>
        </w:r>
      </w:hyperlink>
      <w:r w:rsidRPr="00346567">
        <w:t xml:space="preserve">. You should take particular care to ensure that your use of </w:t>
      </w:r>
      <w:r w:rsidR="00FB5C87" w:rsidRPr="00346567">
        <w:rPr>
          <w:szCs w:val="22"/>
        </w:rPr>
        <w:t xml:space="preserve">service user </w:t>
      </w:r>
      <w:r w:rsidRPr="00346567">
        <w:t xml:space="preserve">data in carrying out the survey complies with these </w:t>
      </w:r>
      <w:r w:rsidR="001960AA" w:rsidRPr="00346567">
        <w:t>e</w:t>
      </w:r>
      <w:r w:rsidRPr="00346567">
        <w:t>i</w:t>
      </w:r>
      <w:r w:rsidR="001960AA" w:rsidRPr="00346567">
        <w:t>ght</w:t>
      </w:r>
      <w:r w:rsidRPr="00346567">
        <w:t xml:space="preserve"> principles. In particular, you should be aware of the flows of </w:t>
      </w:r>
      <w:r w:rsidR="00FB5C87" w:rsidRPr="00346567">
        <w:rPr>
          <w:szCs w:val="22"/>
        </w:rPr>
        <w:t>service user</w:t>
      </w:r>
      <w:r w:rsidR="00FB5C87" w:rsidRPr="00346567">
        <w:t xml:space="preserve"> </w:t>
      </w:r>
      <w:r w:rsidRPr="00346567">
        <w:t xml:space="preserve">data, and the issues which these present. </w:t>
      </w:r>
      <w:r w:rsidRPr="00346567">
        <w:rPr>
          <w:bCs/>
        </w:rPr>
        <w:t xml:space="preserve">If your trust is planning to implement trust-wide opt-in policies, or if </w:t>
      </w:r>
      <w:r w:rsidRPr="00346567">
        <w:rPr>
          <w:bCs/>
        </w:rPr>
        <w:lastRenderedPageBreak/>
        <w:t>your trust already has an opt-in consent mechanism in place</w:t>
      </w:r>
      <w:r w:rsidRPr="00346567">
        <w:t xml:space="preserve">, we ask you that you get in touch with the </w:t>
      </w:r>
      <w:r w:rsidR="00102514" w:rsidRPr="00346567">
        <w:t>SCC</w:t>
      </w:r>
      <w:r w:rsidRPr="00346567">
        <w:t>.</w:t>
      </w:r>
      <w:r w:rsidRPr="00346567">
        <w:rPr>
          <w:lang w:eastAsia="en-GB"/>
        </w:rPr>
        <w:t xml:space="preserve"> </w:t>
      </w:r>
    </w:p>
    <w:p w14:paraId="4AF9E2D8" w14:textId="77777777" w:rsidR="00AA467A" w:rsidRPr="00346567" w:rsidRDefault="00AA467A" w:rsidP="00706298">
      <w:pPr>
        <w:ind w:left="-426" w:firstLine="142"/>
      </w:pPr>
      <w:r w:rsidRPr="00346567">
        <w:rPr>
          <w:noProof/>
          <w:lang w:eastAsia="en-GB"/>
        </w:rPr>
        <mc:AlternateContent>
          <mc:Choice Requires="wpg">
            <w:drawing>
              <wp:inline distT="0" distB="0" distL="0" distR="0" wp14:anchorId="2D868A68" wp14:editId="0977EC57">
                <wp:extent cx="6276389" cy="2640633"/>
                <wp:effectExtent l="0" t="0" r="10160" b="26670"/>
                <wp:docPr id="1517772926" name="Group 1517772926" descr="Decorative" title="Con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389" cy="2640633"/>
                          <a:chOff x="-2414" y="782"/>
                          <a:chExt cx="62772" cy="16293"/>
                        </a:xfrm>
                      </wpg:grpSpPr>
                      <wps:wsp>
                        <wps:cNvPr id="1021275657" name="Text Box 10" descr="Information included in a box to draw readers attention to the General Data Protection Regulation (GDPR)." title="Information box relating to the General Data Protection Regulation"/>
                        <wps:cNvSpPr>
                          <a:spLocks noChangeArrowheads="1"/>
                        </wps:cNvSpPr>
                        <wps:spPr bwMode="auto">
                          <a:xfrm>
                            <a:off x="-512" y="3364"/>
                            <a:ext cx="60870" cy="13711"/>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32E39691" w14:textId="77777777" w:rsidR="00AA467A" w:rsidRPr="00346567" w:rsidRDefault="00AA467A" w:rsidP="00102514">
                              <w:pPr>
                                <w:spacing w:after="120"/>
                                <w:ind w:left="454"/>
                                <w:jc w:val="center"/>
                                <w:rPr>
                                  <w:b/>
                                  <w:color w:val="007B4E"/>
                                  <w:sz w:val="24"/>
                                </w:rPr>
                              </w:pPr>
                              <w:r w:rsidRPr="00346567">
                                <w:rPr>
                                  <w:b/>
                                  <w:color w:val="007B4E"/>
                                  <w:sz w:val="24"/>
                                </w:rPr>
                                <w:t>National Data Opt-out Programme</w:t>
                              </w:r>
                            </w:p>
                            <w:p w14:paraId="7B063B6B" w14:textId="25E742BC" w:rsidR="00AA467A" w:rsidRPr="00346567" w:rsidRDefault="00AA467A" w:rsidP="00AA467A">
                              <w:pPr>
                                <w:rPr>
                                  <w:b/>
                                </w:rPr>
                              </w:pPr>
                              <w:r w:rsidRPr="00346567">
                                <w:t xml:space="preserve">The </w:t>
                              </w:r>
                              <w:hyperlink r:id="rId37" w:history="1">
                                <w:r w:rsidRPr="00346567">
                                  <w:rPr>
                                    <w:rStyle w:val="Hyperlink"/>
                                    <w:color w:val="0000CC"/>
                                  </w:rPr>
                                  <w:t>National Data Opt-out Programme</w:t>
                                </w:r>
                              </w:hyperlink>
                              <w:r w:rsidRPr="00346567">
                                <w:t xml:space="preserve"> does not apply to the surveys running under the NPSP and </w:t>
                              </w:r>
                              <w:r w:rsidRPr="00346567">
                                <w:rPr>
                                  <w:bCs/>
                                </w:rPr>
                                <w:t xml:space="preserve">you must not exclude people on this basis. The </w:t>
                              </w:r>
                              <w:r w:rsidR="006059E1" w:rsidRPr="00346567">
                                <w:rPr>
                                  <w:bCs/>
                                </w:rPr>
                                <w:t xml:space="preserve">2026 </w:t>
                              </w:r>
                              <w:r w:rsidRPr="00346567">
                                <w:rPr>
                                  <w:bCs/>
                                </w:rPr>
                                <w:t xml:space="preserve">Community Mental Health Survey will continue to operate separate opt-out mechanisms as described in the </w:t>
                              </w:r>
                              <w:hyperlink r:id="rId38" w:history="1">
                                <w:r w:rsidRPr="00346567">
                                  <w:rPr>
                                    <w:rStyle w:val="Hyperlink"/>
                                    <w:color w:val="0000CC"/>
                                  </w:rPr>
                                  <w:t>Sampling Instructions</w:t>
                                </w:r>
                              </w:hyperlink>
                              <w:r w:rsidRPr="00346567">
                                <w:rPr>
                                  <w:bCs/>
                                </w:rPr>
                                <w:t>. This means that service users do not have to actively consent to their data being used for the purpose of these surveys.</w:t>
                              </w:r>
                              <w:r w:rsidRPr="00346567">
                                <w:rPr>
                                  <w:b/>
                                </w:rPr>
                                <w:t xml:space="preserve"> </w:t>
                              </w:r>
                            </w:p>
                            <w:p w14:paraId="39226EA2" w14:textId="10A94C2B" w:rsidR="00AA467A" w:rsidRPr="00346567" w:rsidRDefault="00AA467A" w:rsidP="00AA467A">
                              <w:r w:rsidRPr="00346567">
                                <w:t xml:space="preserve">However, if service users choose to specifically opt-out of the </w:t>
                              </w:r>
                              <w:r w:rsidR="00992F98" w:rsidRPr="00346567">
                                <w:t xml:space="preserve">2026 </w:t>
                              </w:r>
                              <w:r w:rsidRPr="00346567">
                                <w:t xml:space="preserve">survey, their wishes should be respected. </w:t>
                              </w:r>
                              <w:hyperlink r:id="rId39" w:history="1">
                                <w:r w:rsidRPr="00346567">
                                  <w:rPr>
                                    <w:rStyle w:val="Hyperlink"/>
                                    <w:color w:val="0000CC"/>
                                  </w:rPr>
                                  <w:t>Dissent posters</w:t>
                                </w:r>
                              </w:hyperlink>
                              <w:r w:rsidRPr="00346567">
                                <w:t xml:space="preserve"> will need to be displayed in the trust during the sampling period, to ensure potential participants are made aware of the survey and have an opportunity to opt-out in advance if they would like to do so.</w:t>
                              </w:r>
                            </w:p>
                          </w:txbxContent>
                        </wps:txbx>
                        <wps:bodyPr rot="0" vert="horz" wrap="square" lIns="91440" tIns="45720" rIns="91440" bIns="45720" anchor="t" anchorCtr="0" upright="1">
                          <a:noAutofit/>
                        </wps:bodyPr>
                      </wps:wsp>
                      <pic:pic xmlns:pic="http://schemas.openxmlformats.org/drawingml/2006/picture">
                        <pic:nvPicPr>
                          <pic:cNvPr id="1921214329" name="Picture 11" descr="Decorative" title="Cone image"/>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2414" y="782"/>
                            <a:ext cx="6673" cy="41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D868A68" id="Group 1517772926" o:spid="_x0000_s1030" alt="Title: Cone image - Description: Decorative" style="width:494.2pt;height:207.9pt;mso-position-horizontal-relative:char;mso-position-vertical-relative:line" coordorigin="-2414,782" coordsize="62772,162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">
                <v:roundrect id="Text Box 10" o:spid="_x0000_s1031" alt="Information included in a box to draw readers attention to the General Data Protection Regulation (GDPR)." style="position:absolute;left:-512;top:3364;width:60870;height:13711;visibility:visible;mso-wrap-style:square;v-text-anchor:top" arcsize="47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" filled="f" strokecolor="#007b57" strokeweight="1.5pt">
                  <v:stroke joinstyle="miter"/>
                  <v:textbox>
                    <w:txbxContent>
                      <w:p w14:paraId="32E39691" w14:textId="77777777" w:rsidR="00AA467A" w:rsidRPr="00346567" w:rsidRDefault="00AA467A" w:rsidP="00102514">
                        <w:pPr>
                          <w:spacing w:after="120"/>
                          <w:ind w:left="454"/>
                          <w:jc w:val="center"/>
                          <w:rPr>
                            <w:b/>
                            <w:color w:val="007B4E"/>
                            <w:sz w:val="24"/>
                          </w:rPr>
                        </w:pPr>
                        <w:r w:rsidRPr="00346567">
                          <w:rPr>
                            <w:b/>
                            <w:color w:val="007B4E"/>
                            <w:sz w:val="24"/>
                          </w:rPr>
                          <w:t>National Data Opt-out Programme</w:t>
                        </w:r>
                      </w:p>
                      <w:p w14:paraId="7B063B6B" w14:textId="25E742BC" w:rsidR="00AA467A" w:rsidRPr="00346567" w:rsidRDefault="00AA467A" w:rsidP="00AA467A">
                        <w:pPr>
                          <w:rPr>
                            <w:b/>
                          </w:rPr>
                        </w:pPr>
                        <w:r w:rsidRPr="00346567">
                          <w:t xml:space="preserve">The </w:t>
                        </w:r>
                        <w:hyperlink r:id="rId40" w:history="1">
                          <w:r w:rsidRPr="00346567">
                            <w:rPr>
                              <w:rStyle w:val="Hyperlink"/>
                              <w:color w:val="0000CC"/>
                            </w:rPr>
                            <w:t>National Data Opt-out Programme</w:t>
                          </w:r>
                        </w:hyperlink>
                        <w:r w:rsidRPr="00346567">
                          <w:t xml:space="preserve"> does not apply to the surveys running under the NPSP and </w:t>
                        </w:r>
                        <w:r w:rsidRPr="00346567">
                          <w:rPr>
                            <w:bCs/>
                          </w:rPr>
                          <w:t xml:space="preserve">you must not exclude people on this basis. The </w:t>
                        </w:r>
                        <w:r w:rsidR="006059E1" w:rsidRPr="00346567">
                          <w:rPr>
                            <w:bCs/>
                          </w:rPr>
                          <w:t xml:space="preserve">2026 </w:t>
                        </w:r>
                        <w:r w:rsidRPr="00346567">
                          <w:rPr>
                            <w:bCs/>
                          </w:rPr>
                          <w:t xml:space="preserve">Community Mental Health Survey will continue to operate separate opt-out mechanisms as described in the </w:t>
                        </w:r>
                        <w:hyperlink r:id="rId41" w:history="1">
                          <w:r w:rsidRPr="00346567">
                            <w:rPr>
                              <w:rStyle w:val="Hyperlink"/>
                              <w:color w:val="0000CC"/>
                            </w:rPr>
                            <w:t>Sampling Instructions</w:t>
                          </w:r>
                        </w:hyperlink>
                        <w:r w:rsidRPr="00346567">
                          <w:rPr>
                            <w:bCs/>
                          </w:rPr>
                          <w:t>. This means that service users do not have to actively consent to their data being used for the purpose of these surveys.</w:t>
                        </w:r>
                        <w:r w:rsidRPr="00346567">
                          <w:rPr>
                            <w:b/>
                          </w:rPr>
                          <w:t xml:space="preserve"> </w:t>
                        </w:r>
                      </w:p>
                      <w:p w14:paraId="39226EA2" w14:textId="10A94C2B" w:rsidR="00AA467A" w:rsidRPr="00346567" w:rsidRDefault="00AA467A" w:rsidP="00AA467A">
                        <w:r w:rsidRPr="00346567">
                          <w:t xml:space="preserve">However, if service users choose to specifically opt-out of the </w:t>
                        </w:r>
                        <w:r w:rsidR="00992F98" w:rsidRPr="00346567">
                          <w:t xml:space="preserve">2026 </w:t>
                        </w:r>
                        <w:r w:rsidRPr="00346567">
                          <w:t xml:space="preserve">survey, their wishes should be respected. </w:t>
                        </w:r>
                        <w:hyperlink r:id="rId42" w:history="1">
                          <w:r w:rsidRPr="00346567">
                            <w:rPr>
                              <w:rStyle w:val="Hyperlink"/>
                              <w:color w:val="0000CC"/>
                            </w:rPr>
                            <w:t>Dissent posters</w:t>
                          </w:r>
                        </w:hyperlink>
                        <w:r w:rsidRPr="00346567">
                          <w:t xml:space="preserve"> will need to be displayed in the trust during the sampling period, to ensure potential participants are made aware of the survey and have an opportunity to opt-out in advance if they would like to do so.</w:t>
                        </w:r>
                      </w:p>
                    </w:txbxContent>
                  </v:textbox>
                </v:roundrect>
                <v:shape id="Picture 11" o:spid="_x0000_s1032" type="#_x0000_t75" alt="Decorative" style="position:absolute;left:-2414;top:782;width:6673;height:4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">
                  <v:imagedata r:id="rId34" o:title="Decorative"/>
                </v:shape>
                <w10:anchorlock/>
              </v:group>
            </w:pict>
          </mc:Fallback>
        </mc:AlternateContent>
      </w:r>
    </w:p>
    <w:p w14:paraId="38972A9E" w14:textId="10120BF8" w:rsidR="00102514" w:rsidRPr="00346567" w:rsidRDefault="00102514" w:rsidP="00F22881">
      <w:pPr>
        <w:pStyle w:val="Heading2"/>
        <w:numPr>
          <w:ilvl w:val="1"/>
          <w:numId w:val="8"/>
        </w:numPr>
      </w:pPr>
      <w:bookmarkStart w:id="180" w:name="_Toc226991332"/>
      <w:r w:rsidRPr="00346567">
        <w:t>Data Security and Protection Toolkit</w:t>
      </w:r>
      <w:bookmarkEnd w:id="180"/>
      <w:r w:rsidRPr="00346567">
        <w:t xml:space="preserve"> </w:t>
      </w:r>
    </w:p>
    <w:p w14:paraId="168E8F71" w14:textId="4F8561D2" w:rsidR="00102514" w:rsidRPr="00346567" w:rsidRDefault="00102514" w:rsidP="00102514">
      <w:r w:rsidRPr="00346567">
        <w:t xml:space="preserve">All organisations that have access to NHS </w:t>
      </w:r>
      <w:r w:rsidR="00FB5C87" w:rsidRPr="00346567">
        <w:rPr>
          <w:szCs w:val="22"/>
        </w:rPr>
        <w:t>service user</w:t>
      </w:r>
      <w:r w:rsidR="00FB5C87" w:rsidRPr="00346567">
        <w:t xml:space="preserve"> </w:t>
      </w:r>
      <w:r w:rsidRPr="00346567">
        <w:t xml:space="preserve">data and systems must use the Data Security and Protection Toolkit to measure their performance against the National Data Guardian’s 10 data security standards. This is to provide assurance that they are practicing good data security and that personal information is handled correctly. To find out more about the toolkit and create your account, please visit the </w:t>
      </w:r>
      <w:hyperlink r:id="rId43" w:history="1">
        <w:r w:rsidRPr="00346567">
          <w:rPr>
            <w:rStyle w:val="Hyperlink"/>
            <w:color w:val="0000CC"/>
          </w:rPr>
          <w:t>data security and protection toolkit web page</w:t>
        </w:r>
      </w:hyperlink>
      <w:r w:rsidRPr="00346567">
        <w:t xml:space="preserve">. </w:t>
      </w:r>
    </w:p>
    <w:p w14:paraId="48FE99B1" w14:textId="2061EEA3" w:rsidR="00381C44" w:rsidRPr="00346567" w:rsidRDefault="00381C44" w:rsidP="00F22881">
      <w:pPr>
        <w:pStyle w:val="Heading2"/>
        <w:numPr>
          <w:ilvl w:val="1"/>
          <w:numId w:val="8"/>
        </w:numPr>
      </w:pPr>
      <w:bookmarkStart w:id="181" w:name="_Toc226991333"/>
      <w:r w:rsidRPr="00346567">
        <w:t>Ethic</w:t>
      </w:r>
      <w:r w:rsidR="00102514" w:rsidRPr="00346567">
        <w:t>s</w:t>
      </w:r>
      <w:bookmarkEnd w:id="178"/>
      <w:bookmarkEnd w:id="181"/>
    </w:p>
    <w:p w14:paraId="6A5AF703" w14:textId="005A91CA" w:rsidR="00381C44" w:rsidRPr="00346567" w:rsidRDefault="00381C44" w:rsidP="00381C44">
      <w:r w:rsidRPr="00346567">
        <w:t xml:space="preserve">NHS organisations in England follow a </w:t>
      </w:r>
      <w:hyperlink r:id="rId44" w:history="1">
        <w:r w:rsidR="00205E63" w:rsidRPr="00346567">
          <w:rPr>
            <w:rStyle w:val="Hyperlink"/>
            <w:color w:val="0000EF"/>
          </w:rPr>
          <w:t>process of seeking approval to undertake research.</w:t>
        </w:r>
      </w:hyperlink>
      <w:r w:rsidR="0006550C" w:rsidRPr="00346567">
        <w:rPr>
          <w:rStyle w:val="Hyperlink"/>
          <w:color w:val="0000EF"/>
        </w:rPr>
        <w:t xml:space="preserve"> </w:t>
      </w:r>
      <w:r w:rsidR="00205E63" w:rsidRPr="00346567">
        <w:rPr>
          <w:rStyle w:val="Hyperlink"/>
          <w:color w:val="0000EF"/>
        </w:rPr>
        <w:t xml:space="preserve"> </w:t>
      </w:r>
      <w:r w:rsidRPr="00346567">
        <w:t xml:space="preserve">Although the NPSP is considered a service evaluation and therefore does not require approval, every survey within the programme </w:t>
      </w:r>
      <w:r w:rsidR="00F96B09" w:rsidRPr="00346567">
        <w:t xml:space="preserve">has in the past </w:t>
      </w:r>
      <w:r w:rsidRPr="00346567">
        <w:t>applie</w:t>
      </w:r>
      <w:r w:rsidR="00F96B09" w:rsidRPr="00346567">
        <w:t>d</w:t>
      </w:r>
      <w:r w:rsidRPr="00346567">
        <w:t xml:space="preserve"> for ethical approval to comply with best practice.</w:t>
      </w:r>
    </w:p>
    <w:p w14:paraId="23372E01" w14:textId="72BDEF84" w:rsidR="0029574E" w:rsidRPr="00346567" w:rsidRDefault="001960AA" w:rsidP="0029574E">
      <w:pPr>
        <w:pStyle w:val="04ABodyText"/>
        <w:numPr>
          <w:ilvl w:val="0"/>
          <w:numId w:val="0"/>
        </w:numPr>
        <w:rPr>
          <w:rFonts w:eastAsiaTheme="minorEastAsia"/>
          <w:color w:val="4D4639"/>
          <w:sz w:val="22"/>
          <w:szCs w:val="24"/>
          <w:lang w:eastAsia="en-US"/>
        </w:rPr>
      </w:pPr>
      <w:r w:rsidRPr="00346567">
        <w:rPr>
          <w:rFonts w:eastAsiaTheme="minorEastAsia"/>
          <w:color w:val="4D4639"/>
          <w:sz w:val="22"/>
          <w:szCs w:val="24"/>
          <w:lang w:eastAsia="en-US"/>
        </w:rPr>
        <w:t>As the 2026 survey will largely replicate the previous versions of the survey, with only minimal changes to the questionnaire and no changes to the methodology or analytical outputs, an application will not be submitted to National Office for Research Ethics Committees (NREC) for ethical approval. This is also unnecessary as the Health Research Authority (HRA) has confirmed it no longer provides ethical approval for service evaluation studies. The survey will have undergone ethical review through an independent review process.</w:t>
      </w:r>
      <w:r w:rsidR="0029574E" w:rsidRPr="00346567">
        <w:rPr>
          <w:rFonts w:eastAsiaTheme="minorEastAsia"/>
          <w:color w:val="4D4639"/>
          <w:sz w:val="22"/>
          <w:szCs w:val="24"/>
          <w:lang w:eastAsia="en-US"/>
        </w:rPr>
        <w:t xml:space="preserve"> </w:t>
      </w:r>
    </w:p>
    <w:p w14:paraId="5CF6F168" w14:textId="5541027F" w:rsidR="00381C44" w:rsidRPr="00346567" w:rsidRDefault="00381C44" w:rsidP="00F22881">
      <w:pPr>
        <w:pStyle w:val="Heading2"/>
        <w:numPr>
          <w:ilvl w:val="1"/>
          <w:numId w:val="8"/>
        </w:numPr>
      </w:pPr>
      <w:bookmarkStart w:id="182" w:name="_Toc194667559"/>
      <w:bookmarkStart w:id="183" w:name="_Toc14273585"/>
      <w:bookmarkStart w:id="184" w:name="_Toc226991334"/>
      <w:bookmarkEnd w:id="182"/>
      <w:r w:rsidRPr="00346567">
        <w:t>Research governance requirements</w:t>
      </w:r>
      <w:bookmarkEnd w:id="183"/>
      <w:bookmarkEnd w:id="184"/>
    </w:p>
    <w:p w14:paraId="633584F8" w14:textId="40B48A1D" w:rsidR="0006124D" w:rsidRPr="00346567" w:rsidRDefault="00381C44" w:rsidP="00715EAE">
      <w:r w:rsidRPr="00346567">
        <w:t xml:space="preserve">The </w:t>
      </w:r>
      <w:hyperlink r:id="rId45" w:history="1">
        <w:r w:rsidRPr="00346567">
          <w:rPr>
            <w:rStyle w:val="Hyperlink"/>
            <w:color w:val="0000F0"/>
          </w:rPr>
          <w:t>UK Policy Framework for Health and Social Care Research</w:t>
        </w:r>
      </w:hyperlink>
      <w:r w:rsidRPr="00346567">
        <w:rPr>
          <w:color w:val="0000F0"/>
        </w:rPr>
        <w:t xml:space="preserve"> </w:t>
      </w:r>
      <w:r w:rsidRPr="00346567">
        <w:t xml:space="preserve">sets out the principles of good research governance and aims to ensure that health and social care research is conducted to high scientific and ethical standards. It </w:t>
      </w:r>
      <w:r w:rsidR="0061784E" w:rsidRPr="00346567">
        <w:t>outlines the</w:t>
      </w:r>
      <w:r w:rsidRPr="00346567">
        <w:t xml:space="preserve"> standards and responsibilities of various parties involved in the research. The CQC has produced </w:t>
      </w:r>
      <w:hyperlink r:id="rId46" w:history="1">
        <w:r w:rsidRPr="00346567">
          <w:rPr>
            <w:rStyle w:val="Hyperlink"/>
            <w:color w:val="0000F0"/>
          </w:rPr>
          <w:t>a table that sets out the responsibilities of organisations providing care</w:t>
        </w:r>
      </w:hyperlink>
      <w:r w:rsidRPr="00346567">
        <w:t xml:space="preserve"> and the arrangements made by the CQC for patient surveys.</w:t>
      </w:r>
    </w:p>
    <w:p w14:paraId="49EB5BC7" w14:textId="607A3E9E" w:rsidR="00ED0E28" w:rsidRPr="00346567" w:rsidRDefault="005B30B6" w:rsidP="008C18B3">
      <w:pPr>
        <w:pStyle w:val="Heading1"/>
      </w:pPr>
      <w:bookmarkStart w:id="185" w:name="_Changes_to_the"/>
      <w:bookmarkStart w:id="186" w:name="_Toc14273589"/>
      <w:bookmarkEnd w:id="185"/>
      <w:r w:rsidRPr="00346567">
        <w:br w:type="page"/>
      </w:r>
      <w:bookmarkStart w:id="187" w:name="_Toc226991335"/>
      <w:r w:rsidR="00EC45AC" w:rsidRPr="00346567">
        <w:lastRenderedPageBreak/>
        <w:t xml:space="preserve">Section 5: </w:t>
      </w:r>
      <w:r w:rsidR="00ED0E28" w:rsidRPr="00346567">
        <w:t>Changes to the survey</w:t>
      </w:r>
      <w:bookmarkEnd w:id="186"/>
      <w:bookmarkEnd w:id="187"/>
    </w:p>
    <w:p w14:paraId="077D613B" w14:textId="13F79055" w:rsidR="007E3101" w:rsidRPr="00346567" w:rsidRDefault="007E3101" w:rsidP="0007284D">
      <w:pPr>
        <w:pStyle w:val="BodyText"/>
      </w:pPr>
      <w:r w:rsidRPr="00346567">
        <w:t>In 2023 the survey transitioned from a paper-based method to a mixed mode approach. This meant service users had the option of completing the questionnaire online in the first instance before being offered a paper questionnaire later in fieldwork. In addition to postal invitations and reminders, service users also received two text message (SMS) reminders containing a unique link to the online survey. The same method will be used for the 202</w:t>
      </w:r>
      <w:r w:rsidR="0061039E" w:rsidRPr="00346567">
        <w:t>6</w:t>
      </w:r>
      <w:r w:rsidRPr="00346567">
        <w:t xml:space="preserve"> survey. </w:t>
      </w:r>
    </w:p>
    <w:p w14:paraId="66AEE434" w14:textId="2F167757" w:rsidR="0007284D" w:rsidRPr="00346567" w:rsidRDefault="0007284D" w:rsidP="0007284D">
      <w:pPr>
        <w:pStyle w:val="BodyText"/>
        <w:rPr>
          <w:spacing w:val="-2"/>
        </w:rPr>
      </w:pPr>
      <w:r w:rsidRPr="00346567">
        <w:t>The questionnaire, materials and sample</w:t>
      </w:r>
      <w:r w:rsidR="004663F2" w:rsidRPr="00346567">
        <w:t xml:space="preserve"> variables</w:t>
      </w:r>
      <w:r w:rsidRPr="00346567">
        <w:t xml:space="preserve"> have been reviewed for </w:t>
      </w:r>
      <w:r w:rsidR="001960AA" w:rsidRPr="00346567">
        <w:t>2026</w:t>
      </w:r>
      <w:r w:rsidRPr="00346567">
        <w:t xml:space="preserve"> to ensure they reflect any new</w:t>
      </w:r>
      <w:r w:rsidRPr="00346567">
        <w:rPr>
          <w:spacing w:val="-2"/>
        </w:rPr>
        <w:t xml:space="preserve"> </w:t>
      </w:r>
      <w:r w:rsidRPr="00346567">
        <w:t>policies</w:t>
      </w:r>
      <w:r w:rsidRPr="00346567">
        <w:rPr>
          <w:spacing w:val="-2"/>
        </w:rPr>
        <w:t xml:space="preserve"> </w:t>
      </w:r>
      <w:r w:rsidRPr="00346567">
        <w:t>or</w:t>
      </w:r>
      <w:r w:rsidRPr="00346567">
        <w:rPr>
          <w:spacing w:val="-2"/>
        </w:rPr>
        <w:t xml:space="preserve"> </w:t>
      </w:r>
      <w:r w:rsidRPr="00346567">
        <w:t>changes in the</w:t>
      </w:r>
      <w:r w:rsidRPr="00346567">
        <w:rPr>
          <w:spacing w:val="-2"/>
        </w:rPr>
        <w:t xml:space="preserve"> </w:t>
      </w:r>
      <w:r w:rsidRPr="00346567">
        <w:t>way</w:t>
      </w:r>
      <w:r w:rsidRPr="00346567">
        <w:rPr>
          <w:spacing w:val="-4"/>
        </w:rPr>
        <w:t xml:space="preserve"> </w:t>
      </w:r>
      <w:r w:rsidRPr="00346567">
        <w:t>community mental health</w:t>
      </w:r>
      <w:r w:rsidRPr="00346567">
        <w:rPr>
          <w:spacing w:val="-3"/>
        </w:rPr>
        <w:t xml:space="preserve"> </w:t>
      </w:r>
      <w:r w:rsidRPr="00346567">
        <w:t>services</w:t>
      </w:r>
      <w:r w:rsidRPr="00346567">
        <w:rPr>
          <w:spacing w:val="-1"/>
        </w:rPr>
        <w:t xml:space="preserve"> </w:t>
      </w:r>
      <w:r w:rsidRPr="00346567">
        <w:t>are</w:t>
      </w:r>
      <w:r w:rsidRPr="00346567">
        <w:rPr>
          <w:spacing w:val="-1"/>
        </w:rPr>
        <w:t xml:space="preserve"> </w:t>
      </w:r>
      <w:r w:rsidRPr="00346567">
        <w:t>delivered,</w:t>
      </w:r>
      <w:r w:rsidRPr="00346567">
        <w:rPr>
          <w:spacing w:val="-4"/>
        </w:rPr>
        <w:t xml:space="preserve"> </w:t>
      </w:r>
      <w:r w:rsidRPr="00346567">
        <w:t>to</w:t>
      </w:r>
      <w:r w:rsidRPr="00346567">
        <w:rPr>
          <w:spacing w:val="-2"/>
        </w:rPr>
        <w:t xml:space="preserve"> </w:t>
      </w:r>
      <w:r w:rsidRPr="00346567">
        <w:t>identify</w:t>
      </w:r>
      <w:r w:rsidRPr="00346567">
        <w:rPr>
          <w:spacing w:val="-4"/>
        </w:rPr>
        <w:t xml:space="preserve"> </w:t>
      </w:r>
      <w:r w:rsidRPr="00346567">
        <w:t>any</w:t>
      </w:r>
      <w:r w:rsidRPr="00346567">
        <w:rPr>
          <w:spacing w:val="-4"/>
        </w:rPr>
        <w:t xml:space="preserve"> </w:t>
      </w:r>
      <w:r w:rsidRPr="00346567">
        <w:t>areas that are no longer relevant, and to incorporate feedback and learnings from the 2</w:t>
      </w:r>
      <w:r w:rsidR="001960AA" w:rsidRPr="00346567">
        <w:t xml:space="preserve">025 </w:t>
      </w:r>
      <w:r w:rsidRPr="00346567">
        <w:rPr>
          <w:spacing w:val="-2"/>
        </w:rPr>
        <w:t>survey.</w:t>
      </w:r>
    </w:p>
    <w:p w14:paraId="16362D85" w14:textId="34220540" w:rsidR="007808D3" w:rsidRPr="00346567" w:rsidRDefault="006D26CA" w:rsidP="00F25E48">
      <w:pPr>
        <w:pStyle w:val="Heading2"/>
        <w:ind w:left="720"/>
      </w:pPr>
      <w:bookmarkStart w:id="188" w:name="_Toc226991336"/>
      <w:r w:rsidRPr="00346567">
        <w:t xml:space="preserve">5.1    </w:t>
      </w:r>
      <w:r w:rsidR="00B80908" w:rsidRPr="00346567">
        <w:t>Survey changes</w:t>
      </w:r>
      <w:bookmarkEnd w:id="188"/>
    </w:p>
    <w:p w14:paraId="10879FEE" w14:textId="0BED1801" w:rsidR="0007284D" w:rsidRPr="00346567" w:rsidRDefault="0007284D" w:rsidP="0007284D">
      <w:pPr>
        <w:pStyle w:val="Caption"/>
        <w:rPr>
          <w:color w:val="007B4E"/>
          <w:sz w:val="22"/>
          <w:szCs w:val="22"/>
        </w:rPr>
      </w:pPr>
      <w:bookmarkStart w:id="189" w:name="_Hlk165617461"/>
      <w:r w:rsidRPr="00346567">
        <w:rPr>
          <w:color w:val="007B4E"/>
          <w:sz w:val="22"/>
          <w:szCs w:val="22"/>
        </w:rPr>
        <w:t>Table 5.</w:t>
      </w:r>
      <w:r w:rsidR="00F05A58" w:rsidRPr="00346567">
        <w:rPr>
          <w:color w:val="007B4E"/>
          <w:sz w:val="22"/>
          <w:szCs w:val="22"/>
        </w:rPr>
        <w:t xml:space="preserve"> </w:t>
      </w:r>
      <w:r w:rsidRPr="00346567">
        <w:rPr>
          <w:color w:val="007B4E"/>
          <w:sz w:val="22"/>
          <w:szCs w:val="22"/>
        </w:rPr>
        <w:t>Changes to the 202</w:t>
      </w:r>
      <w:r w:rsidR="0061039E" w:rsidRPr="00346567">
        <w:rPr>
          <w:color w:val="007B4E"/>
          <w:sz w:val="22"/>
          <w:szCs w:val="22"/>
        </w:rPr>
        <w:t>6</w:t>
      </w:r>
      <w:r w:rsidR="00584836" w:rsidRPr="00346567">
        <w:rPr>
          <w:color w:val="007B4E"/>
          <w:sz w:val="22"/>
          <w:szCs w:val="22"/>
        </w:rPr>
        <w:t xml:space="preserve"> Community Mental Health</w:t>
      </w:r>
      <w:r w:rsidRPr="00346567">
        <w:rPr>
          <w:color w:val="007B4E"/>
          <w:sz w:val="22"/>
          <w:szCs w:val="22"/>
        </w:rPr>
        <w:t xml:space="preserve"> </w:t>
      </w:r>
      <w:r w:rsidR="0030680B" w:rsidRPr="00346567">
        <w:rPr>
          <w:color w:val="007B4E"/>
          <w:sz w:val="22"/>
          <w:szCs w:val="22"/>
        </w:rPr>
        <w:t>S</w:t>
      </w:r>
      <w:r w:rsidRPr="00346567">
        <w:rPr>
          <w:color w:val="007B4E"/>
          <w:sz w:val="22"/>
          <w:szCs w:val="22"/>
        </w:rPr>
        <w:t xml:space="preserve">urvey </w:t>
      </w:r>
    </w:p>
    <w:tbl>
      <w:tblPr>
        <w:tblStyle w:val="TableGrid"/>
        <w:tblW w:w="4945" w:type="pct"/>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ayout w:type="fixed"/>
        <w:tblLook w:val="04A0" w:firstRow="1" w:lastRow="0" w:firstColumn="1" w:lastColumn="0" w:noHBand="0" w:noVBand="1"/>
      </w:tblPr>
      <w:tblGrid>
        <w:gridCol w:w="2266"/>
        <w:gridCol w:w="7256"/>
      </w:tblGrid>
      <w:tr w:rsidR="00D011FE" w:rsidRPr="00346567" w14:paraId="51D7B805" w14:textId="77777777" w:rsidTr="00CF7028">
        <w:trPr>
          <w:trHeight w:val="268"/>
        </w:trPr>
        <w:tc>
          <w:tcPr>
            <w:tcW w:w="1190" w:type="pct"/>
            <w:shd w:val="clear" w:color="auto" w:fill="007A4E"/>
            <w:vAlign w:val="center"/>
          </w:tcPr>
          <w:p w14:paraId="02A43776" w14:textId="77777777" w:rsidR="00D011FE" w:rsidRPr="00346567" w:rsidRDefault="00D011FE" w:rsidP="002E68FB">
            <w:pPr>
              <w:pStyle w:val="04ABodyText"/>
              <w:spacing w:before="0" w:after="160" w:line="240" w:lineRule="auto"/>
              <w:rPr>
                <w:b/>
                <w:bCs/>
                <w:color w:val="FFFFFF" w:themeColor="background1"/>
                <w:sz w:val="22"/>
                <w:szCs w:val="22"/>
                <w:lang w:val="en-GB"/>
              </w:rPr>
            </w:pPr>
            <w:bookmarkStart w:id="190" w:name="_Postal_and_SMS"/>
            <w:bookmarkStart w:id="191" w:name="_Toc14273590"/>
            <w:bookmarkStart w:id="192" w:name="_Toc517186154"/>
            <w:bookmarkStart w:id="193" w:name="_Toc514345398"/>
            <w:bookmarkEnd w:id="189"/>
            <w:bookmarkEnd w:id="190"/>
            <w:r w:rsidRPr="00346567">
              <w:rPr>
                <w:b/>
                <w:bCs/>
                <w:color w:val="FFFFFF" w:themeColor="background1"/>
                <w:sz w:val="22"/>
                <w:szCs w:val="22"/>
                <w:lang w:val="en-GB"/>
              </w:rPr>
              <w:t xml:space="preserve">Change  </w:t>
            </w:r>
          </w:p>
        </w:tc>
        <w:tc>
          <w:tcPr>
            <w:tcW w:w="3810" w:type="pct"/>
            <w:shd w:val="clear" w:color="auto" w:fill="007A4E"/>
            <w:vAlign w:val="center"/>
          </w:tcPr>
          <w:p w14:paraId="70F06821" w14:textId="77777777" w:rsidR="00D011FE" w:rsidRPr="00346567" w:rsidRDefault="00D011FE" w:rsidP="002E68FB">
            <w:pPr>
              <w:pStyle w:val="04ABodyText"/>
              <w:spacing w:before="0" w:after="160" w:line="240" w:lineRule="auto"/>
              <w:rPr>
                <w:b/>
                <w:bCs/>
                <w:color w:val="FFFFFF" w:themeColor="background1"/>
                <w:sz w:val="22"/>
                <w:szCs w:val="22"/>
                <w:lang w:val="en-GB"/>
              </w:rPr>
            </w:pPr>
            <w:r w:rsidRPr="00346567">
              <w:rPr>
                <w:b/>
                <w:bCs/>
                <w:color w:val="FFFFFF" w:themeColor="background1"/>
                <w:sz w:val="22"/>
                <w:szCs w:val="22"/>
                <w:lang w:val="en-GB"/>
              </w:rPr>
              <w:t xml:space="preserve">Rationale </w:t>
            </w:r>
          </w:p>
        </w:tc>
      </w:tr>
      <w:tr w:rsidR="0098346C" w:rsidRPr="00346567" w14:paraId="2BA92D28" w14:textId="77777777" w:rsidTr="00AA3685">
        <w:trPr>
          <w:trHeight w:val="708"/>
        </w:trPr>
        <w:tc>
          <w:tcPr>
            <w:tcW w:w="1190" w:type="pct"/>
            <w:vAlign w:val="center"/>
          </w:tcPr>
          <w:p w14:paraId="3B598F13" w14:textId="422893D1" w:rsidR="0098346C" w:rsidRPr="007C3C20" w:rsidRDefault="00307FE8" w:rsidP="00AA3685">
            <w:pPr>
              <w:pStyle w:val="Heading3"/>
              <w:jc w:val="center"/>
              <w:rPr>
                <w:color w:val="4D4639"/>
                <w:sz w:val="22"/>
                <w:szCs w:val="22"/>
                <w:lang w:val="en-GB"/>
              </w:rPr>
            </w:pPr>
            <w:r w:rsidRPr="007C3C20">
              <w:rPr>
                <w:color w:val="4D4639"/>
                <w:sz w:val="22"/>
                <w:szCs w:val="22"/>
                <w:lang w:val="en-GB"/>
              </w:rPr>
              <w:t>Question</w:t>
            </w:r>
            <w:r w:rsidR="004C1B67" w:rsidRPr="007C3C20">
              <w:rPr>
                <w:color w:val="4D4639"/>
                <w:sz w:val="22"/>
                <w:szCs w:val="22"/>
                <w:lang w:val="en-GB"/>
              </w:rPr>
              <w:t>naire changes</w:t>
            </w:r>
            <w:r w:rsidR="001A36F9" w:rsidRPr="007C3C20">
              <w:rPr>
                <w:color w:val="4D4639"/>
                <w:sz w:val="22"/>
                <w:szCs w:val="22"/>
                <w:lang w:val="en-GB"/>
              </w:rPr>
              <w:t xml:space="preserve"> - Removals</w:t>
            </w:r>
          </w:p>
        </w:tc>
        <w:tc>
          <w:tcPr>
            <w:tcW w:w="3810" w:type="pct"/>
            <w:vAlign w:val="center"/>
          </w:tcPr>
          <w:p w14:paraId="3D0FFC9A" w14:textId="29BB9B9C" w:rsidR="00AA2635" w:rsidRPr="007C3C20" w:rsidRDefault="000D257B" w:rsidP="007C3C20">
            <w:pPr>
              <w:pStyle w:val="Bullets"/>
              <w:spacing w:after="160"/>
              <w:rPr>
                <w:sz w:val="22"/>
                <w:szCs w:val="22"/>
                <w:lang w:val="en-GB"/>
              </w:rPr>
            </w:pPr>
            <w:r w:rsidRPr="007C3C20">
              <w:rPr>
                <w:sz w:val="22"/>
                <w:szCs w:val="22"/>
                <w:lang w:val="en-GB"/>
              </w:rPr>
              <w:t xml:space="preserve">At the time of publication of this </w:t>
            </w:r>
            <w:r w:rsidR="00903368" w:rsidRPr="007C3C20">
              <w:rPr>
                <w:sz w:val="22"/>
                <w:szCs w:val="22"/>
                <w:lang w:val="en-GB"/>
              </w:rPr>
              <w:t xml:space="preserve">survey handbook, the questionnaire is undergoing cognitive testing with recent service users. The questionnaire is not yet finalised and remains subject to </w:t>
            </w:r>
            <w:r w:rsidR="00BA5121" w:rsidRPr="007C3C20">
              <w:rPr>
                <w:sz w:val="22"/>
                <w:szCs w:val="22"/>
                <w:lang w:val="en-GB"/>
              </w:rPr>
              <w:t>change</w:t>
            </w:r>
            <w:r w:rsidR="00903368" w:rsidRPr="007C3C20">
              <w:rPr>
                <w:sz w:val="22"/>
                <w:szCs w:val="22"/>
                <w:lang w:val="en-GB"/>
              </w:rPr>
              <w:t xml:space="preserve"> </w:t>
            </w:r>
            <w:r w:rsidR="00AB0DEF" w:rsidRPr="007C3C20">
              <w:rPr>
                <w:sz w:val="22"/>
                <w:szCs w:val="22"/>
                <w:lang w:val="en-GB"/>
              </w:rPr>
              <w:t>based on the outcomes of</w:t>
            </w:r>
            <w:r w:rsidR="00BA5121" w:rsidRPr="007C3C20">
              <w:rPr>
                <w:sz w:val="22"/>
                <w:szCs w:val="22"/>
                <w:lang w:val="en-GB"/>
              </w:rPr>
              <w:t xml:space="preserve"> cognitive</w:t>
            </w:r>
            <w:r w:rsidR="00AB0DEF" w:rsidRPr="007C3C20">
              <w:rPr>
                <w:sz w:val="22"/>
                <w:szCs w:val="22"/>
                <w:lang w:val="en-GB"/>
              </w:rPr>
              <w:t xml:space="preserve"> testing.</w:t>
            </w:r>
          </w:p>
          <w:p w14:paraId="75D29BA0" w14:textId="09FF9F35" w:rsidR="00772123" w:rsidRPr="007C3C20" w:rsidRDefault="00A53735" w:rsidP="007C3C20">
            <w:pPr>
              <w:pStyle w:val="Bullets"/>
              <w:rPr>
                <w:sz w:val="22"/>
                <w:szCs w:val="22"/>
                <w:lang w:val="en-GB"/>
              </w:rPr>
            </w:pPr>
            <w:r w:rsidRPr="007C3C20">
              <w:rPr>
                <w:sz w:val="22"/>
                <w:szCs w:val="22"/>
                <w:lang w:val="en-GB"/>
              </w:rPr>
              <w:t>A summary of all confirmed changes</w:t>
            </w:r>
            <w:r w:rsidR="00346567" w:rsidRPr="007C3C20">
              <w:rPr>
                <w:sz w:val="22"/>
                <w:szCs w:val="22"/>
                <w:lang w:val="en-GB"/>
              </w:rPr>
              <w:t xml:space="preserve"> will be shared at the second trust webinar and contractor briefing. </w:t>
            </w:r>
          </w:p>
        </w:tc>
      </w:tr>
      <w:tr w:rsidR="0098346C" w:rsidRPr="00346567" w14:paraId="6831E7E4" w14:textId="77777777" w:rsidTr="00307FE8">
        <w:trPr>
          <w:trHeight w:val="1118"/>
        </w:trPr>
        <w:tc>
          <w:tcPr>
            <w:tcW w:w="1190" w:type="pct"/>
            <w:vAlign w:val="center"/>
          </w:tcPr>
          <w:p w14:paraId="77A3E463" w14:textId="35E935CA" w:rsidR="0098346C" w:rsidRPr="00346567" w:rsidRDefault="0098346C" w:rsidP="00307FE8">
            <w:pPr>
              <w:pStyle w:val="Heading3"/>
              <w:jc w:val="center"/>
              <w:rPr>
                <w:color w:val="4D4639"/>
                <w:sz w:val="22"/>
                <w:szCs w:val="22"/>
                <w:lang w:val="en-GB"/>
              </w:rPr>
            </w:pPr>
            <w:r w:rsidRPr="00346567">
              <w:rPr>
                <w:color w:val="4D4639"/>
                <w:sz w:val="22"/>
                <w:szCs w:val="22"/>
                <w:lang w:val="en-GB"/>
              </w:rPr>
              <w:t>Question</w:t>
            </w:r>
            <w:r w:rsidR="00E930B6" w:rsidRPr="00346567">
              <w:rPr>
                <w:color w:val="4D4639"/>
                <w:sz w:val="22"/>
                <w:szCs w:val="22"/>
                <w:lang w:val="en-GB"/>
              </w:rPr>
              <w:t>naire changes - A</w:t>
            </w:r>
            <w:r w:rsidRPr="00346567">
              <w:rPr>
                <w:color w:val="4D4639"/>
                <w:sz w:val="22"/>
                <w:szCs w:val="22"/>
                <w:lang w:val="en-GB"/>
              </w:rPr>
              <w:t>dditions</w:t>
            </w:r>
          </w:p>
          <w:p w14:paraId="14361DE4" w14:textId="77777777" w:rsidR="0098346C" w:rsidRPr="00346567" w:rsidRDefault="0098346C" w:rsidP="00307FE8">
            <w:pPr>
              <w:pStyle w:val="04ABodyText"/>
              <w:spacing w:before="0" w:after="160" w:line="240" w:lineRule="auto"/>
              <w:jc w:val="center"/>
              <w:rPr>
                <w:color w:val="4D4639"/>
                <w:sz w:val="22"/>
                <w:szCs w:val="22"/>
                <w:lang w:val="en-GB"/>
              </w:rPr>
            </w:pPr>
          </w:p>
        </w:tc>
        <w:tc>
          <w:tcPr>
            <w:tcW w:w="3810" w:type="pct"/>
            <w:vAlign w:val="center"/>
          </w:tcPr>
          <w:p w14:paraId="7C1E4DD4" w14:textId="3E264BDD" w:rsidR="00D80126" w:rsidRDefault="00FE36AF" w:rsidP="00BA5121">
            <w:pPr>
              <w:spacing w:after="160"/>
              <w:rPr>
                <w:sz w:val="22"/>
                <w:szCs w:val="22"/>
                <w:lang w:val="en-GB"/>
              </w:rPr>
            </w:pPr>
            <w:r>
              <w:rPr>
                <w:sz w:val="22"/>
                <w:szCs w:val="22"/>
                <w:lang w:val="en-GB"/>
              </w:rPr>
              <w:t>W</w:t>
            </w:r>
            <w:r w:rsidR="00A41097" w:rsidRPr="00346567">
              <w:rPr>
                <w:sz w:val="22"/>
                <w:szCs w:val="22"/>
                <w:lang w:val="en-GB"/>
              </w:rPr>
              <w:t xml:space="preserve">here any questions are removed for 2026, </w:t>
            </w:r>
            <w:r w:rsidR="00AE730A" w:rsidRPr="00346567">
              <w:rPr>
                <w:sz w:val="22"/>
                <w:szCs w:val="22"/>
                <w:lang w:val="en-GB"/>
              </w:rPr>
              <w:t>and where space</w:t>
            </w:r>
            <w:r w:rsidR="00D93F4D">
              <w:rPr>
                <w:sz w:val="22"/>
                <w:szCs w:val="22"/>
                <w:lang w:val="en-GB"/>
              </w:rPr>
              <w:t xml:space="preserve"> in the questionnaire</w:t>
            </w:r>
            <w:r w:rsidR="00AE730A" w:rsidRPr="00346567">
              <w:rPr>
                <w:sz w:val="22"/>
                <w:szCs w:val="22"/>
                <w:lang w:val="en-GB"/>
              </w:rPr>
              <w:t xml:space="preserve"> allows, </w:t>
            </w:r>
            <w:r w:rsidR="00D93F4D">
              <w:rPr>
                <w:sz w:val="22"/>
                <w:szCs w:val="22"/>
                <w:lang w:val="en-GB"/>
              </w:rPr>
              <w:t xml:space="preserve">potential replacement </w:t>
            </w:r>
            <w:r w:rsidR="00FD6CE0">
              <w:rPr>
                <w:sz w:val="22"/>
                <w:szCs w:val="22"/>
                <w:lang w:val="en-GB"/>
              </w:rPr>
              <w:t xml:space="preserve">questions will be reviewed based on stakeholder and service user feedback. </w:t>
            </w:r>
          </w:p>
          <w:p w14:paraId="7B257CCE" w14:textId="6DCD5DD5" w:rsidR="0098346C" w:rsidRPr="00346567" w:rsidRDefault="00D80126" w:rsidP="00BA5121">
            <w:pPr>
              <w:spacing w:after="160"/>
              <w:rPr>
                <w:sz w:val="22"/>
                <w:szCs w:val="22"/>
                <w:lang w:val="en-GB"/>
              </w:rPr>
            </w:pPr>
            <w:r>
              <w:rPr>
                <w:sz w:val="22"/>
                <w:szCs w:val="22"/>
                <w:lang w:val="en-GB"/>
              </w:rPr>
              <w:t xml:space="preserve">All changes to the questionnaire will be shared </w:t>
            </w:r>
            <w:r w:rsidR="00AA5829">
              <w:rPr>
                <w:sz w:val="22"/>
                <w:szCs w:val="22"/>
                <w:lang w:val="en-GB"/>
              </w:rPr>
              <w:t>with trusts at the second trust webinar</w:t>
            </w:r>
            <w:r w:rsidR="00BA5121">
              <w:rPr>
                <w:sz w:val="22"/>
                <w:szCs w:val="22"/>
                <w:lang w:val="en-GB"/>
              </w:rPr>
              <w:t xml:space="preserve"> and contractor briefing</w:t>
            </w:r>
            <w:r w:rsidR="00AA5829">
              <w:rPr>
                <w:sz w:val="22"/>
                <w:szCs w:val="22"/>
                <w:lang w:val="en-GB"/>
              </w:rPr>
              <w:t>.</w:t>
            </w:r>
          </w:p>
        </w:tc>
      </w:tr>
      <w:tr w:rsidR="0098346C" w:rsidRPr="00346567" w14:paraId="73C5E42B" w14:textId="77777777" w:rsidTr="00CF7028">
        <w:trPr>
          <w:trHeight w:val="1118"/>
        </w:trPr>
        <w:tc>
          <w:tcPr>
            <w:tcW w:w="1190" w:type="pct"/>
            <w:vAlign w:val="center"/>
          </w:tcPr>
          <w:p w14:paraId="5D99F5CF" w14:textId="30C05AFB" w:rsidR="0098346C" w:rsidRPr="00346567" w:rsidRDefault="0098346C" w:rsidP="008A4052">
            <w:pPr>
              <w:jc w:val="center"/>
              <w:rPr>
                <w:szCs w:val="22"/>
                <w:lang w:val="en-GB"/>
              </w:rPr>
            </w:pPr>
            <w:r w:rsidRPr="00346567">
              <w:rPr>
                <w:sz w:val="22"/>
                <w:szCs w:val="20"/>
                <w:lang w:val="en-GB"/>
              </w:rPr>
              <w:t>Questionnaire changes</w:t>
            </w:r>
            <w:r w:rsidR="00AA3685" w:rsidRPr="00346567">
              <w:rPr>
                <w:sz w:val="22"/>
                <w:szCs w:val="20"/>
                <w:lang w:val="en-GB"/>
              </w:rPr>
              <w:t xml:space="preserve"> - Amends</w:t>
            </w:r>
          </w:p>
        </w:tc>
        <w:tc>
          <w:tcPr>
            <w:tcW w:w="3810" w:type="pct"/>
            <w:vAlign w:val="center"/>
          </w:tcPr>
          <w:p w14:paraId="74B12E36" w14:textId="77777777" w:rsidR="008958DA" w:rsidRPr="00346567" w:rsidRDefault="00B52D6C" w:rsidP="00BA5121">
            <w:pPr>
              <w:spacing w:after="160"/>
              <w:rPr>
                <w:sz w:val="22"/>
                <w:szCs w:val="22"/>
                <w:lang w:val="en-GB"/>
              </w:rPr>
            </w:pPr>
            <w:r w:rsidRPr="00346567">
              <w:rPr>
                <w:sz w:val="22"/>
                <w:szCs w:val="22"/>
                <w:lang w:val="en-GB"/>
              </w:rPr>
              <w:t>A</w:t>
            </w:r>
            <w:r w:rsidR="0098346C" w:rsidRPr="00346567">
              <w:rPr>
                <w:sz w:val="22"/>
                <w:szCs w:val="22"/>
                <w:lang w:val="en-GB"/>
              </w:rPr>
              <w:t xml:space="preserve"> new response option, ‘Neurodivergence (other than autism or autism condition) was added to the long-term conditions question. This has already been applied to other surveys in the NPSP to improve inclusivity, as the option of ‘autism’ was too narrow. </w:t>
            </w:r>
          </w:p>
          <w:p w14:paraId="7677FA2F" w14:textId="2C1EB9A4" w:rsidR="0098346C" w:rsidRPr="00346567" w:rsidRDefault="00687D4B" w:rsidP="0098346C">
            <w:pPr>
              <w:rPr>
                <w:sz w:val="22"/>
                <w:szCs w:val="22"/>
                <w:lang w:val="en-GB"/>
              </w:rPr>
            </w:pPr>
            <w:r w:rsidRPr="00346567">
              <w:rPr>
                <w:sz w:val="22"/>
                <w:szCs w:val="22"/>
                <w:lang w:val="en-GB"/>
              </w:rPr>
              <w:t>Other additional amends will be made to question wording or response options as appropriate and based on cognitive testing feedback</w:t>
            </w:r>
            <w:r w:rsidR="0054337A">
              <w:rPr>
                <w:sz w:val="22"/>
                <w:szCs w:val="22"/>
                <w:lang w:val="en-GB"/>
              </w:rPr>
              <w:t xml:space="preserve"> and will be shared at the second trust webinar and contractor briefing</w:t>
            </w:r>
            <w:r w:rsidRPr="00346567">
              <w:rPr>
                <w:sz w:val="22"/>
                <w:szCs w:val="22"/>
                <w:lang w:val="en-GB"/>
              </w:rPr>
              <w:t>.</w:t>
            </w:r>
          </w:p>
        </w:tc>
      </w:tr>
      <w:tr w:rsidR="00AD46DF" w:rsidRPr="00346567" w14:paraId="5BE3F531" w14:textId="77777777" w:rsidTr="00CF7028">
        <w:trPr>
          <w:trHeight w:val="1118"/>
        </w:trPr>
        <w:tc>
          <w:tcPr>
            <w:tcW w:w="1190" w:type="pct"/>
            <w:vAlign w:val="center"/>
          </w:tcPr>
          <w:p w14:paraId="0B9D82CF" w14:textId="577707FB" w:rsidR="00AD46DF" w:rsidRPr="00346567" w:rsidRDefault="00AD46DF" w:rsidP="008A4052">
            <w:pPr>
              <w:pStyle w:val="04ABodyText"/>
              <w:spacing w:before="0" w:after="160" w:line="240" w:lineRule="auto"/>
              <w:jc w:val="center"/>
              <w:rPr>
                <w:color w:val="4D4639"/>
                <w:sz w:val="22"/>
                <w:szCs w:val="22"/>
                <w:lang w:val="en-GB"/>
              </w:rPr>
            </w:pPr>
            <w:r w:rsidRPr="00346567">
              <w:rPr>
                <w:color w:val="4D4639"/>
                <w:sz w:val="22"/>
                <w:szCs w:val="22"/>
                <w:lang w:val="en-GB"/>
              </w:rPr>
              <w:t>Sample variable changes</w:t>
            </w:r>
          </w:p>
        </w:tc>
        <w:tc>
          <w:tcPr>
            <w:tcW w:w="3810" w:type="pct"/>
            <w:vAlign w:val="center"/>
          </w:tcPr>
          <w:p w14:paraId="60E8EB46" w14:textId="77777777" w:rsidR="00AD46DF" w:rsidRPr="00346567" w:rsidRDefault="00AD46DF" w:rsidP="002E68FB">
            <w:pPr>
              <w:pStyle w:val="04ABodyText"/>
              <w:numPr>
                <w:ilvl w:val="0"/>
                <w:numId w:val="0"/>
              </w:numPr>
              <w:spacing w:before="0" w:after="160" w:line="240" w:lineRule="auto"/>
              <w:rPr>
                <w:color w:val="4D4639"/>
                <w:sz w:val="22"/>
                <w:szCs w:val="22"/>
                <w:lang w:val="en-GB"/>
              </w:rPr>
            </w:pPr>
            <w:r w:rsidRPr="00346567">
              <w:rPr>
                <w:color w:val="4D4639"/>
                <w:sz w:val="22"/>
                <w:szCs w:val="22"/>
                <w:lang w:val="en-GB"/>
              </w:rPr>
              <w:t>For the 2026 survey, one variable has been added. This is ‘Community Treatment Order (CTO)’, so that any respondents in the sample who currently have or have had a CTO in place within the last 12 months can be recorded. The options will be ‘0= No, 1= Yes, 2= Unknown’.</w:t>
            </w:r>
          </w:p>
          <w:p w14:paraId="34AFEB55" w14:textId="2AB78D97" w:rsidR="006F311B" w:rsidRPr="00346567" w:rsidRDefault="006F311B" w:rsidP="002E68FB">
            <w:pPr>
              <w:pStyle w:val="04ABodyText"/>
              <w:numPr>
                <w:ilvl w:val="0"/>
                <w:numId w:val="0"/>
              </w:numPr>
              <w:spacing w:before="0" w:after="160" w:line="240" w:lineRule="auto"/>
              <w:rPr>
                <w:color w:val="4D4639"/>
                <w:sz w:val="22"/>
                <w:szCs w:val="22"/>
                <w:lang w:val="en-GB"/>
              </w:rPr>
            </w:pPr>
            <w:r w:rsidRPr="00346567">
              <w:rPr>
                <w:color w:val="4D4639"/>
                <w:sz w:val="22"/>
                <w:szCs w:val="22"/>
                <w:lang w:val="en-GB"/>
              </w:rPr>
              <w:t>The</w:t>
            </w:r>
            <w:r w:rsidR="006704EC" w:rsidRPr="00346567">
              <w:rPr>
                <w:color w:val="4D4639"/>
                <w:sz w:val="22"/>
                <w:szCs w:val="22"/>
                <w:lang w:val="en-GB"/>
              </w:rPr>
              <w:t xml:space="preserve"> gender sample variable has been updated to align with the </w:t>
            </w:r>
            <w:hyperlink r:id="rId47" w:history="1">
              <w:r w:rsidR="006704EC" w:rsidRPr="00346567">
                <w:rPr>
                  <w:rStyle w:val="Hyperlink"/>
                  <w:sz w:val="22"/>
                  <w:szCs w:val="22"/>
                  <w:lang w:val="en-GB"/>
                </w:rPr>
                <w:t>NHS Data Dicti</w:t>
              </w:r>
              <w:r w:rsidR="0070744F" w:rsidRPr="00346567">
                <w:rPr>
                  <w:rStyle w:val="Hyperlink"/>
                  <w:sz w:val="22"/>
                  <w:szCs w:val="22"/>
                  <w:lang w:val="en-GB"/>
                </w:rPr>
                <w:t>o</w:t>
              </w:r>
              <w:r w:rsidR="006704EC" w:rsidRPr="00346567">
                <w:rPr>
                  <w:rStyle w:val="Hyperlink"/>
                  <w:sz w:val="22"/>
                  <w:szCs w:val="22"/>
                  <w:lang w:val="en-GB"/>
                </w:rPr>
                <w:t>nary</w:t>
              </w:r>
            </w:hyperlink>
            <w:r w:rsidR="00A26DE6" w:rsidRPr="00346567">
              <w:rPr>
                <w:color w:val="4D4639"/>
                <w:sz w:val="22"/>
                <w:szCs w:val="22"/>
                <w:lang w:val="en-GB"/>
              </w:rPr>
              <w:t>. Code</w:t>
            </w:r>
            <w:r w:rsidR="001F75E3" w:rsidRPr="00346567">
              <w:rPr>
                <w:color w:val="4D4639"/>
                <w:sz w:val="22"/>
                <w:szCs w:val="22"/>
                <w:lang w:val="en-GB"/>
              </w:rPr>
              <w:t xml:space="preserve"> 0 (not known) and code</w:t>
            </w:r>
            <w:r w:rsidR="00A26DE6" w:rsidRPr="00346567">
              <w:rPr>
                <w:color w:val="4D4639"/>
                <w:sz w:val="22"/>
                <w:szCs w:val="22"/>
                <w:lang w:val="en-GB"/>
              </w:rPr>
              <w:t xml:space="preserve"> 8 (not specified) ha</w:t>
            </w:r>
            <w:r w:rsidR="001F75E3" w:rsidRPr="00346567">
              <w:rPr>
                <w:color w:val="4D4639"/>
                <w:sz w:val="22"/>
                <w:szCs w:val="22"/>
                <w:lang w:val="en-GB"/>
              </w:rPr>
              <w:t>ve</w:t>
            </w:r>
            <w:r w:rsidR="00A26DE6" w:rsidRPr="00346567">
              <w:rPr>
                <w:color w:val="4D4639"/>
                <w:sz w:val="22"/>
                <w:szCs w:val="22"/>
                <w:lang w:val="en-GB"/>
              </w:rPr>
              <w:t xml:space="preserve"> been removed</w:t>
            </w:r>
            <w:r w:rsidR="001F75E3" w:rsidRPr="00346567">
              <w:rPr>
                <w:color w:val="4D4639"/>
                <w:sz w:val="22"/>
                <w:szCs w:val="22"/>
                <w:lang w:val="en-GB"/>
              </w:rPr>
              <w:t>, and naming of code 9 has changed from ‘Intermediate’ to ‘Indeterminate (</w:t>
            </w:r>
            <w:r w:rsidR="00016C88" w:rsidRPr="00346567">
              <w:rPr>
                <w:color w:val="4D4639"/>
                <w:sz w:val="22"/>
                <w:szCs w:val="22"/>
                <w:lang w:val="en-GB"/>
              </w:rPr>
              <w:t>(unable to be classified as either male or female)’.</w:t>
            </w:r>
          </w:p>
        </w:tc>
      </w:tr>
      <w:tr w:rsidR="00AD46DF" w:rsidRPr="00346567" w14:paraId="1A266E84" w14:textId="77777777" w:rsidTr="00CF7028">
        <w:trPr>
          <w:trHeight w:val="1118"/>
        </w:trPr>
        <w:tc>
          <w:tcPr>
            <w:tcW w:w="1190" w:type="pct"/>
            <w:vAlign w:val="center"/>
          </w:tcPr>
          <w:p w14:paraId="3950B533" w14:textId="13FE714E" w:rsidR="00AD46DF" w:rsidRPr="00346567" w:rsidRDefault="00AD46DF" w:rsidP="008A4052">
            <w:pPr>
              <w:pStyle w:val="04ABodyText"/>
              <w:spacing w:before="0" w:after="160" w:line="240" w:lineRule="auto"/>
              <w:jc w:val="center"/>
              <w:rPr>
                <w:color w:val="4D4639"/>
                <w:sz w:val="22"/>
                <w:szCs w:val="22"/>
                <w:lang w:val="en-GB"/>
              </w:rPr>
            </w:pPr>
            <w:r w:rsidRPr="00346567">
              <w:rPr>
                <w:color w:val="4D4639"/>
                <w:sz w:val="22"/>
                <w:szCs w:val="22"/>
                <w:lang w:val="en-GB"/>
              </w:rPr>
              <w:lastRenderedPageBreak/>
              <w:t>Language changes</w:t>
            </w:r>
          </w:p>
        </w:tc>
        <w:tc>
          <w:tcPr>
            <w:tcW w:w="3810" w:type="pct"/>
            <w:vAlign w:val="center"/>
          </w:tcPr>
          <w:p w14:paraId="776D2E32" w14:textId="77777777" w:rsidR="00AD46DF" w:rsidRPr="00346567" w:rsidRDefault="00AD46DF" w:rsidP="002E68FB">
            <w:pPr>
              <w:spacing w:after="160"/>
              <w:rPr>
                <w:sz w:val="22"/>
                <w:szCs w:val="22"/>
                <w:lang w:val="en-GB"/>
              </w:rPr>
            </w:pPr>
            <w:r w:rsidRPr="00346567">
              <w:rPr>
                <w:sz w:val="22"/>
                <w:szCs w:val="22"/>
                <w:lang w:val="en-GB"/>
              </w:rPr>
              <w:t>The survey is available in nine different languages</w:t>
            </w:r>
            <w:r w:rsidRPr="00346567">
              <w:rPr>
                <w:rStyle w:val="FootnoteReference"/>
                <w:sz w:val="22"/>
                <w:szCs w:val="22"/>
                <w:lang w:val="en-GB"/>
              </w:rPr>
              <w:footnoteReference w:id="3"/>
            </w:r>
            <w:r w:rsidRPr="00346567">
              <w:rPr>
                <w:sz w:val="22"/>
                <w:szCs w:val="22"/>
                <w:lang w:val="en-GB"/>
              </w:rPr>
              <w:t xml:space="preserve">. For the 2026 survey, Romanian will be offered in place of French for consistency across the NPSP and based on </w:t>
            </w:r>
            <w:r w:rsidR="002F78AA" w:rsidRPr="00346567">
              <w:rPr>
                <w:sz w:val="22"/>
                <w:szCs w:val="22"/>
                <w:lang w:val="en-GB"/>
              </w:rPr>
              <w:t>up-to-date</w:t>
            </w:r>
            <w:r w:rsidRPr="00346567">
              <w:rPr>
                <w:sz w:val="22"/>
                <w:szCs w:val="22"/>
                <w:lang w:val="en-GB"/>
              </w:rPr>
              <w:t xml:space="preserve"> census data about the most commonly spoken languages in England.</w:t>
            </w:r>
            <w:r w:rsidR="00016C88" w:rsidRPr="00346567">
              <w:rPr>
                <w:sz w:val="22"/>
                <w:szCs w:val="22"/>
                <w:lang w:val="en-GB"/>
              </w:rPr>
              <w:t xml:space="preserve"> </w:t>
            </w:r>
          </w:p>
          <w:p w14:paraId="68442AAF" w14:textId="3EEB0775" w:rsidR="00016C88" w:rsidRPr="00346567" w:rsidRDefault="003658C0" w:rsidP="002E68FB">
            <w:pPr>
              <w:spacing w:after="160"/>
              <w:rPr>
                <w:sz w:val="22"/>
                <w:szCs w:val="22"/>
                <w:lang w:val="en-GB"/>
              </w:rPr>
            </w:pPr>
            <w:r w:rsidRPr="00346567">
              <w:rPr>
                <w:sz w:val="22"/>
                <w:szCs w:val="22"/>
                <w:lang w:val="en-GB"/>
              </w:rPr>
              <w:t>The Multilanguage sheet has been updated to include Romania</w:t>
            </w:r>
            <w:r w:rsidR="00BB625E" w:rsidRPr="00346567">
              <w:rPr>
                <w:sz w:val="22"/>
                <w:szCs w:val="22"/>
                <w:lang w:val="en-GB"/>
              </w:rPr>
              <w:t>n</w:t>
            </w:r>
            <w:r w:rsidR="00D57AD9" w:rsidRPr="00346567">
              <w:rPr>
                <w:sz w:val="22"/>
                <w:szCs w:val="22"/>
                <w:lang w:val="en-GB"/>
              </w:rPr>
              <w:t xml:space="preserve">. </w:t>
            </w:r>
            <w:r w:rsidR="00BB625E" w:rsidRPr="00346567">
              <w:rPr>
                <w:sz w:val="22"/>
                <w:szCs w:val="22"/>
                <w:lang w:val="en-GB"/>
              </w:rPr>
              <w:t xml:space="preserve">French </w:t>
            </w:r>
            <w:r w:rsidR="00D57AD9" w:rsidRPr="00346567">
              <w:rPr>
                <w:sz w:val="22"/>
                <w:szCs w:val="22"/>
                <w:lang w:val="en-GB"/>
              </w:rPr>
              <w:t>will be available as a</w:t>
            </w:r>
            <w:r w:rsidR="00BB625E" w:rsidRPr="00346567">
              <w:rPr>
                <w:sz w:val="22"/>
                <w:szCs w:val="22"/>
                <w:lang w:val="en-GB"/>
              </w:rPr>
              <w:t xml:space="preserve"> telephone option only</w:t>
            </w:r>
            <w:r w:rsidR="00D57AD9" w:rsidRPr="00346567">
              <w:rPr>
                <w:sz w:val="22"/>
                <w:szCs w:val="22"/>
                <w:lang w:val="en-GB"/>
              </w:rPr>
              <w:t xml:space="preserve"> and</w:t>
            </w:r>
            <w:r w:rsidR="00BB625E" w:rsidRPr="00346567">
              <w:rPr>
                <w:sz w:val="22"/>
                <w:szCs w:val="22"/>
                <w:lang w:val="en-GB"/>
              </w:rPr>
              <w:t xml:space="preserve"> Thai has been removed. </w:t>
            </w:r>
          </w:p>
        </w:tc>
      </w:tr>
      <w:tr w:rsidR="00AD46DF" w:rsidRPr="00346567" w14:paraId="6EB761B5" w14:textId="77777777" w:rsidTr="00CF7028">
        <w:trPr>
          <w:trHeight w:val="1118"/>
        </w:trPr>
        <w:tc>
          <w:tcPr>
            <w:tcW w:w="1190" w:type="pct"/>
            <w:vAlign w:val="center"/>
          </w:tcPr>
          <w:p w14:paraId="0A8D2A07" w14:textId="07E33D8A" w:rsidR="00AD46DF" w:rsidRPr="00346567" w:rsidRDefault="00AD46DF" w:rsidP="008A4052">
            <w:pPr>
              <w:spacing w:after="160"/>
              <w:jc w:val="center"/>
              <w:rPr>
                <w:sz w:val="22"/>
                <w:szCs w:val="22"/>
                <w:lang w:val="en-GB"/>
              </w:rPr>
            </w:pPr>
            <w:r w:rsidRPr="00346567">
              <w:rPr>
                <w:sz w:val="22"/>
                <w:szCs w:val="22"/>
                <w:lang w:val="en-GB"/>
              </w:rPr>
              <w:t>Covering letter changes</w:t>
            </w:r>
          </w:p>
          <w:p w14:paraId="280AD137" w14:textId="432BD7DD" w:rsidR="00AD46DF" w:rsidRPr="00346567" w:rsidRDefault="00AD46DF" w:rsidP="002E68FB">
            <w:pPr>
              <w:pStyle w:val="04ABodyText"/>
              <w:spacing w:before="0" w:after="160" w:line="240" w:lineRule="auto"/>
              <w:rPr>
                <w:color w:val="4D4639"/>
                <w:sz w:val="22"/>
                <w:szCs w:val="22"/>
                <w:lang w:val="en-GB"/>
              </w:rPr>
            </w:pPr>
          </w:p>
        </w:tc>
        <w:tc>
          <w:tcPr>
            <w:tcW w:w="3810" w:type="pct"/>
            <w:vAlign w:val="center"/>
          </w:tcPr>
          <w:p w14:paraId="33620543" w14:textId="58ED8FF3" w:rsidR="00AD46DF" w:rsidRPr="00346567" w:rsidRDefault="00AD46DF" w:rsidP="002E68FB">
            <w:pPr>
              <w:spacing w:after="160"/>
              <w:rPr>
                <w:rFonts w:eastAsia="MS Mincho"/>
                <w:bCs/>
                <w:kern w:val="2"/>
                <w:sz w:val="22"/>
                <w:szCs w:val="20"/>
                <w:lang w:val="en-GB" w:eastAsia="en-GB"/>
                <w14:ligatures w14:val="standardContextual"/>
              </w:rPr>
            </w:pPr>
            <w:r w:rsidRPr="00346567">
              <w:rPr>
                <w:sz w:val="22"/>
                <w:szCs w:val="20"/>
                <w:lang w:val="en-GB"/>
              </w:rPr>
              <w:t xml:space="preserve">To try and increase engagement with the survey, a key focus during </w:t>
            </w:r>
            <w:r w:rsidRPr="00346567">
              <w:rPr>
                <w:rFonts w:eastAsia="MS Mincho"/>
                <w:bCs/>
                <w:kern w:val="2"/>
                <w:sz w:val="22"/>
                <w:szCs w:val="20"/>
                <w:lang w:val="en-GB" w:eastAsia="en-GB"/>
                <w14:ligatures w14:val="standardContextual"/>
              </w:rPr>
              <w:t>the development of CMH26 has been to improve how motivating and encouraging the cover letters are</w:t>
            </w:r>
            <w:r w:rsidR="0042746B" w:rsidRPr="00346567">
              <w:rPr>
                <w:rFonts w:eastAsia="MS Mincho"/>
                <w:bCs/>
                <w:kern w:val="2"/>
                <w:sz w:val="22"/>
                <w:szCs w:val="20"/>
                <w:lang w:val="en-GB" w:eastAsia="en-GB"/>
                <w14:ligatures w14:val="standardContextual"/>
              </w:rPr>
              <w:t xml:space="preserve">. </w:t>
            </w:r>
            <w:r w:rsidRPr="00346567">
              <w:rPr>
                <w:rFonts w:eastAsia="MS Mincho"/>
                <w:bCs/>
                <w:kern w:val="2"/>
                <w:sz w:val="22"/>
                <w:szCs w:val="20"/>
                <w:lang w:val="en-GB" w:eastAsia="en-GB"/>
                <w14:ligatures w14:val="standardContextual"/>
              </w:rPr>
              <w:t>Stakeholders suggested ways to improve the cover letters, including altering the design and making the wording more motivating and eye-catching. The following changes have been implemented to the 2026 covering letters:</w:t>
            </w:r>
          </w:p>
          <w:p w14:paraId="5270B16F" w14:textId="0F563E1F" w:rsidR="00AD46DF" w:rsidRPr="00346567" w:rsidRDefault="00AD46DF" w:rsidP="00DB24FE">
            <w:pPr>
              <w:pStyle w:val="ListParagraph"/>
              <w:numPr>
                <w:ilvl w:val="0"/>
                <w:numId w:val="24"/>
              </w:numPr>
              <w:rPr>
                <w:rFonts w:eastAsia="MS Mincho"/>
                <w:sz w:val="22"/>
                <w:szCs w:val="22"/>
                <w:lang w:val="en-GB" w:eastAsia="en-GB"/>
              </w:rPr>
            </w:pPr>
            <w:r w:rsidRPr="00346567">
              <w:rPr>
                <w:rFonts w:eastAsia="MS Mincho"/>
                <w:sz w:val="22"/>
                <w:szCs w:val="22"/>
                <w:lang w:val="en-GB" w:eastAsia="en-GB"/>
              </w:rPr>
              <w:t>Accessibility options have been made more prominent and are now signposted in bold text at the beginning of the letter.</w:t>
            </w:r>
          </w:p>
          <w:p w14:paraId="7BF89B28" w14:textId="77777777" w:rsidR="00DB24FE" w:rsidRPr="00346567" w:rsidRDefault="00A507D3" w:rsidP="00200367">
            <w:pPr>
              <w:pStyle w:val="ListParagraph"/>
              <w:numPr>
                <w:ilvl w:val="0"/>
                <w:numId w:val="24"/>
              </w:numPr>
              <w:rPr>
                <w:rFonts w:eastAsia="MS Mincho"/>
                <w:sz w:val="22"/>
                <w:szCs w:val="22"/>
                <w:lang w:val="en-GB" w:eastAsia="en-GB"/>
              </w:rPr>
            </w:pPr>
            <w:r w:rsidRPr="00346567">
              <w:rPr>
                <w:rFonts w:eastAsia="MS Mincho"/>
                <w:sz w:val="22"/>
                <w:szCs w:val="22"/>
                <w:lang w:val="en-GB" w:eastAsia="en-GB"/>
              </w:rPr>
              <w:t>F</w:t>
            </w:r>
            <w:r w:rsidR="009236E8" w:rsidRPr="00346567">
              <w:rPr>
                <w:rFonts w:eastAsia="MS Mincho"/>
                <w:sz w:val="22"/>
                <w:szCs w:val="22"/>
                <w:lang w:val="en-GB" w:eastAsia="en-GB"/>
              </w:rPr>
              <w:t xml:space="preserve">ormatting has been reviewed so </w:t>
            </w:r>
            <w:r w:rsidR="00CF13D8" w:rsidRPr="00346567">
              <w:rPr>
                <w:rFonts w:eastAsia="MS Mincho"/>
                <w:sz w:val="22"/>
                <w:szCs w:val="22"/>
                <w:lang w:val="en-GB" w:eastAsia="en-GB"/>
              </w:rPr>
              <w:t>that key</w:t>
            </w:r>
            <w:r w:rsidR="00711390" w:rsidRPr="00346567">
              <w:rPr>
                <w:rFonts w:eastAsia="MS Mincho"/>
                <w:sz w:val="22"/>
                <w:szCs w:val="22"/>
                <w:lang w:val="en-GB" w:eastAsia="en-GB"/>
              </w:rPr>
              <w:t xml:space="preserve"> messages about survey</w:t>
            </w:r>
            <w:r w:rsidR="00CF13D8" w:rsidRPr="00346567">
              <w:rPr>
                <w:rFonts w:eastAsia="MS Mincho"/>
                <w:sz w:val="22"/>
                <w:szCs w:val="22"/>
                <w:lang w:val="en-GB" w:eastAsia="en-GB"/>
              </w:rPr>
              <w:t>,</w:t>
            </w:r>
            <w:r w:rsidR="00711390" w:rsidRPr="00346567">
              <w:rPr>
                <w:rFonts w:eastAsia="MS Mincho"/>
                <w:sz w:val="22"/>
                <w:szCs w:val="22"/>
                <w:lang w:val="en-GB" w:eastAsia="en-GB"/>
              </w:rPr>
              <w:t xml:space="preserve"> such as confidentiality, legitimacy of the letter and importance of responding</w:t>
            </w:r>
            <w:r w:rsidR="00CF13D8" w:rsidRPr="00346567">
              <w:rPr>
                <w:rFonts w:eastAsia="MS Mincho"/>
                <w:sz w:val="22"/>
                <w:szCs w:val="22"/>
                <w:lang w:val="en-GB" w:eastAsia="en-GB"/>
              </w:rPr>
              <w:t>,</w:t>
            </w:r>
            <w:r w:rsidR="00711390" w:rsidRPr="00346567">
              <w:rPr>
                <w:rFonts w:eastAsia="MS Mincho"/>
                <w:sz w:val="22"/>
                <w:szCs w:val="22"/>
                <w:lang w:val="en-GB" w:eastAsia="en-GB"/>
              </w:rPr>
              <w:t xml:space="preserve"> </w:t>
            </w:r>
            <w:r w:rsidR="00E77035" w:rsidRPr="00346567">
              <w:rPr>
                <w:rFonts w:eastAsia="MS Mincho"/>
                <w:sz w:val="22"/>
                <w:szCs w:val="22"/>
                <w:lang w:val="en-GB" w:eastAsia="en-GB"/>
              </w:rPr>
              <w:t>are more prominent.</w:t>
            </w:r>
          </w:p>
          <w:p w14:paraId="4FA71575" w14:textId="5E44442F" w:rsidR="00AD46DF" w:rsidRPr="00346567" w:rsidRDefault="00AD46DF" w:rsidP="00200367">
            <w:pPr>
              <w:pStyle w:val="ListParagraph"/>
              <w:numPr>
                <w:ilvl w:val="0"/>
                <w:numId w:val="24"/>
              </w:numPr>
              <w:rPr>
                <w:rFonts w:eastAsia="MS Mincho"/>
                <w:sz w:val="22"/>
                <w:szCs w:val="22"/>
                <w:lang w:val="en-GB" w:eastAsia="en-GB"/>
              </w:rPr>
            </w:pPr>
            <w:r w:rsidRPr="00346567">
              <w:rPr>
                <w:rFonts w:eastAsia="MS Mincho"/>
                <w:sz w:val="22"/>
                <w:szCs w:val="22"/>
                <w:lang w:val="en-GB" w:eastAsia="en-GB"/>
              </w:rPr>
              <w:t>Wording around carer support being acceptable has been emphasised.</w:t>
            </w:r>
          </w:p>
          <w:p w14:paraId="57EF0B5C" w14:textId="38EB3244" w:rsidR="00AD46DF" w:rsidRPr="00346567" w:rsidRDefault="00AD46DF" w:rsidP="00DB24FE">
            <w:pPr>
              <w:pStyle w:val="ListParagraph"/>
              <w:numPr>
                <w:ilvl w:val="0"/>
                <w:numId w:val="24"/>
              </w:numPr>
              <w:rPr>
                <w:rFonts w:eastAsia="MS Mincho"/>
                <w:sz w:val="22"/>
                <w:szCs w:val="22"/>
                <w:lang w:val="en-GB" w:eastAsia="en-GB"/>
              </w:rPr>
            </w:pPr>
            <w:r w:rsidRPr="00346567">
              <w:rPr>
                <w:rFonts w:eastAsia="MS Mincho"/>
                <w:sz w:val="22"/>
                <w:szCs w:val="22"/>
                <w:lang w:val="en-GB" w:eastAsia="en-GB"/>
              </w:rPr>
              <w:t xml:space="preserve">Wording has </w:t>
            </w:r>
            <w:r w:rsidR="00E82026" w:rsidRPr="00346567">
              <w:rPr>
                <w:rFonts w:eastAsia="MS Mincho"/>
                <w:sz w:val="22"/>
                <w:szCs w:val="22"/>
                <w:lang w:val="en-GB" w:eastAsia="en-GB"/>
              </w:rPr>
              <w:t xml:space="preserve">been </w:t>
            </w:r>
            <w:r w:rsidRPr="00346567">
              <w:rPr>
                <w:rFonts w:eastAsia="MS Mincho"/>
                <w:sz w:val="22"/>
                <w:szCs w:val="22"/>
                <w:lang w:val="en-GB" w:eastAsia="en-GB"/>
              </w:rPr>
              <w:t>simplified</w:t>
            </w:r>
            <w:r w:rsidR="00A507D3" w:rsidRPr="00346567">
              <w:rPr>
                <w:rFonts w:eastAsia="MS Mincho"/>
                <w:sz w:val="22"/>
                <w:szCs w:val="22"/>
                <w:lang w:val="en-GB" w:eastAsia="en-GB"/>
              </w:rPr>
              <w:t xml:space="preserve"> </w:t>
            </w:r>
            <w:r w:rsidRPr="00346567">
              <w:rPr>
                <w:rFonts w:eastAsia="MS Mincho"/>
                <w:sz w:val="22"/>
                <w:szCs w:val="22"/>
                <w:lang w:val="en-GB" w:eastAsia="en-GB"/>
              </w:rPr>
              <w:t>and shortened where possible</w:t>
            </w:r>
            <w:r w:rsidR="00E77A83" w:rsidRPr="00346567">
              <w:rPr>
                <w:rFonts w:eastAsia="MS Mincho"/>
                <w:sz w:val="22"/>
                <w:szCs w:val="22"/>
                <w:lang w:val="en-GB" w:eastAsia="en-GB"/>
              </w:rPr>
              <w:t xml:space="preserve"> and made more motivational</w:t>
            </w:r>
            <w:r w:rsidRPr="00346567">
              <w:rPr>
                <w:rFonts w:eastAsia="MS Mincho"/>
                <w:sz w:val="22"/>
                <w:szCs w:val="22"/>
                <w:lang w:val="en-GB" w:eastAsia="en-GB"/>
              </w:rPr>
              <w:t xml:space="preserve"> to help</w:t>
            </w:r>
            <w:r w:rsidR="00275DE7" w:rsidRPr="00346567">
              <w:rPr>
                <w:rFonts w:eastAsia="MS Mincho"/>
                <w:sz w:val="22"/>
                <w:szCs w:val="22"/>
                <w:lang w:val="en-GB" w:eastAsia="en-GB"/>
              </w:rPr>
              <w:t xml:space="preserve"> </w:t>
            </w:r>
            <w:r w:rsidR="00E82026" w:rsidRPr="00346567">
              <w:rPr>
                <w:rFonts w:eastAsia="MS Mincho"/>
                <w:sz w:val="22"/>
                <w:szCs w:val="22"/>
                <w:lang w:val="en-GB" w:eastAsia="en-GB"/>
              </w:rPr>
              <w:t>prioritise</w:t>
            </w:r>
            <w:r w:rsidRPr="00346567">
              <w:rPr>
                <w:rFonts w:eastAsia="MS Mincho"/>
                <w:sz w:val="22"/>
                <w:szCs w:val="22"/>
                <w:lang w:val="en-GB" w:eastAsia="en-GB"/>
              </w:rPr>
              <w:t xml:space="preserve"> key messages, and to reduce length and remove unnecessary detail.</w:t>
            </w:r>
          </w:p>
          <w:p w14:paraId="0893AACE" w14:textId="7935C5CB" w:rsidR="00AD46DF" w:rsidRPr="00346567" w:rsidRDefault="00AD46DF" w:rsidP="00275DE7">
            <w:pPr>
              <w:pStyle w:val="ListParagraph"/>
              <w:numPr>
                <w:ilvl w:val="0"/>
                <w:numId w:val="24"/>
              </w:numPr>
              <w:rPr>
                <w:rFonts w:eastAsia="MS Mincho"/>
                <w:sz w:val="22"/>
                <w:szCs w:val="22"/>
                <w:lang w:val="en-GB" w:eastAsia="en-GB"/>
              </w:rPr>
            </w:pPr>
            <w:r w:rsidRPr="00346567">
              <w:rPr>
                <w:rFonts w:eastAsia="MS Mincho"/>
                <w:sz w:val="22"/>
                <w:szCs w:val="22"/>
                <w:lang w:val="en-GB" w:eastAsia="en-GB"/>
              </w:rPr>
              <w:t xml:space="preserve">Warmer, friendlier, welcoming and less formal tone. </w:t>
            </w:r>
          </w:p>
          <w:p w14:paraId="420902A6" w14:textId="1EF20006" w:rsidR="00AD46DF" w:rsidRPr="00346567" w:rsidRDefault="00AD46DF" w:rsidP="00275DE7">
            <w:pPr>
              <w:pStyle w:val="ListParagraph"/>
              <w:numPr>
                <w:ilvl w:val="0"/>
                <w:numId w:val="24"/>
              </w:numPr>
              <w:rPr>
                <w:szCs w:val="22"/>
                <w:lang w:val="en-GB"/>
              </w:rPr>
            </w:pPr>
            <w:r w:rsidRPr="00346567">
              <w:rPr>
                <w:rFonts w:eastAsia="MS Mincho"/>
                <w:sz w:val="22"/>
                <w:szCs w:val="22"/>
                <w:lang w:val="en-GB" w:eastAsia="en-GB"/>
              </w:rPr>
              <w:t>Clearer structure with more headings and white space so the letter can be more easily read at a glance.</w:t>
            </w:r>
          </w:p>
        </w:tc>
      </w:tr>
    </w:tbl>
    <w:p w14:paraId="51C9AE1A" w14:textId="0EEEDFEF" w:rsidR="005D69BC" w:rsidRPr="00346567" w:rsidRDefault="005D69BC" w:rsidP="00D94F52">
      <w:pPr>
        <w:spacing w:before="240"/>
      </w:pPr>
      <w:r w:rsidRPr="00346567">
        <w:t xml:space="preserve">During the questionnaire development process, NHSE and CQC stakeholders, </w:t>
      </w:r>
      <w:r w:rsidR="00147343" w:rsidRPr="00346567">
        <w:t xml:space="preserve">NHS </w:t>
      </w:r>
      <w:r w:rsidRPr="00346567">
        <w:t>trust</w:t>
      </w:r>
      <w:r w:rsidR="003D0D5C" w:rsidRPr="00346567">
        <w:t>s</w:t>
      </w:r>
      <w:r w:rsidRPr="00346567">
        <w:t xml:space="preserve"> and third sector representatives, and service users were</w:t>
      </w:r>
      <w:r w:rsidRPr="00346567">
        <w:rPr>
          <w:spacing w:val="-2"/>
        </w:rPr>
        <w:t xml:space="preserve"> </w:t>
      </w:r>
      <w:r w:rsidRPr="00346567">
        <w:t>invited to provide their</w:t>
      </w:r>
      <w:r w:rsidRPr="00346567">
        <w:rPr>
          <w:spacing w:val="-1"/>
        </w:rPr>
        <w:t xml:space="preserve"> </w:t>
      </w:r>
      <w:r w:rsidRPr="00346567">
        <w:t>opinions</w:t>
      </w:r>
      <w:r w:rsidRPr="00346567">
        <w:rPr>
          <w:spacing w:val="-1"/>
        </w:rPr>
        <w:t xml:space="preserve"> </w:t>
      </w:r>
      <w:r w:rsidRPr="00346567">
        <w:t>and</w:t>
      </w:r>
      <w:r w:rsidRPr="00346567">
        <w:rPr>
          <w:spacing w:val="-1"/>
        </w:rPr>
        <w:t xml:space="preserve"> </w:t>
      </w:r>
      <w:r w:rsidRPr="00346567">
        <w:t>experiences. All revisions to the questionnaire</w:t>
      </w:r>
      <w:r w:rsidRPr="00346567">
        <w:rPr>
          <w:spacing w:val="-4"/>
        </w:rPr>
        <w:t xml:space="preserve"> </w:t>
      </w:r>
      <w:r w:rsidRPr="00346567">
        <w:t>were</w:t>
      </w:r>
      <w:r w:rsidRPr="00346567">
        <w:rPr>
          <w:spacing w:val="-4"/>
        </w:rPr>
        <w:t xml:space="preserve"> </w:t>
      </w:r>
      <w:r w:rsidRPr="00346567">
        <w:t>cognitively</w:t>
      </w:r>
      <w:r w:rsidRPr="00346567">
        <w:rPr>
          <w:spacing w:val="-4"/>
        </w:rPr>
        <w:t xml:space="preserve"> </w:t>
      </w:r>
      <w:r w:rsidRPr="00346567">
        <w:t>tested</w:t>
      </w:r>
      <w:r w:rsidRPr="00346567">
        <w:rPr>
          <w:spacing w:val="-6"/>
        </w:rPr>
        <w:t xml:space="preserve"> </w:t>
      </w:r>
      <w:r w:rsidRPr="00346567">
        <w:t>with</w:t>
      </w:r>
      <w:r w:rsidRPr="00346567">
        <w:rPr>
          <w:spacing w:val="-4"/>
        </w:rPr>
        <w:t xml:space="preserve"> </w:t>
      </w:r>
      <w:r w:rsidRPr="00346567">
        <w:t>recent</w:t>
      </w:r>
      <w:r w:rsidRPr="00346567">
        <w:rPr>
          <w:spacing w:val="-6"/>
        </w:rPr>
        <w:t xml:space="preserve"> </w:t>
      </w:r>
      <w:r w:rsidRPr="00346567">
        <w:t>service users</w:t>
      </w:r>
      <w:r w:rsidRPr="00346567">
        <w:rPr>
          <w:spacing w:val="-4"/>
        </w:rPr>
        <w:t xml:space="preserve"> </w:t>
      </w:r>
      <w:r w:rsidRPr="00346567">
        <w:t>to</w:t>
      </w:r>
      <w:r w:rsidRPr="00346567">
        <w:rPr>
          <w:spacing w:val="-4"/>
        </w:rPr>
        <w:t xml:space="preserve"> </w:t>
      </w:r>
      <w:r w:rsidRPr="00346567">
        <w:t>ensure</w:t>
      </w:r>
      <w:r w:rsidRPr="00346567">
        <w:rPr>
          <w:spacing w:val="-6"/>
        </w:rPr>
        <w:t xml:space="preserve"> </w:t>
      </w:r>
      <w:r w:rsidRPr="00346567">
        <w:t>comprehension</w:t>
      </w:r>
      <w:r w:rsidRPr="00346567">
        <w:rPr>
          <w:spacing w:val="-5"/>
        </w:rPr>
        <w:t xml:space="preserve"> </w:t>
      </w:r>
      <w:r w:rsidRPr="00346567">
        <w:t xml:space="preserve">and </w:t>
      </w:r>
      <w:r w:rsidRPr="00346567">
        <w:rPr>
          <w:spacing w:val="-2"/>
        </w:rPr>
        <w:t xml:space="preserve">relevance. </w:t>
      </w:r>
      <w:r w:rsidRPr="00346567">
        <w:t>As</w:t>
      </w:r>
      <w:r w:rsidRPr="00346567">
        <w:rPr>
          <w:spacing w:val="-3"/>
        </w:rPr>
        <w:t xml:space="preserve"> </w:t>
      </w:r>
      <w:r w:rsidRPr="00346567">
        <w:t>a</w:t>
      </w:r>
      <w:r w:rsidRPr="00346567">
        <w:rPr>
          <w:spacing w:val="-2"/>
        </w:rPr>
        <w:t xml:space="preserve"> </w:t>
      </w:r>
      <w:r w:rsidRPr="00346567">
        <w:t>result,</w:t>
      </w:r>
      <w:r w:rsidRPr="00346567">
        <w:rPr>
          <w:spacing w:val="-3"/>
        </w:rPr>
        <w:t xml:space="preserve"> </w:t>
      </w:r>
      <w:r w:rsidRPr="00346567">
        <w:t>the</w:t>
      </w:r>
      <w:r w:rsidRPr="00346567">
        <w:rPr>
          <w:spacing w:val="-3"/>
        </w:rPr>
        <w:t xml:space="preserve"> </w:t>
      </w:r>
      <w:r w:rsidRPr="00346567">
        <w:t>questionnaire</w:t>
      </w:r>
      <w:r w:rsidRPr="00346567">
        <w:rPr>
          <w:spacing w:val="-5"/>
        </w:rPr>
        <w:t xml:space="preserve"> </w:t>
      </w:r>
      <w:r w:rsidRPr="00346567">
        <w:t>has</w:t>
      </w:r>
      <w:r w:rsidRPr="00346567">
        <w:rPr>
          <w:spacing w:val="-5"/>
        </w:rPr>
        <w:t xml:space="preserve"> </w:t>
      </w:r>
      <w:r w:rsidRPr="00346567">
        <w:t>been</w:t>
      </w:r>
      <w:r w:rsidRPr="00346567">
        <w:rPr>
          <w:spacing w:val="-3"/>
        </w:rPr>
        <w:t xml:space="preserve"> </w:t>
      </w:r>
      <w:r w:rsidRPr="00346567">
        <w:t>updated</w:t>
      </w:r>
      <w:r w:rsidRPr="00346567">
        <w:rPr>
          <w:spacing w:val="-1"/>
        </w:rPr>
        <w:t xml:space="preserve"> </w:t>
      </w:r>
      <w:r w:rsidRPr="00346567">
        <w:t>to</w:t>
      </w:r>
      <w:r w:rsidRPr="00346567">
        <w:rPr>
          <w:spacing w:val="-3"/>
        </w:rPr>
        <w:t xml:space="preserve"> </w:t>
      </w:r>
      <w:r w:rsidRPr="00346567">
        <w:t>ensure</w:t>
      </w:r>
      <w:r w:rsidRPr="00346567">
        <w:rPr>
          <w:spacing w:val="-3"/>
        </w:rPr>
        <w:t xml:space="preserve"> </w:t>
      </w:r>
      <w:r w:rsidRPr="00346567">
        <w:t>the</w:t>
      </w:r>
      <w:r w:rsidRPr="00346567">
        <w:rPr>
          <w:spacing w:val="-3"/>
        </w:rPr>
        <w:t xml:space="preserve"> </w:t>
      </w:r>
      <w:r w:rsidRPr="00346567">
        <w:t>content</w:t>
      </w:r>
      <w:r w:rsidRPr="00346567">
        <w:rPr>
          <w:spacing w:val="-3"/>
        </w:rPr>
        <w:t xml:space="preserve"> </w:t>
      </w:r>
      <w:r w:rsidRPr="00346567">
        <w:t>reflects</w:t>
      </w:r>
      <w:r w:rsidRPr="00346567">
        <w:rPr>
          <w:spacing w:val="-5"/>
        </w:rPr>
        <w:t xml:space="preserve"> </w:t>
      </w:r>
      <w:r w:rsidRPr="00346567">
        <w:t>the</w:t>
      </w:r>
      <w:r w:rsidRPr="00346567">
        <w:rPr>
          <w:spacing w:val="-3"/>
        </w:rPr>
        <w:t xml:space="preserve"> </w:t>
      </w:r>
      <w:r w:rsidRPr="00346567">
        <w:t>way</w:t>
      </w:r>
      <w:r w:rsidRPr="00346567">
        <w:rPr>
          <w:spacing w:val="-3"/>
        </w:rPr>
        <w:t xml:space="preserve"> </w:t>
      </w:r>
      <w:r w:rsidRPr="00346567">
        <w:t>in which services are delivered and asks the right things in the right way (in line with current policy and practice).</w:t>
      </w:r>
    </w:p>
    <w:p w14:paraId="4129046C" w14:textId="78B407BC" w:rsidR="005D69BC" w:rsidRPr="00346567" w:rsidRDefault="005D69BC" w:rsidP="005D69BC">
      <w:r w:rsidRPr="00346567">
        <w:t xml:space="preserve">The final version of the questionnaire will be available in late </w:t>
      </w:r>
      <w:r w:rsidR="00632F72" w:rsidRPr="00346567">
        <w:t>June</w:t>
      </w:r>
      <w:r w:rsidRPr="00346567">
        <w:t xml:space="preserve"> 2026. </w:t>
      </w:r>
    </w:p>
    <w:p w14:paraId="109ACD4B" w14:textId="77777777" w:rsidR="00202D20" w:rsidRPr="00346567" w:rsidRDefault="00202D20">
      <w:pPr>
        <w:spacing w:line="259" w:lineRule="auto"/>
        <w:rPr>
          <w:rFonts w:eastAsiaTheme="majorEastAsia"/>
          <w:bCs/>
          <w:color w:val="007B4E"/>
          <w:sz w:val="36"/>
          <w:szCs w:val="32"/>
        </w:rPr>
      </w:pPr>
      <w:bookmarkStart w:id="194" w:name="_Toc57906602"/>
      <w:bookmarkStart w:id="195" w:name="_Toc57981878"/>
      <w:bookmarkStart w:id="196" w:name="_Toc14273598"/>
      <w:bookmarkStart w:id="197" w:name="_Toc226991337"/>
      <w:bookmarkEnd w:id="191"/>
      <w:bookmarkEnd w:id="192"/>
      <w:bookmarkEnd w:id="193"/>
      <w:bookmarkEnd w:id="194"/>
      <w:bookmarkEnd w:id="195"/>
      <w:r w:rsidRPr="00346567">
        <w:br w:type="page"/>
      </w:r>
    </w:p>
    <w:p w14:paraId="7D57D51C" w14:textId="693425CB" w:rsidR="0085658A" w:rsidRPr="00346567" w:rsidRDefault="00EC45AC" w:rsidP="008C18B3">
      <w:pPr>
        <w:pStyle w:val="Heading1"/>
      </w:pPr>
      <w:r w:rsidRPr="00346567">
        <w:lastRenderedPageBreak/>
        <w:t xml:space="preserve">Section 6: </w:t>
      </w:r>
      <w:r w:rsidR="0085658A" w:rsidRPr="00346567">
        <w:t>Managing the survey</w:t>
      </w:r>
      <w:bookmarkEnd w:id="196"/>
      <w:bookmarkEnd w:id="197"/>
    </w:p>
    <w:p w14:paraId="4A33C012" w14:textId="3B324221" w:rsidR="007E3101" w:rsidRPr="00346567" w:rsidRDefault="007E3101" w:rsidP="007E3101">
      <w:pPr>
        <w:pStyle w:val="BodyText"/>
        <w:rPr>
          <w:spacing w:val="-2"/>
        </w:rPr>
      </w:pPr>
      <w:r w:rsidRPr="00346567">
        <w:t>This</w:t>
      </w:r>
      <w:r w:rsidRPr="00346567">
        <w:rPr>
          <w:spacing w:val="-2"/>
        </w:rPr>
        <w:t xml:space="preserve"> </w:t>
      </w:r>
      <w:r w:rsidRPr="00346567">
        <w:t>section outlines</w:t>
      </w:r>
      <w:r w:rsidRPr="00346567">
        <w:rPr>
          <w:spacing w:val="-4"/>
        </w:rPr>
        <w:t xml:space="preserve"> </w:t>
      </w:r>
      <w:r w:rsidRPr="00346567">
        <w:t>the</w:t>
      </w:r>
      <w:r w:rsidRPr="00346567">
        <w:rPr>
          <w:spacing w:val="-2"/>
        </w:rPr>
        <w:t xml:space="preserve"> </w:t>
      </w:r>
      <w:r w:rsidRPr="00346567">
        <w:t>key</w:t>
      </w:r>
      <w:r w:rsidRPr="00346567">
        <w:rPr>
          <w:spacing w:val="-5"/>
        </w:rPr>
        <w:t xml:space="preserve"> </w:t>
      </w:r>
      <w:r w:rsidRPr="00346567">
        <w:t>stages</w:t>
      </w:r>
      <w:r w:rsidRPr="00346567">
        <w:rPr>
          <w:spacing w:val="-2"/>
        </w:rPr>
        <w:t xml:space="preserve"> </w:t>
      </w:r>
      <w:r w:rsidRPr="00346567">
        <w:t>involved</w:t>
      </w:r>
      <w:r w:rsidRPr="00346567">
        <w:rPr>
          <w:spacing w:val="-3"/>
        </w:rPr>
        <w:t xml:space="preserve"> </w:t>
      </w:r>
      <w:r w:rsidRPr="00346567">
        <w:t>in</w:t>
      </w:r>
      <w:r w:rsidRPr="00346567">
        <w:rPr>
          <w:spacing w:val="-2"/>
        </w:rPr>
        <w:t xml:space="preserve"> managing the survey, </w:t>
      </w:r>
      <w:r w:rsidR="00405471" w:rsidRPr="00346567">
        <w:rPr>
          <w:spacing w:val="-2"/>
        </w:rPr>
        <w:t>including</w:t>
      </w:r>
      <w:r w:rsidRPr="00346567">
        <w:rPr>
          <w:spacing w:val="-2"/>
        </w:rPr>
        <w:t xml:space="preserve"> </w:t>
      </w:r>
      <w:r w:rsidRPr="00346567">
        <w:t>drawing</w:t>
      </w:r>
      <w:r w:rsidRPr="00346567">
        <w:rPr>
          <w:spacing w:val="-4"/>
        </w:rPr>
        <w:t xml:space="preserve"> </w:t>
      </w:r>
      <w:r w:rsidRPr="00346567">
        <w:t>and</w:t>
      </w:r>
      <w:r w:rsidRPr="00346567">
        <w:rPr>
          <w:spacing w:val="-2"/>
        </w:rPr>
        <w:t xml:space="preserve"> </w:t>
      </w:r>
      <w:r w:rsidRPr="00346567">
        <w:t>submitting</w:t>
      </w:r>
      <w:r w:rsidRPr="00346567">
        <w:rPr>
          <w:spacing w:val="-2"/>
        </w:rPr>
        <w:t xml:space="preserve"> </w:t>
      </w:r>
      <w:r w:rsidRPr="00346567">
        <w:t>a</w:t>
      </w:r>
      <w:r w:rsidRPr="00346567">
        <w:rPr>
          <w:spacing w:val="-3"/>
        </w:rPr>
        <w:t xml:space="preserve"> </w:t>
      </w:r>
      <w:r w:rsidRPr="00346567">
        <w:t>trust</w:t>
      </w:r>
      <w:r w:rsidRPr="00346567">
        <w:rPr>
          <w:spacing w:val="-2"/>
        </w:rPr>
        <w:t xml:space="preserve"> </w:t>
      </w:r>
      <w:r w:rsidRPr="00346567">
        <w:t xml:space="preserve">sample. Detailed explanations of each of these stages are provided within the </w:t>
      </w:r>
      <w:hyperlink r:id="rId48" w:history="1">
        <w:r w:rsidRPr="00346567">
          <w:rPr>
            <w:rStyle w:val="Hyperlink"/>
          </w:rPr>
          <w:t>Sampling Instructions</w:t>
        </w:r>
      </w:hyperlink>
      <w:r w:rsidRPr="00346567">
        <w:rPr>
          <w:spacing w:val="-2"/>
        </w:rPr>
        <w:t>.</w:t>
      </w:r>
    </w:p>
    <w:p w14:paraId="73671930" w14:textId="63382416" w:rsidR="00041642" w:rsidRPr="00346567" w:rsidRDefault="00F034E7" w:rsidP="007E3101">
      <w:pPr>
        <w:pStyle w:val="BodyText"/>
      </w:pPr>
      <w:r w:rsidRPr="00346567">
        <w:rPr>
          <w:szCs w:val="22"/>
        </w:rPr>
        <w:t>The process of drawing and submitting the sample has remained consistent with the 2025 survey</w:t>
      </w:r>
      <w:r w:rsidR="004761F6" w:rsidRPr="00346567">
        <w:rPr>
          <w:szCs w:val="22"/>
        </w:rPr>
        <w:t>.</w:t>
      </w:r>
    </w:p>
    <w:p w14:paraId="1527B259" w14:textId="5063D07A" w:rsidR="007E3101" w:rsidRPr="00346567" w:rsidRDefault="007E3101" w:rsidP="007E3101">
      <w:pPr>
        <w:pStyle w:val="Caption"/>
        <w:rPr>
          <w:color w:val="007B4E"/>
          <w:sz w:val="22"/>
          <w:szCs w:val="22"/>
        </w:rPr>
      </w:pPr>
      <w:r w:rsidRPr="00346567">
        <w:rPr>
          <w:color w:val="007B4E"/>
          <w:sz w:val="22"/>
          <w:szCs w:val="22"/>
        </w:rPr>
        <w:t>Figure 1. Key</w:t>
      </w:r>
      <w:r w:rsidRPr="00346567">
        <w:rPr>
          <w:color w:val="007B4E"/>
          <w:spacing w:val="-3"/>
          <w:sz w:val="22"/>
          <w:szCs w:val="22"/>
        </w:rPr>
        <w:t xml:space="preserve"> </w:t>
      </w:r>
      <w:r w:rsidRPr="00346567">
        <w:rPr>
          <w:color w:val="007B4E"/>
          <w:sz w:val="22"/>
          <w:szCs w:val="22"/>
        </w:rPr>
        <w:t>stages</w:t>
      </w:r>
      <w:r w:rsidRPr="00346567">
        <w:rPr>
          <w:color w:val="007B4E"/>
          <w:spacing w:val="-2"/>
          <w:sz w:val="22"/>
          <w:szCs w:val="22"/>
        </w:rPr>
        <w:t xml:space="preserve"> </w:t>
      </w:r>
      <w:r w:rsidRPr="00346567">
        <w:rPr>
          <w:color w:val="007B4E"/>
          <w:sz w:val="22"/>
          <w:szCs w:val="22"/>
        </w:rPr>
        <w:t>to</w:t>
      </w:r>
      <w:r w:rsidRPr="00346567">
        <w:rPr>
          <w:color w:val="007B4E"/>
          <w:spacing w:val="-2"/>
          <w:sz w:val="22"/>
          <w:szCs w:val="22"/>
        </w:rPr>
        <w:t xml:space="preserve"> </w:t>
      </w:r>
      <w:r w:rsidRPr="00346567">
        <w:rPr>
          <w:color w:val="007B4E"/>
          <w:sz w:val="22"/>
          <w:szCs w:val="22"/>
        </w:rPr>
        <w:t>draw</w:t>
      </w:r>
      <w:r w:rsidRPr="00346567">
        <w:rPr>
          <w:color w:val="007B4E"/>
          <w:spacing w:val="-4"/>
          <w:sz w:val="22"/>
          <w:szCs w:val="22"/>
        </w:rPr>
        <w:t xml:space="preserve"> </w:t>
      </w:r>
      <w:r w:rsidRPr="00346567">
        <w:rPr>
          <w:color w:val="007B4E"/>
          <w:sz w:val="22"/>
          <w:szCs w:val="22"/>
        </w:rPr>
        <w:t>and</w:t>
      </w:r>
      <w:r w:rsidRPr="00346567">
        <w:rPr>
          <w:color w:val="007B4E"/>
          <w:spacing w:val="-2"/>
          <w:sz w:val="22"/>
          <w:szCs w:val="22"/>
        </w:rPr>
        <w:t xml:space="preserve"> </w:t>
      </w:r>
      <w:r w:rsidRPr="00346567">
        <w:rPr>
          <w:color w:val="007B4E"/>
          <w:sz w:val="22"/>
          <w:szCs w:val="22"/>
        </w:rPr>
        <w:t>submit</w:t>
      </w:r>
      <w:r w:rsidRPr="00346567">
        <w:rPr>
          <w:color w:val="007B4E"/>
          <w:spacing w:val="-3"/>
          <w:sz w:val="22"/>
          <w:szCs w:val="22"/>
        </w:rPr>
        <w:t xml:space="preserve"> </w:t>
      </w:r>
      <w:r w:rsidRPr="00346567">
        <w:rPr>
          <w:color w:val="007B4E"/>
          <w:sz w:val="22"/>
          <w:szCs w:val="22"/>
        </w:rPr>
        <w:t>the</w:t>
      </w:r>
      <w:r w:rsidRPr="00346567">
        <w:rPr>
          <w:color w:val="007B4E"/>
          <w:spacing w:val="-1"/>
          <w:sz w:val="22"/>
          <w:szCs w:val="22"/>
        </w:rPr>
        <w:t xml:space="preserve"> </w:t>
      </w:r>
      <w:r w:rsidRPr="00346567">
        <w:rPr>
          <w:color w:val="007B4E"/>
          <w:spacing w:val="-2"/>
          <w:sz w:val="22"/>
          <w:szCs w:val="22"/>
        </w:rPr>
        <w:t>sample</w:t>
      </w:r>
    </w:p>
    <w:p w14:paraId="2EF1B229" w14:textId="77777777" w:rsidR="007E3101" w:rsidRPr="00346567" w:rsidRDefault="007E3101" w:rsidP="007E3101">
      <w:pPr>
        <w:pStyle w:val="BodyText"/>
        <w:rPr>
          <w:b/>
          <w:sz w:val="20"/>
        </w:rPr>
      </w:pPr>
      <w:r w:rsidRPr="00346567">
        <w:rPr>
          <w:noProof/>
        </w:rPr>
        <mc:AlternateContent>
          <mc:Choice Requires="wpg">
            <w:drawing>
              <wp:anchor distT="0" distB="0" distL="0" distR="0" simplePos="0" relativeHeight="251658242" behindDoc="1" locked="0" layoutInCell="1" allowOverlap="1" wp14:anchorId="094CA0B8" wp14:editId="5BBE73CE">
                <wp:simplePos x="0" y="0"/>
                <wp:positionH relativeFrom="page">
                  <wp:posOffset>1449450</wp:posOffset>
                </wp:positionH>
                <wp:positionV relativeFrom="paragraph">
                  <wp:posOffset>187833</wp:posOffset>
                </wp:positionV>
                <wp:extent cx="1208405" cy="725170"/>
                <wp:effectExtent l="0" t="0" r="0" b="0"/>
                <wp:wrapTopAndBottom/>
                <wp:docPr id="1456689871" name="Group 1456689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8405" cy="725170"/>
                          <a:chOff x="0" y="0"/>
                          <a:chExt cx="1208405" cy="725170"/>
                        </a:xfrm>
                        <a:solidFill>
                          <a:srgbClr val="007B4E"/>
                        </a:solidFill>
                      </wpg:grpSpPr>
                      <wps:wsp>
                        <wps:cNvPr id="1401554208" name="Graphic 20"/>
                        <wps:cNvSpPr/>
                        <wps:spPr>
                          <a:xfrm>
                            <a:off x="0" y="0"/>
                            <a:ext cx="1208405" cy="725170"/>
                          </a:xfrm>
                          <a:custGeom>
                            <a:avLst/>
                            <a:gdLst/>
                            <a:ahLst/>
                            <a:cxnLst/>
                            <a:rect l="l" t="t" r="r" b="b"/>
                            <a:pathLst>
                              <a:path w="1208405" h="725170">
                                <a:moveTo>
                                  <a:pt x="1135634" y="0"/>
                                </a:moveTo>
                                <a:lnTo>
                                  <a:pt x="72390" y="0"/>
                                </a:lnTo>
                                <a:lnTo>
                                  <a:pt x="44201" y="5705"/>
                                </a:lnTo>
                                <a:lnTo>
                                  <a:pt x="21193" y="21256"/>
                                </a:lnTo>
                                <a:lnTo>
                                  <a:pt x="5685" y="44309"/>
                                </a:lnTo>
                                <a:lnTo>
                                  <a:pt x="0" y="72517"/>
                                </a:lnTo>
                                <a:lnTo>
                                  <a:pt x="0" y="652399"/>
                                </a:lnTo>
                                <a:lnTo>
                                  <a:pt x="5685" y="680606"/>
                                </a:lnTo>
                                <a:lnTo>
                                  <a:pt x="21193" y="703659"/>
                                </a:lnTo>
                                <a:lnTo>
                                  <a:pt x="44201" y="719210"/>
                                </a:lnTo>
                                <a:lnTo>
                                  <a:pt x="72390" y="724916"/>
                                </a:lnTo>
                                <a:lnTo>
                                  <a:pt x="1135634" y="724916"/>
                                </a:lnTo>
                                <a:lnTo>
                                  <a:pt x="1163841" y="719210"/>
                                </a:lnTo>
                                <a:lnTo>
                                  <a:pt x="1186894" y="703659"/>
                                </a:lnTo>
                                <a:lnTo>
                                  <a:pt x="1202445" y="680606"/>
                                </a:lnTo>
                                <a:lnTo>
                                  <a:pt x="1208151" y="652399"/>
                                </a:lnTo>
                                <a:lnTo>
                                  <a:pt x="1208151" y="72517"/>
                                </a:lnTo>
                                <a:lnTo>
                                  <a:pt x="1202445" y="44309"/>
                                </a:lnTo>
                                <a:lnTo>
                                  <a:pt x="1186894" y="21256"/>
                                </a:lnTo>
                                <a:lnTo>
                                  <a:pt x="1163841" y="5705"/>
                                </a:lnTo>
                                <a:lnTo>
                                  <a:pt x="1135634" y="0"/>
                                </a:lnTo>
                                <a:close/>
                              </a:path>
                            </a:pathLst>
                          </a:custGeom>
                          <a:grpFill/>
                        </wps:spPr>
                        <wps:bodyPr wrap="square" lIns="0" tIns="0" rIns="0" bIns="0" rtlCol="0">
                          <a:prstTxWarp prst="textNoShape">
                            <a:avLst/>
                          </a:prstTxWarp>
                          <a:noAutofit/>
                        </wps:bodyPr>
                      </wps:wsp>
                      <wps:wsp>
                        <wps:cNvPr id="1997888162" name="Textbox 21"/>
                        <wps:cNvSpPr txBox="1"/>
                        <wps:spPr>
                          <a:xfrm>
                            <a:off x="0" y="0"/>
                            <a:ext cx="1208405" cy="725170"/>
                          </a:xfrm>
                          <a:prstGeom prst="rect">
                            <a:avLst/>
                          </a:prstGeom>
                          <a:grpFill/>
                        </wps:spPr>
                        <wps:txbx>
                          <w:txbxContent>
                            <w:p w14:paraId="57F6A395" w14:textId="77777777" w:rsidR="007E3101" w:rsidRPr="00346567" w:rsidRDefault="007E3101" w:rsidP="007E3101">
                              <w:pPr>
                                <w:spacing w:before="41"/>
                                <w:rPr>
                                  <w:b/>
                                  <w:sz w:val="12"/>
                                  <w:szCs w:val="12"/>
                                </w:rPr>
                              </w:pPr>
                            </w:p>
                            <w:p w14:paraId="2BEE6592" w14:textId="77777777" w:rsidR="007E3101" w:rsidRPr="00346567" w:rsidRDefault="007E3101" w:rsidP="007E3101">
                              <w:pPr>
                                <w:spacing w:line="216" w:lineRule="auto"/>
                                <w:ind w:left="137"/>
                                <w:rPr>
                                  <w:sz w:val="24"/>
                                </w:rPr>
                              </w:pPr>
                              <w:r w:rsidRPr="00346567">
                                <w:rPr>
                                  <w:color w:val="FFFFFF"/>
                                  <w:sz w:val="24"/>
                                </w:rPr>
                                <w:t>Confirm</w:t>
                              </w:r>
                              <w:r w:rsidRPr="00346567">
                                <w:rPr>
                                  <w:color w:val="FFFFFF"/>
                                  <w:spacing w:val="-17"/>
                                  <w:sz w:val="24"/>
                                </w:rPr>
                                <w:t xml:space="preserve"> </w:t>
                              </w:r>
                              <w:r w:rsidRPr="00346567">
                                <w:rPr>
                                  <w:color w:val="FFFFFF"/>
                                  <w:sz w:val="24"/>
                                </w:rPr>
                                <w:t>project team</w:t>
                              </w:r>
                              <w:r w:rsidRPr="00346567">
                                <w:rPr>
                                  <w:color w:val="FFFFFF"/>
                                  <w:spacing w:val="-11"/>
                                  <w:sz w:val="24"/>
                                </w:rPr>
                                <w:t xml:space="preserve"> </w:t>
                              </w:r>
                              <w:r w:rsidRPr="00346567">
                                <w:rPr>
                                  <w:color w:val="FFFFFF"/>
                                  <w:sz w:val="24"/>
                                </w:rPr>
                                <w:t>with</w:t>
                              </w:r>
                              <w:r w:rsidRPr="00346567">
                                <w:rPr>
                                  <w:color w:val="FFFFFF"/>
                                  <w:spacing w:val="-5"/>
                                  <w:sz w:val="24"/>
                                </w:rPr>
                                <w:t xml:space="preserve"> SCC</w:t>
                              </w:r>
                            </w:p>
                          </w:txbxContent>
                        </wps:txbx>
                        <wps:bodyPr wrap="square" lIns="0" tIns="0" rIns="0" bIns="0" rtlCol="0">
                          <a:noAutofit/>
                        </wps:bodyPr>
                      </wps:wsp>
                    </wpg:wgp>
                  </a:graphicData>
                </a:graphic>
              </wp:anchor>
            </w:drawing>
          </mc:Choice>
          <mc:Fallback>
            <w:pict>
              <v:group w14:anchorId="094CA0B8" id="Group 1456689871" o:spid="_x0000_s1033" style="position:absolute;margin-left:114.15pt;margin-top:14.8pt;width:95.15pt;height:57.1pt;z-index:-251658238;mso-wrap-distance-left:0;mso-wrap-distance-right:0;mso-position-horizontal-relative:page;mso-position-vertical-relative:text" coordsize="12084,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">
                <v:shape id="Graphic 20" o:spid="_x0000_s1034" style="position:absolute;width:12084;height:7251;visibility:visible;mso-wrap-style:square;v-text-anchor:top" coordsize="120840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" path="m1135634,l72390,,44201,5705,21193,21256,5685,44309,,72517,,652399r5685,28207l21193,703659r23008,15551l72390,724916r1063244,l1163841,719210r23053,-15551l1202445,680606r5706,-28207l1208151,72517r-5706,-28208l1186894,21256,1163841,5705,1135634,xe" filled="f" stroked="f">
                  <v:path arrowok="t"/>
                </v:shape>
                <v:shape id="Textbox 21" o:spid="_x0000_s1035" type="#_x0000_t202" style="position:absolute;width:12084;height:7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" filled="f" stroked="f">
                  <v:textbox inset="0,0,0,0">
                    <w:txbxContent>
                      <w:p w14:paraId="57F6A395" w14:textId="77777777" w:rsidR="007E3101" w:rsidRPr="00346567" w:rsidRDefault="007E3101" w:rsidP="007E3101">
                        <w:pPr>
                          <w:spacing w:before="41"/>
                          <w:rPr>
                            <w:b/>
                            <w:sz w:val="12"/>
                            <w:szCs w:val="12"/>
                          </w:rPr>
                        </w:pPr>
                      </w:p>
                      <w:p w14:paraId="2BEE6592" w14:textId="77777777" w:rsidR="007E3101" w:rsidRPr="00346567" w:rsidRDefault="007E3101" w:rsidP="007E3101">
                        <w:pPr>
                          <w:spacing w:line="216" w:lineRule="auto"/>
                          <w:ind w:left="137"/>
                          <w:rPr>
                            <w:sz w:val="24"/>
                          </w:rPr>
                        </w:pPr>
                        <w:r w:rsidRPr="00346567">
                          <w:rPr>
                            <w:color w:val="FFFFFF"/>
                            <w:sz w:val="24"/>
                          </w:rPr>
                          <w:t>Confirm</w:t>
                        </w:r>
                        <w:r w:rsidRPr="00346567">
                          <w:rPr>
                            <w:color w:val="FFFFFF"/>
                            <w:spacing w:val="-17"/>
                            <w:sz w:val="24"/>
                          </w:rPr>
                          <w:t xml:space="preserve"> </w:t>
                        </w:r>
                        <w:r w:rsidRPr="00346567">
                          <w:rPr>
                            <w:color w:val="FFFFFF"/>
                            <w:sz w:val="24"/>
                          </w:rPr>
                          <w:t>project team</w:t>
                        </w:r>
                        <w:r w:rsidRPr="00346567">
                          <w:rPr>
                            <w:color w:val="FFFFFF"/>
                            <w:spacing w:val="-11"/>
                            <w:sz w:val="24"/>
                          </w:rPr>
                          <w:t xml:space="preserve"> </w:t>
                        </w:r>
                        <w:r w:rsidRPr="00346567">
                          <w:rPr>
                            <w:color w:val="FFFFFF"/>
                            <w:sz w:val="24"/>
                          </w:rPr>
                          <w:t>with</w:t>
                        </w:r>
                        <w:r w:rsidRPr="00346567">
                          <w:rPr>
                            <w:color w:val="FFFFFF"/>
                            <w:spacing w:val="-5"/>
                            <w:sz w:val="24"/>
                          </w:rPr>
                          <w:t xml:space="preserve"> SCC</w:t>
                        </w:r>
                      </w:p>
                    </w:txbxContent>
                  </v:textbox>
                </v:shape>
                <w10:wrap type="topAndBottom" anchorx="page"/>
              </v:group>
            </w:pict>
          </mc:Fallback>
        </mc:AlternateContent>
      </w:r>
      <w:r w:rsidRPr="00346567">
        <w:rPr>
          <w:noProof/>
        </w:rPr>
        <mc:AlternateContent>
          <mc:Choice Requires="wps">
            <w:drawing>
              <wp:anchor distT="0" distB="0" distL="0" distR="0" simplePos="0" relativeHeight="251658243" behindDoc="1" locked="0" layoutInCell="1" allowOverlap="1" wp14:anchorId="346D922F" wp14:editId="6A8DE193">
                <wp:simplePos x="0" y="0"/>
                <wp:positionH relativeFrom="page">
                  <wp:posOffset>2763901</wp:posOffset>
                </wp:positionH>
                <wp:positionV relativeFrom="paragraph">
                  <wp:posOffset>400432</wp:posOffset>
                </wp:positionV>
                <wp:extent cx="256540" cy="299720"/>
                <wp:effectExtent l="0" t="0" r="0" b="5080"/>
                <wp:wrapTopAndBottom/>
                <wp:docPr id="21147257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 cy="299720"/>
                        </a:xfrm>
                        <a:custGeom>
                          <a:avLst/>
                          <a:gdLst/>
                          <a:ahLst/>
                          <a:cxnLst/>
                          <a:rect l="l" t="t" r="r" b="b"/>
                          <a:pathLst>
                            <a:path w="256540" h="299720">
                              <a:moveTo>
                                <a:pt x="128016" y="0"/>
                              </a:moveTo>
                              <a:lnTo>
                                <a:pt x="128016" y="59944"/>
                              </a:lnTo>
                              <a:lnTo>
                                <a:pt x="0" y="59944"/>
                              </a:lnTo>
                              <a:lnTo>
                                <a:pt x="0" y="239775"/>
                              </a:lnTo>
                              <a:lnTo>
                                <a:pt x="128016" y="239775"/>
                              </a:lnTo>
                              <a:lnTo>
                                <a:pt x="128016" y="299720"/>
                              </a:lnTo>
                              <a:lnTo>
                                <a:pt x="256159" y="149860"/>
                              </a:lnTo>
                              <a:lnTo>
                                <a:pt x="128016" y="0"/>
                              </a:lnTo>
                              <a:close/>
                            </a:path>
                          </a:pathLst>
                        </a:custGeom>
                        <a:solidFill>
                          <a:srgbClr val="007B4E"/>
                        </a:solidFill>
                      </wps:spPr>
                      <wps:bodyPr wrap="square" lIns="0" tIns="0" rIns="0" bIns="0" rtlCol="0">
                        <a:prstTxWarp prst="textNoShape">
                          <a:avLst/>
                        </a:prstTxWarp>
                        <a:noAutofit/>
                      </wps:bodyPr>
                    </wps:wsp>
                  </a:graphicData>
                </a:graphic>
              </wp:anchor>
            </w:drawing>
          </mc:Choice>
          <mc:Fallback>
            <w:pict>
              <v:shape w14:anchorId="6485A2E7" id="Graphic 22" o:spid="_x0000_s1026" style="position:absolute;margin-left:217.65pt;margin-top:31.55pt;width:20.2pt;height:23.6pt;z-index:-251658237;visibility:visible;mso-wrap-style:square;mso-wrap-distance-left:0;mso-wrap-distance-top:0;mso-wrap-distance-right:0;mso-wrap-distance-bottom:0;mso-position-horizontal:absolute;mso-position-horizontal-relative:page;mso-position-vertical:absolute;mso-position-vertical-relative:text;v-text-anchor:top" coordsize="256540,2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" path="m128016,r,59944l,59944,,239775r128016,l128016,299720,256159,149860,128016,xe" fillcolor="#007b4e" stroked="f">
                <v:path arrowok="t"/>
                <w10:wrap type="topAndBottom" anchorx="page"/>
              </v:shape>
            </w:pict>
          </mc:Fallback>
        </mc:AlternateContent>
      </w:r>
      <w:r w:rsidRPr="00346567">
        <w:rPr>
          <w:noProof/>
        </w:rPr>
        <mc:AlternateContent>
          <mc:Choice Requires="wpg">
            <w:drawing>
              <wp:anchor distT="0" distB="0" distL="0" distR="0" simplePos="0" relativeHeight="251658244" behindDoc="1" locked="0" layoutInCell="1" allowOverlap="1" wp14:anchorId="6013AFB3" wp14:editId="6E48440F">
                <wp:simplePos x="0" y="0"/>
                <wp:positionH relativeFrom="page">
                  <wp:posOffset>3140836</wp:posOffset>
                </wp:positionH>
                <wp:positionV relativeFrom="paragraph">
                  <wp:posOffset>187833</wp:posOffset>
                </wp:positionV>
                <wp:extent cx="1208405" cy="72517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8405" cy="725170"/>
                          <a:chOff x="0" y="0"/>
                          <a:chExt cx="1208405" cy="725170"/>
                        </a:xfrm>
                      </wpg:grpSpPr>
                      <wps:wsp>
                        <wps:cNvPr id="24" name="Graphic 24"/>
                        <wps:cNvSpPr/>
                        <wps:spPr>
                          <a:xfrm>
                            <a:off x="0" y="0"/>
                            <a:ext cx="1208405" cy="725170"/>
                          </a:xfrm>
                          <a:custGeom>
                            <a:avLst/>
                            <a:gdLst/>
                            <a:ahLst/>
                            <a:cxnLst/>
                            <a:rect l="l" t="t" r="r" b="b"/>
                            <a:pathLst>
                              <a:path w="1208405" h="725170">
                                <a:moveTo>
                                  <a:pt x="1135634" y="0"/>
                                </a:moveTo>
                                <a:lnTo>
                                  <a:pt x="72517" y="0"/>
                                </a:lnTo>
                                <a:lnTo>
                                  <a:pt x="44309" y="5705"/>
                                </a:lnTo>
                                <a:lnTo>
                                  <a:pt x="21256" y="21256"/>
                                </a:lnTo>
                                <a:lnTo>
                                  <a:pt x="5705" y="44309"/>
                                </a:lnTo>
                                <a:lnTo>
                                  <a:pt x="0" y="72517"/>
                                </a:lnTo>
                                <a:lnTo>
                                  <a:pt x="0" y="652399"/>
                                </a:lnTo>
                                <a:lnTo>
                                  <a:pt x="5705" y="680606"/>
                                </a:lnTo>
                                <a:lnTo>
                                  <a:pt x="21256" y="703659"/>
                                </a:lnTo>
                                <a:lnTo>
                                  <a:pt x="44309" y="719210"/>
                                </a:lnTo>
                                <a:lnTo>
                                  <a:pt x="72517" y="724916"/>
                                </a:lnTo>
                                <a:lnTo>
                                  <a:pt x="1135634" y="724916"/>
                                </a:lnTo>
                                <a:lnTo>
                                  <a:pt x="1163841" y="719210"/>
                                </a:lnTo>
                                <a:lnTo>
                                  <a:pt x="1186894" y="703659"/>
                                </a:lnTo>
                                <a:lnTo>
                                  <a:pt x="1202445" y="680606"/>
                                </a:lnTo>
                                <a:lnTo>
                                  <a:pt x="1208151" y="652399"/>
                                </a:lnTo>
                                <a:lnTo>
                                  <a:pt x="1208151" y="72517"/>
                                </a:lnTo>
                                <a:lnTo>
                                  <a:pt x="1202445" y="44309"/>
                                </a:lnTo>
                                <a:lnTo>
                                  <a:pt x="1186894" y="21256"/>
                                </a:lnTo>
                                <a:lnTo>
                                  <a:pt x="1163841" y="5705"/>
                                </a:lnTo>
                                <a:lnTo>
                                  <a:pt x="1135634" y="0"/>
                                </a:lnTo>
                                <a:close/>
                              </a:path>
                            </a:pathLst>
                          </a:custGeom>
                          <a:solidFill>
                            <a:srgbClr val="3493B9"/>
                          </a:solidFill>
                        </wps:spPr>
                        <wps:bodyPr wrap="square" lIns="0" tIns="0" rIns="0" bIns="0" rtlCol="0">
                          <a:prstTxWarp prst="textNoShape">
                            <a:avLst/>
                          </a:prstTxWarp>
                          <a:noAutofit/>
                        </wps:bodyPr>
                      </wps:wsp>
                      <wps:wsp>
                        <wps:cNvPr id="25" name="Textbox 25"/>
                        <wps:cNvSpPr txBox="1"/>
                        <wps:spPr>
                          <a:xfrm>
                            <a:off x="0" y="0"/>
                            <a:ext cx="1208405" cy="725170"/>
                          </a:xfrm>
                          <a:prstGeom prst="rect">
                            <a:avLst/>
                          </a:prstGeom>
                          <a:solidFill>
                            <a:srgbClr val="007B4E"/>
                          </a:solidFill>
                        </wps:spPr>
                        <wps:txbx>
                          <w:txbxContent>
                            <w:p w14:paraId="73C83AB7" w14:textId="77777777" w:rsidR="007E3101" w:rsidRPr="00346567" w:rsidRDefault="007E3101" w:rsidP="007E3101">
                              <w:pPr>
                                <w:spacing w:before="41"/>
                                <w:rPr>
                                  <w:b/>
                                  <w:sz w:val="12"/>
                                  <w:szCs w:val="12"/>
                                </w:rPr>
                              </w:pPr>
                            </w:p>
                            <w:p w14:paraId="63817624" w14:textId="77777777" w:rsidR="007E3101" w:rsidRPr="00346567" w:rsidRDefault="007E3101" w:rsidP="007E3101">
                              <w:pPr>
                                <w:spacing w:line="216" w:lineRule="auto"/>
                                <w:ind w:left="557" w:hanging="416"/>
                                <w:rPr>
                                  <w:sz w:val="24"/>
                                </w:rPr>
                              </w:pPr>
                              <w:r w:rsidRPr="00346567">
                                <w:rPr>
                                  <w:color w:val="FFFFFF"/>
                                  <w:sz w:val="24"/>
                                </w:rPr>
                                <w:t>Display</w:t>
                              </w:r>
                              <w:r w:rsidRPr="00346567">
                                <w:rPr>
                                  <w:color w:val="FFFFFF"/>
                                  <w:spacing w:val="-17"/>
                                  <w:sz w:val="24"/>
                                </w:rPr>
                                <w:t xml:space="preserve"> </w:t>
                              </w:r>
                              <w:r w:rsidRPr="00346567">
                                <w:rPr>
                                  <w:color w:val="FFFFFF"/>
                                  <w:sz w:val="24"/>
                                </w:rPr>
                                <w:t xml:space="preserve">dissent </w:t>
                              </w:r>
                              <w:r w:rsidRPr="00346567">
                                <w:rPr>
                                  <w:color w:val="FFFFFF"/>
                                  <w:spacing w:val="-2"/>
                                  <w:sz w:val="24"/>
                                </w:rPr>
                                <w:t>posters</w:t>
                              </w:r>
                            </w:p>
                          </w:txbxContent>
                        </wps:txbx>
                        <wps:bodyPr wrap="square" lIns="0" tIns="0" rIns="0" bIns="0" rtlCol="0">
                          <a:noAutofit/>
                        </wps:bodyPr>
                      </wps:wsp>
                    </wpg:wgp>
                  </a:graphicData>
                </a:graphic>
              </wp:anchor>
            </w:drawing>
          </mc:Choice>
          <mc:Fallback>
            <w:pict>
              <v:group w14:anchorId="6013AFB3" id="Group 23" o:spid="_x0000_s1036" style="position:absolute;margin-left:247.3pt;margin-top:14.8pt;width:95.15pt;height:57.1pt;z-index:-251658236;mso-wrap-distance-left:0;mso-wrap-distance-right:0;mso-position-horizontal-relative:page;mso-position-vertical-relative:text" coordsize="12084,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">
                <v:shape id="Graphic 24" o:spid="_x0000_s1037" style="position:absolute;width:12084;height:7251;visibility:visible;mso-wrap-style:square;v-text-anchor:top" coordsize="120840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" path="m1135634,l72517,,44309,5705,21256,21256,5705,44309,,72517,,652399r5705,28207l21256,703659r23053,15551l72517,724916r1063117,l1163841,719210r23053,-15551l1202445,680606r5706,-28207l1208151,72517r-5706,-28208l1186894,21256,1163841,5705,1135634,xe" fillcolor="#3493b9" stroked="f">
                  <v:path arrowok="t"/>
                </v:shape>
                <v:shape id="Textbox 25" o:spid="_x0000_s1038" type="#_x0000_t202" style="position:absolute;width:12084;height:7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" fillcolor="#007b4e" stroked="f">
                  <v:textbox inset="0,0,0,0">
                    <w:txbxContent>
                      <w:p w14:paraId="73C83AB7" w14:textId="77777777" w:rsidR="007E3101" w:rsidRPr="00346567" w:rsidRDefault="007E3101" w:rsidP="007E3101">
                        <w:pPr>
                          <w:spacing w:before="41"/>
                          <w:rPr>
                            <w:b/>
                            <w:sz w:val="12"/>
                            <w:szCs w:val="12"/>
                          </w:rPr>
                        </w:pPr>
                      </w:p>
                      <w:p w14:paraId="63817624" w14:textId="77777777" w:rsidR="007E3101" w:rsidRPr="00346567" w:rsidRDefault="007E3101" w:rsidP="007E3101">
                        <w:pPr>
                          <w:spacing w:line="216" w:lineRule="auto"/>
                          <w:ind w:left="557" w:hanging="416"/>
                          <w:rPr>
                            <w:sz w:val="24"/>
                          </w:rPr>
                        </w:pPr>
                        <w:r w:rsidRPr="00346567">
                          <w:rPr>
                            <w:color w:val="FFFFFF"/>
                            <w:sz w:val="24"/>
                          </w:rPr>
                          <w:t>Display</w:t>
                        </w:r>
                        <w:r w:rsidRPr="00346567">
                          <w:rPr>
                            <w:color w:val="FFFFFF"/>
                            <w:spacing w:val="-17"/>
                            <w:sz w:val="24"/>
                          </w:rPr>
                          <w:t xml:space="preserve"> </w:t>
                        </w:r>
                        <w:r w:rsidRPr="00346567">
                          <w:rPr>
                            <w:color w:val="FFFFFF"/>
                            <w:sz w:val="24"/>
                          </w:rPr>
                          <w:t xml:space="preserve">dissent </w:t>
                        </w:r>
                        <w:r w:rsidRPr="00346567">
                          <w:rPr>
                            <w:color w:val="FFFFFF"/>
                            <w:spacing w:val="-2"/>
                            <w:sz w:val="24"/>
                          </w:rPr>
                          <w:t>posters</w:t>
                        </w:r>
                      </w:p>
                    </w:txbxContent>
                  </v:textbox>
                </v:shape>
                <w10:wrap type="topAndBottom" anchorx="page"/>
              </v:group>
            </w:pict>
          </mc:Fallback>
        </mc:AlternateContent>
      </w:r>
      <w:r w:rsidRPr="00346567">
        <w:rPr>
          <w:noProof/>
        </w:rPr>
        <mc:AlternateContent>
          <mc:Choice Requires="wps">
            <w:drawing>
              <wp:anchor distT="0" distB="0" distL="0" distR="0" simplePos="0" relativeHeight="251658245" behindDoc="1" locked="0" layoutInCell="1" allowOverlap="1" wp14:anchorId="6567F213" wp14:editId="5FBEC234">
                <wp:simplePos x="0" y="0"/>
                <wp:positionH relativeFrom="page">
                  <wp:posOffset>4455286</wp:posOffset>
                </wp:positionH>
                <wp:positionV relativeFrom="paragraph">
                  <wp:posOffset>400432</wp:posOffset>
                </wp:positionV>
                <wp:extent cx="256540" cy="299720"/>
                <wp:effectExtent l="0" t="0" r="0" b="508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 cy="299720"/>
                        </a:xfrm>
                        <a:custGeom>
                          <a:avLst/>
                          <a:gdLst/>
                          <a:ahLst/>
                          <a:cxnLst/>
                          <a:rect l="l" t="t" r="r" b="b"/>
                          <a:pathLst>
                            <a:path w="256540" h="299720">
                              <a:moveTo>
                                <a:pt x="128142" y="0"/>
                              </a:moveTo>
                              <a:lnTo>
                                <a:pt x="128142" y="59944"/>
                              </a:lnTo>
                              <a:lnTo>
                                <a:pt x="0" y="59944"/>
                              </a:lnTo>
                              <a:lnTo>
                                <a:pt x="0" y="239775"/>
                              </a:lnTo>
                              <a:lnTo>
                                <a:pt x="128142" y="239775"/>
                              </a:lnTo>
                              <a:lnTo>
                                <a:pt x="128142" y="299720"/>
                              </a:lnTo>
                              <a:lnTo>
                                <a:pt x="256159" y="149860"/>
                              </a:lnTo>
                              <a:lnTo>
                                <a:pt x="128142" y="0"/>
                              </a:lnTo>
                              <a:close/>
                            </a:path>
                          </a:pathLst>
                        </a:custGeom>
                        <a:solidFill>
                          <a:srgbClr val="007B4E"/>
                        </a:solidFill>
                      </wps:spPr>
                      <wps:bodyPr wrap="square" lIns="0" tIns="0" rIns="0" bIns="0" rtlCol="0">
                        <a:prstTxWarp prst="textNoShape">
                          <a:avLst/>
                        </a:prstTxWarp>
                        <a:noAutofit/>
                      </wps:bodyPr>
                    </wps:wsp>
                  </a:graphicData>
                </a:graphic>
              </wp:anchor>
            </w:drawing>
          </mc:Choice>
          <mc:Fallback>
            <w:pict>
              <v:shape w14:anchorId="48062729" id="Graphic 26" o:spid="_x0000_s1026" style="position:absolute;margin-left:350.8pt;margin-top:31.55pt;width:20.2pt;height:23.6pt;z-index:-251658235;visibility:visible;mso-wrap-style:square;mso-wrap-distance-left:0;mso-wrap-distance-top:0;mso-wrap-distance-right:0;mso-wrap-distance-bottom:0;mso-position-horizontal:absolute;mso-position-horizontal-relative:page;mso-position-vertical:absolute;mso-position-vertical-relative:text;v-text-anchor:top" coordsize="256540,2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" path="m128142,r,59944l,59944,,239775r128142,l128142,299720,256159,149860,128142,xe" fillcolor="#007b4e" stroked="f">
                <v:path arrowok="t"/>
                <w10:wrap type="topAndBottom" anchorx="page"/>
              </v:shape>
            </w:pict>
          </mc:Fallback>
        </mc:AlternateContent>
      </w:r>
      <w:r w:rsidRPr="00346567">
        <w:rPr>
          <w:noProof/>
        </w:rPr>
        <mc:AlternateContent>
          <mc:Choice Requires="wpg">
            <w:drawing>
              <wp:anchor distT="0" distB="0" distL="0" distR="0" simplePos="0" relativeHeight="251658246" behindDoc="1" locked="0" layoutInCell="1" allowOverlap="1" wp14:anchorId="342D3609" wp14:editId="08880433">
                <wp:simplePos x="0" y="0"/>
                <wp:positionH relativeFrom="page">
                  <wp:posOffset>4832222</wp:posOffset>
                </wp:positionH>
                <wp:positionV relativeFrom="paragraph">
                  <wp:posOffset>187833</wp:posOffset>
                </wp:positionV>
                <wp:extent cx="1208405" cy="72517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8405" cy="725170"/>
                          <a:chOff x="0" y="0"/>
                          <a:chExt cx="1208405" cy="725170"/>
                        </a:xfrm>
                      </wpg:grpSpPr>
                      <wps:wsp>
                        <wps:cNvPr id="28" name="Graphic 28"/>
                        <wps:cNvSpPr/>
                        <wps:spPr>
                          <a:xfrm>
                            <a:off x="0" y="0"/>
                            <a:ext cx="1208405" cy="725170"/>
                          </a:xfrm>
                          <a:custGeom>
                            <a:avLst/>
                            <a:gdLst/>
                            <a:ahLst/>
                            <a:cxnLst/>
                            <a:rect l="l" t="t" r="r" b="b"/>
                            <a:pathLst>
                              <a:path w="1208405" h="725170">
                                <a:moveTo>
                                  <a:pt x="1135634" y="0"/>
                                </a:moveTo>
                                <a:lnTo>
                                  <a:pt x="72516" y="0"/>
                                </a:lnTo>
                                <a:lnTo>
                                  <a:pt x="44309" y="5705"/>
                                </a:lnTo>
                                <a:lnTo>
                                  <a:pt x="21256" y="21256"/>
                                </a:lnTo>
                                <a:lnTo>
                                  <a:pt x="5705" y="44309"/>
                                </a:lnTo>
                                <a:lnTo>
                                  <a:pt x="0" y="72517"/>
                                </a:lnTo>
                                <a:lnTo>
                                  <a:pt x="0" y="652399"/>
                                </a:lnTo>
                                <a:lnTo>
                                  <a:pt x="5705" y="680606"/>
                                </a:lnTo>
                                <a:lnTo>
                                  <a:pt x="21256" y="703659"/>
                                </a:lnTo>
                                <a:lnTo>
                                  <a:pt x="44309" y="719210"/>
                                </a:lnTo>
                                <a:lnTo>
                                  <a:pt x="72516" y="724916"/>
                                </a:lnTo>
                                <a:lnTo>
                                  <a:pt x="1135634" y="724916"/>
                                </a:lnTo>
                                <a:lnTo>
                                  <a:pt x="1163895" y="719210"/>
                                </a:lnTo>
                                <a:lnTo>
                                  <a:pt x="1186941" y="703659"/>
                                </a:lnTo>
                                <a:lnTo>
                                  <a:pt x="1202463" y="680606"/>
                                </a:lnTo>
                                <a:lnTo>
                                  <a:pt x="1208151" y="652399"/>
                                </a:lnTo>
                                <a:lnTo>
                                  <a:pt x="1208151" y="72517"/>
                                </a:lnTo>
                                <a:lnTo>
                                  <a:pt x="1202463" y="44309"/>
                                </a:lnTo>
                                <a:lnTo>
                                  <a:pt x="1186941" y="21256"/>
                                </a:lnTo>
                                <a:lnTo>
                                  <a:pt x="1163895" y="5705"/>
                                </a:lnTo>
                                <a:lnTo>
                                  <a:pt x="1135634" y="0"/>
                                </a:lnTo>
                                <a:close/>
                              </a:path>
                            </a:pathLst>
                          </a:custGeom>
                          <a:solidFill>
                            <a:srgbClr val="3493B9"/>
                          </a:solidFill>
                        </wps:spPr>
                        <wps:bodyPr wrap="square" lIns="0" tIns="0" rIns="0" bIns="0" rtlCol="0">
                          <a:prstTxWarp prst="textNoShape">
                            <a:avLst/>
                          </a:prstTxWarp>
                          <a:noAutofit/>
                        </wps:bodyPr>
                      </wps:wsp>
                      <wps:wsp>
                        <wps:cNvPr id="29" name="Textbox 29"/>
                        <wps:cNvSpPr txBox="1"/>
                        <wps:spPr>
                          <a:xfrm>
                            <a:off x="0" y="0"/>
                            <a:ext cx="1208405" cy="725170"/>
                          </a:xfrm>
                          <a:prstGeom prst="rect">
                            <a:avLst/>
                          </a:prstGeom>
                          <a:solidFill>
                            <a:srgbClr val="007B4E"/>
                          </a:solidFill>
                        </wps:spPr>
                        <wps:txbx>
                          <w:txbxContent>
                            <w:p w14:paraId="6540EF9C" w14:textId="77777777" w:rsidR="007E3101" w:rsidRPr="00346567" w:rsidRDefault="007E3101" w:rsidP="007E3101">
                              <w:pPr>
                                <w:spacing w:before="41"/>
                                <w:rPr>
                                  <w:b/>
                                  <w:sz w:val="12"/>
                                  <w:szCs w:val="12"/>
                                </w:rPr>
                              </w:pPr>
                            </w:p>
                            <w:p w14:paraId="07351FCC" w14:textId="77777777" w:rsidR="007E3101" w:rsidRPr="00346567" w:rsidRDefault="007E3101" w:rsidP="007E3101">
                              <w:pPr>
                                <w:spacing w:line="216" w:lineRule="auto"/>
                                <w:ind w:left="392" w:hanging="198"/>
                                <w:rPr>
                                  <w:sz w:val="24"/>
                                </w:rPr>
                              </w:pPr>
                              <w:r w:rsidRPr="00346567">
                                <w:rPr>
                                  <w:color w:val="FFFFFF"/>
                                  <w:sz w:val="24"/>
                                </w:rPr>
                                <w:t>Compile</w:t>
                              </w:r>
                              <w:r w:rsidRPr="00346567">
                                <w:rPr>
                                  <w:color w:val="FFFFFF"/>
                                  <w:spacing w:val="-17"/>
                                  <w:sz w:val="24"/>
                                </w:rPr>
                                <w:t xml:space="preserve"> </w:t>
                              </w:r>
                              <w:r w:rsidRPr="00346567">
                                <w:rPr>
                                  <w:color w:val="FFFFFF"/>
                                  <w:sz w:val="24"/>
                                </w:rPr>
                                <w:t>list</w:t>
                              </w:r>
                              <w:r w:rsidRPr="00346567">
                                <w:rPr>
                                  <w:color w:val="FFFFFF"/>
                                  <w:spacing w:val="-16"/>
                                  <w:sz w:val="24"/>
                                </w:rPr>
                                <w:t xml:space="preserve"> </w:t>
                              </w:r>
                              <w:r w:rsidRPr="00346567">
                                <w:rPr>
                                  <w:color w:val="FFFFFF"/>
                                  <w:sz w:val="24"/>
                                </w:rPr>
                                <w:t xml:space="preserve">of </w:t>
                              </w:r>
                              <w:r w:rsidRPr="00346567">
                                <w:rPr>
                                  <w:color w:val="FFFFFF"/>
                                  <w:spacing w:val="-2"/>
                                  <w:sz w:val="24"/>
                                </w:rPr>
                                <w:t>individuals</w:t>
                              </w:r>
                            </w:p>
                          </w:txbxContent>
                        </wps:txbx>
                        <wps:bodyPr wrap="square" lIns="0" tIns="0" rIns="0" bIns="0" rtlCol="0">
                          <a:noAutofit/>
                        </wps:bodyPr>
                      </wps:wsp>
                    </wpg:wgp>
                  </a:graphicData>
                </a:graphic>
              </wp:anchor>
            </w:drawing>
          </mc:Choice>
          <mc:Fallback>
            <w:pict>
              <v:group w14:anchorId="342D3609" id="Group 27" o:spid="_x0000_s1039" style="position:absolute;margin-left:380.5pt;margin-top:14.8pt;width:95.15pt;height:57.1pt;z-index:-251658234;mso-wrap-distance-left:0;mso-wrap-distance-right:0;mso-position-horizontal-relative:page;mso-position-vertical-relative:text" coordsize="12084,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">
                <v:shape id="Graphic 28" o:spid="_x0000_s1040" style="position:absolute;width:12084;height:7251;visibility:visible;mso-wrap-style:square;v-text-anchor:top" coordsize="120840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" path="m1135634,l72516,,44309,5705,21256,21256,5705,44309,,72517,,652399r5705,28207l21256,703659r23053,15551l72516,724916r1063118,l1163895,719210r23046,-15551l1202463,680606r5688,-28207l1208151,72517r-5688,-28208l1186941,21256,1163895,5705,1135634,xe" fillcolor="#3493b9" stroked="f">
                  <v:path arrowok="t"/>
                </v:shape>
                <v:shape id="Textbox 29" o:spid="_x0000_s1041" type="#_x0000_t202" style="position:absolute;width:12084;height:7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" fillcolor="#007b4e" stroked="f">
                  <v:textbox inset="0,0,0,0">
                    <w:txbxContent>
                      <w:p w14:paraId="6540EF9C" w14:textId="77777777" w:rsidR="007E3101" w:rsidRPr="00346567" w:rsidRDefault="007E3101" w:rsidP="007E3101">
                        <w:pPr>
                          <w:spacing w:before="41"/>
                          <w:rPr>
                            <w:b/>
                            <w:sz w:val="12"/>
                            <w:szCs w:val="12"/>
                          </w:rPr>
                        </w:pPr>
                      </w:p>
                      <w:p w14:paraId="07351FCC" w14:textId="77777777" w:rsidR="007E3101" w:rsidRPr="00346567" w:rsidRDefault="007E3101" w:rsidP="007E3101">
                        <w:pPr>
                          <w:spacing w:line="216" w:lineRule="auto"/>
                          <w:ind w:left="392" w:hanging="198"/>
                          <w:rPr>
                            <w:sz w:val="24"/>
                          </w:rPr>
                        </w:pPr>
                        <w:r w:rsidRPr="00346567">
                          <w:rPr>
                            <w:color w:val="FFFFFF"/>
                            <w:sz w:val="24"/>
                          </w:rPr>
                          <w:t>Compile</w:t>
                        </w:r>
                        <w:r w:rsidRPr="00346567">
                          <w:rPr>
                            <w:color w:val="FFFFFF"/>
                            <w:spacing w:val="-17"/>
                            <w:sz w:val="24"/>
                          </w:rPr>
                          <w:t xml:space="preserve"> </w:t>
                        </w:r>
                        <w:r w:rsidRPr="00346567">
                          <w:rPr>
                            <w:color w:val="FFFFFF"/>
                            <w:sz w:val="24"/>
                          </w:rPr>
                          <w:t>list</w:t>
                        </w:r>
                        <w:r w:rsidRPr="00346567">
                          <w:rPr>
                            <w:color w:val="FFFFFF"/>
                            <w:spacing w:val="-16"/>
                            <w:sz w:val="24"/>
                          </w:rPr>
                          <w:t xml:space="preserve"> </w:t>
                        </w:r>
                        <w:r w:rsidRPr="00346567">
                          <w:rPr>
                            <w:color w:val="FFFFFF"/>
                            <w:sz w:val="24"/>
                          </w:rPr>
                          <w:t xml:space="preserve">of </w:t>
                        </w:r>
                        <w:r w:rsidRPr="00346567">
                          <w:rPr>
                            <w:color w:val="FFFFFF"/>
                            <w:spacing w:val="-2"/>
                            <w:sz w:val="24"/>
                          </w:rPr>
                          <w:t>individuals</w:t>
                        </w:r>
                      </w:p>
                    </w:txbxContent>
                  </v:textbox>
                </v:shape>
                <w10:wrap type="topAndBottom" anchorx="page"/>
              </v:group>
            </w:pict>
          </mc:Fallback>
        </mc:AlternateContent>
      </w:r>
      <w:r w:rsidRPr="00346567">
        <w:rPr>
          <w:noProof/>
        </w:rPr>
        <mc:AlternateContent>
          <mc:Choice Requires="wps">
            <w:drawing>
              <wp:anchor distT="0" distB="0" distL="0" distR="0" simplePos="0" relativeHeight="251658247" behindDoc="1" locked="0" layoutInCell="1" allowOverlap="1" wp14:anchorId="290160B2" wp14:editId="37DB0A2F">
                <wp:simplePos x="0" y="0"/>
                <wp:positionH relativeFrom="page">
                  <wp:posOffset>5286502</wp:posOffset>
                </wp:positionH>
                <wp:positionV relativeFrom="paragraph">
                  <wp:posOffset>1019049</wp:posOffset>
                </wp:positionV>
                <wp:extent cx="299720" cy="256540"/>
                <wp:effectExtent l="0" t="0" r="508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720" cy="256540"/>
                        </a:xfrm>
                        <a:custGeom>
                          <a:avLst/>
                          <a:gdLst/>
                          <a:ahLst/>
                          <a:cxnLst/>
                          <a:rect l="l" t="t" r="r" b="b"/>
                          <a:pathLst>
                            <a:path w="299720" h="256540">
                              <a:moveTo>
                                <a:pt x="239775" y="0"/>
                              </a:moveTo>
                              <a:lnTo>
                                <a:pt x="59944" y="0"/>
                              </a:lnTo>
                              <a:lnTo>
                                <a:pt x="59944" y="128015"/>
                              </a:lnTo>
                              <a:lnTo>
                                <a:pt x="0" y="128015"/>
                              </a:lnTo>
                              <a:lnTo>
                                <a:pt x="149860" y="256158"/>
                              </a:lnTo>
                              <a:lnTo>
                                <a:pt x="299593" y="128015"/>
                              </a:lnTo>
                              <a:lnTo>
                                <a:pt x="239775" y="128015"/>
                              </a:lnTo>
                              <a:lnTo>
                                <a:pt x="239775" y="0"/>
                              </a:lnTo>
                              <a:close/>
                            </a:path>
                          </a:pathLst>
                        </a:custGeom>
                        <a:solidFill>
                          <a:srgbClr val="007B4E"/>
                        </a:solidFill>
                      </wps:spPr>
                      <wps:bodyPr wrap="square" lIns="0" tIns="0" rIns="0" bIns="0" rtlCol="0">
                        <a:prstTxWarp prst="textNoShape">
                          <a:avLst/>
                        </a:prstTxWarp>
                        <a:noAutofit/>
                      </wps:bodyPr>
                    </wps:wsp>
                  </a:graphicData>
                </a:graphic>
              </wp:anchor>
            </w:drawing>
          </mc:Choice>
          <mc:Fallback>
            <w:pict>
              <v:shape w14:anchorId="7C06CF63" id="Graphic 30" o:spid="_x0000_s1026" style="position:absolute;margin-left:416.25pt;margin-top:80.25pt;width:23.6pt;height:20.2pt;z-index:-251658233;visibility:visible;mso-wrap-style:square;mso-wrap-distance-left:0;mso-wrap-distance-top:0;mso-wrap-distance-right:0;mso-wrap-distance-bottom:0;mso-position-horizontal:absolute;mso-position-horizontal-relative:page;mso-position-vertical:absolute;mso-position-vertical-relative:text;v-text-anchor:top" coordsize="299720,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" path="m239775,l59944,r,128015l,128015,149860,256158,299593,128015r-59818,l239775,xe" fillcolor="#007b4e" stroked="f">
                <v:path arrowok="t"/>
                <w10:wrap type="topAndBottom" anchorx="page"/>
              </v:shape>
            </w:pict>
          </mc:Fallback>
        </mc:AlternateContent>
      </w:r>
      <w:r w:rsidRPr="00346567">
        <w:rPr>
          <w:noProof/>
        </w:rPr>
        <mc:AlternateContent>
          <mc:Choice Requires="wpg">
            <w:drawing>
              <wp:anchor distT="0" distB="0" distL="0" distR="0" simplePos="0" relativeHeight="251658248" behindDoc="1" locked="0" layoutInCell="1" allowOverlap="1" wp14:anchorId="2ACD4620" wp14:editId="537678F9">
                <wp:simplePos x="0" y="0"/>
                <wp:positionH relativeFrom="page">
                  <wp:posOffset>1449450</wp:posOffset>
                </wp:positionH>
                <wp:positionV relativeFrom="paragraph">
                  <wp:posOffset>1395984</wp:posOffset>
                </wp:positionV>
                <wp:extent cx="1208405" cy="72517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8405" cy="725170"/>
                          <a:chOff x="0" y="0"/>
                          <a:chExt cx="1208405" cy="725170"/>
                        </a:xfrm>
                      </wpg:grpSpPr>
                      <wps:wsp>
                        <wps:cNvPr id="32" name="Graphic 32"/>
                        <wps:cNvSpPr/>
                        <wps:spPr>
                          <a:xfrm>
                            <a:off x="0" y="0"/>
                            <a:ext cx="1208405" cy="725170"/>
                          </a:xfrm>
                          <a:custGeom>
                            <a:avLst/>
                            <a:gdLst/>
                            <a:ahLst/>
                            <a:cxnLst/>
                            <a:rect l="l" t="t" r="r" b="b"/>
                            <a:pathLst>
                              <a:path w="1208405" h="725170">
                                <a:moveTo>
                                  <a:pt x="1135634" y="0"/>
                                </a:moveTo>
                                <a:lnTo>
                                  <a:pt x="72390" y="0"/>
                                </a:lnTo>
                                <a:lnTo>
                                  <a:pt x="44201" y="5705"/>
                                </a:lnTo>
                                <a:lnTo>
                                  <a:pt x="21193" y="21256"/>
                                </a:lnTo>
                                <a:lnTo>
                                  <a:pt x="5685" y="44309"/>
                                </a:lnTo>
                                <a:lnTo>
                                  <a:pt x="0" y="72517"/>
                                </a:lnTo>
                                <a:lnTo>
                                  <a:pt x="0" y="652399"/>
                                </a:lnTo>
                                <a:lnTo>
                                  <a:pt x="5685" y="680606"/>
                                </a:lnTo>
                                <a:lnTo>
                                  <a:pt x="21193" y="703659"/>
                                </a:lnTo>
                                <a:lnTo>
                                  <a:pt x="44201" y="719210"/>
                                </a:lnTo>
                                <a:lnTo>
                                  <a:pt x="72390" y="724916"/>
                                </a:lnTo>
                                <a:lnTo>
                                  <a:pt x="1135634" y="724916"/>
                                </a:lnTo>
                                <a:lnTo>
                                  <a:pt x="1163841" y="719210"/>
                                </a:lnTo>
                                <a:lnTo>
                                  <a:pt x="1186894" y="703659"/>
                                </a:lnTo>
                                <a:lnTo>
                                  <a:pt x="1202445" y="680606"/>
                                </a:lnTo>
                                <a:lnTo>
                                  <a:pt x="1208151" y="652399"/>
                                </a:lnTo>
                                <a:lnTo>
                                  <a:pt x="1208151" y="72517"/>
                                </a:lnTo>
                                <a:lnTo>
                                  <a:pt x="1202445" y="44309"/>
                                </a:lnTo>
                                <a:lnTo>
                                  <a:pt x="1186894" y="21256"/>
                                </a:lnTo>
                                <a:lnTo>
                                  <a:pt x="1163841" y="5705"/>
                                </a:lnTo>
                                <a:lnTo>
                                  <a:pt x="1135634" y="0"/>
                                </a:lnTo>
                                <a:close/>
                              </a:path>
                            </a:pathLst>
                          </a:custGeom>
                          <a:solidFill>
                            <a:srgbClr val="75BCA7"/>
                          </a:solidFill>
                        </wps:spPr>
                        <wps:bodyPr wrap="square" lIns="0" tIns="0" rIns="0" bIns="0" rtlCol="0">
                          <a:prstTxWarp prst="textNoShape">
                            <a:avLst/>
                          </a:prstTxWarp>
                          <a:noAutofit/>
                        </wps:bodyPr>
                      </wps:wsp>
                      <wps:wsp>
                        <wps:cNvPr id="33" name="Textbox 33"/>
                        <wps:cNvSpPr txBox="1"/>
                        <wps:spPr>
                          <a:xfrm>
                            <a:off x="0" y="0"/>
                            <a:ext cx="1208405" cy="725170"/>
                          </a:xfrm>
                          <a:prstGeom prst="rect">
                            <a:avLst/>
                          </a:prstGeom>
                          <a:solidFill>
                            <a:srgbClr val="E2F0D9"/>
                          </a:solidFill>
                        </wps:spPr>
                        <wps:txbx>
                          <w:txbxContent>
                            <w:p w14:paraId="684FCD0D" w14:textId="77777777" w:rsidR="007E3101" w:rsidRPr="00346567" w:rsidRDefault="007E3101" w:rsidP="007E3101">
                              <w:pPr>
                                <w:spacing w:before="41"/>
                                <w:rPr>
                                  <w:b/>
                                  <w:color w:val="FFFFFF" w:themeColor="background1"/>
                                  <w:sz w:val="12"/>
                                  <w:szCs w:val="12"/>
                                </w:rPr>
                              </w:pPr>
                            </w:p>
                            <w:p w14:paraId="587A48A2" w14:textId="77777777" w:rsidR="007E3101" w:rsidRPr="00346567" w:rsidRDefault="007E3101" w:rsidP="007E3101">
                              <w:pPr>
                                <w:spacing w:line="216" w:lineRule="auto"/>
                                <w:ind w:left="796" w:hanging="641"/>
                                <w:rPr>
                                  <w:color w:val="000000" w:themeColor="text1"/>
                                  <w:sz w:val="24"/>
                                </w:rPr>
                              </w:pPr>
                              <w:r w:rsidRPr="00346567">
                                <w:rPr>
                                  <w:color w:val="000000" w:themeColor="text1"/>
                                  <w:sz w:val="24"/>
                                </w:rPr>
                                <w:t>Submit</w:t>
                              </w:r>
                              <w:r w:rsidRPr="00346567">
                                <w:rPr>
                                  <w:color w:val="000000" w:themeColor="text1"/>
                                  <w:spacing w:val="-17"/>
                                  <w:sz w:val="24"/>
                                </w:rPr>
                                <w:t xml:space="preserve"> </w:t>
                              </w:r>
                              <w:r w:rsidRPr="00346567">
                                <w:rPr>
                                  <w:color w:val="000000" w:themeColor="text1"/>
                                  <w:sz w:val="24"/>
                                </w:rPr>
                                <w:t xml:space="preserve">sample </w:t>
                              </w:r>
                              <w:r w:rsidRPr="00346567">
                                <w:rPr>
                                  <w:color w:val="000000" w:themeColor="text1"/>
                                  <w:spacing w:val="-4"/>
                                  <w:sz w:val="24"/>
                                </w:rPr>
                                <w:t>file</w:t>
                              </w:r>
                            </w:p>
                          </w:txbxContent>
                        </wps:txbx>
                        <wps:bodyPr wrap="square" lIns="0" tIns="0" rIns="0" bIns="0" rtlCol="0">
                          <a:noAutofit/>
                        </wps:bodyPr>
                      </wps:wsp>
                    </wpg:wgp>
                  </a:graphicData>
                </a:graphic>
              </wp:anchor>
            </w:drawing>
          </mc:Choice>
          <mc:Fallback>
            <w:pict>
              <v:group w14:anchorId="2ACD4620" id="Group 31" o:spid="_x0000_s1042" style="position:absolute;margin-left:114.15pt;margin-top:109.9pt;width:95.15pt;height:57.1pt;z-index:-251658232;mso-wrap-distance-left:0;mso-wrap-distance-right:0;mso-position-horizontal-relative:page;mso-position-vertical-relative:text" coordsize="12084,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">
                <v:shape id="Graphic 32" o:spid="_x0000_s1043" style="position:absolute;width:12084;height:7251;visibility:visible;mso-wrap-style:square;v-text-anchor:top" coordsize="120840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" path="m1135634,l72390,,44201,5705,21193,21256,5685,44309,,72517,,652399r5685,28207l21193,703659r23008,15551l72390,724916r1063244,l1163841,719210r23053,-15551l1202445,680606r5706,-28207l1208151,72517r-5706,-28208l1186894,21256,1163841,5705,1135634,xe" fillcolor="#75bca7" stroked="f">
                  <v:path arrowok="t"/>
                </v:shape>
                <v:shape id="Textbox 33" o:spid="_x0000_s1044" type="#_x0000_t202" style="position:absolute;width:12084;height:7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" fillcolor="#e2f0d9" stroked="f">
                  <v:textbox inset="0,0,0,0">
                    <w:txbxContent>
                      <w:p w14:paraId="684FCD0D" w14:textId="77777777" w:rsidR="007E3101" w:rsidRPr="00346567" w:rsidRDefault="007E3101" w:rsidP="007E3101">
                        <w:pPr>
                          <w:spacing w:before="41"/>
                          <w:rPr>
                            <w:b/>
                            <w:color w:val="FFFFFF" w:themeColor="background1"/>
                            <w:sz w:val="12"/>
                            <w:szCs w:val="12"/>
                          </w:rPr>
                        </w:pPr>
                      </w:p>
                      <w:p w14:paraId="587A48A2" w14:textId="77777777" w:rsidR="007E3101" w:rsidRPr="00346567" w:rsidRDefault="007E3101" w:rsidP="007E3101">
                        <w:pPr>
                          <w:spacing w:line="216" w:lineRule="auto"/>
                          <w:ind w:left="796" w:hanging="641"/>
                          <w:rPr>
                            <w:color w:val="000000" w:themeColor="text1"/>
                            <w:sz w:val="24"/>
                          </w:rPr>
                        </w:pPr>
                        <w:r w:rsidRPr="00346567">
                          <w:rPr>
                            <w:color w:val="000000" w:themeColor="text1"/>
                            <w:sz w:val="24"/>
                          </w:rPr>
                          <w:t>Submit</w:t>
                        </w:r>
                        <w:r w:rsidRPr="00346567">
                          <w:rPr>
                            <w:color w:val="000000" w:themeColor="text1"/>
                            <w:spacing w:val="-17"/>
                            <w:sz w:val="24"/>
                          </w:rPr>
                          <w:t xml:space="preserve"> </w:t>
                        </w:r>
                        <w:r w:rsidRPr="00346567">
                          <w:rPr>
                            <w:color w:val="000000" w:themeColor="text1"/>
                            <w:sz w:val="24"/>
                          </w:rPr>
                          <w:t xml:space="preserve">sample </w:t>
                        </w:r>
                        <w:r w:rsidRPr="00346567">
                          <w:rPr>
                            <w:color w:val="000000" w:themeColor="text1"/>
                            <w:spacing w:val="-4"/>
                            <w:sz w:val="24"/>
                          </w:rPr>
                          <w:t>file</w:t>
                        </w:r>
                      </w:p>
                    </w:txbxContent>
                  </v:textbox>
                </v:shape>
                <w10:wrap type="topAndBottom" anchorx="page"/>
              </v:group>
            </w:pict>
          </mc:Fallback>
        </mc:AlternateContent>
      </w:r>
      <w:r w:rsidRPr="00346567">
        <w:rPr>
          <w:noProof/>
        </w:rPr>
        <mc:AlternateContent>
          <mc:Choice Requires="wps">
            <w:drawing>
              <wp:anchor distT="0" distB="0" distL="0" distR="0" simplePos="0" relativeHeight="251658249" behindDoc="1" locked="0" layoutInCell="1" allowOverlap="1" wp14:anchorId="6E8F688A" wp14:editId="0EAA7AD6">
                <wp:simplePos x="0" y="0"/>
                <wp:positionH relativeFrom="page">
                  <wp:posOffset>2778379</wp:posOffset>
                </wp:positionH>
                <wp:positionV relativeFrom="paragraph">
                  <wp:posOffset>1608583</wp:posOffset>
                </wp:positionV>
                <wp:extent cx="256540" cy="299720"/>
                <wp:effectExtent l="0" t="0" r="0" b="508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 cy="299720"/>
                        </a:xfrm>
                        <a:custGeom>
                          <a:avLst/>
                          <a:gdLst/>
                          <a:ahLst/>
                          <a:cxnLst/>
                          <a:rect l="l" t="t" r="r" b="b"/>
                          <a:pathLst>
                            <a:path w="256540" h="299720">
                              <a:moveTo>
                                <a:pt x="128015" y="0"/>
                              </a:moveTo>
                              <a:lnTo>
                                <a:pt x="0" y="149860"/>
                              </a:lnTo>
                              <a:lnTo>
                                <a:pt x="128015" y="299720"/>
                              </a:lnTo>
                              <a:lnTo>
                                <a:pt x="128015" y="239775"/>
                              </a:lnTo>
                              <a:lnTo>
                                <a:pt x="256158" y="239775"/>
                              </a:lnTo>
                              <a:lnTo>
                                <a:pt x="256158" y="59944"/>
                              </a:lnTo>
                              <a:lnTo>
                                <a:pt x="128015" y="59944"/>
                              </a:lnTo>
                              <a:lnTo>
                                <a:pt x="128015" y="0"/>
                              </a:lnTo>
                              <a:close/>
                            </a:path>
                          </a:pathLst>
                        </a:custGeom>
                        <a:solidFill>
                          <a:srgbClr val="007B4E"/>
                        </a:solidFill>
                      </wps:spPr>
                      <wps:bodyPr wrap="square" lIns="0" tIns="0" rIns="0" bIns="0" rtlCol="0">
                        <a:prstTxWarp prst="textNoShape">
                          <a:avLst/>
                        </a:prstTxWarp>
                        <a:noAutofit/>
                      </wps:bodyPr>
                    </wps:wsp>
                  </a:graphicData>
                </a:graphic>
              </wp:anchor>
            </w:drawing>
          </mc:Choice>
          <mc:Fallback>
            <w:pict>
              <v:shape w14:anchorId="0B059A8F" id="Graphic 34" o:spid="_x0000_s1026" style="position:absolute;margin-left:218.75pt;margin-top:126.65pt;width:20.2pt;height:23.6pt;z-index:-251658231;visibility:visible;mso-wrap-style:square;mso-wrap-distance-left:0;mso-wrap-distance-top:0;mso-wrap-distance-right:0;mso-wrap-distance-bottom:0;mso-position-horizontal:absolute;mso-position-horizontal-relative:page;mso-position-vertical:absolute;mso-position-vertical-relative:text;v-text-anchor:top" coordsize="256540,2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" path="m128015,l,149860,128015,299720r,-59945l256158,239775r,-179831l128015,59944,128015,xe" fillcolor="#007b4e" stroked="f">
                <v:path arrowok="t"/>
                <w10:wrap type="topAndBottom" anchorx="page"/>
              </v:shape>
            </w:pict>
          </mc:Fallback>
        </mc:AlternateContent>
      </w:r>
      <w:r w:rsidRPr="00346567">
        <w:rPr>
          <w:noProof/>
        </w:rPr>
        <mc:AlternateContent>
          <mc:Choice Requires="wpg">
            <w:drawing>
              <wp:anchor distT="0" distB="0" distL="0" distR="0" simplePos="0" relativeHeight="251658250" behindDoc="1" locked="0" layoutInCell="1" allowOverlap="1" wp14:anchorId="3D370B3B" wp14:editId="03B6A5B6">
                <wp:simplePos x="0" y="0"/>
                <wp:positionH relativeFrom="page">
                  <wp:posOffset>3140836</wp:posOffset>
                </wp:positionH>
                <wp:positionV relativeFrom="paragraph">
                  <wp:posOffset>1395984</wp:posOffset>
                </wp:positionV>
                <wp:extent cx="1208405" cy="72517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8405" cy="725170"/>
                          <a:chOff x="0" y="0"/>
                          <a:chExt cx="1208405" cy="725170"/>
                        </a:xfrm>
                      </wpg:grpSpPr>
                      <wps:wsp>
                        <wps:cNvPr id="36" name="Graphic 36"/>
                        <wps:cNvSpPr/>
                        <wps:spPr>
                          <a:xfrm>
                            <a:off x="0" y="0"/>
                            <a:ext cx="1208405" cy="725170"/>
                          </a:xfrm>
                          <a:custGeom>
                            <a:avLst/>
                            <a:gdLst/>
                            <a:ahLst/>
                            <a:cxnLst/>
                            <a:rect l="l" t="t" r="r" b="b"/>
                            <a:pathLst>
                              <a:path w="1208405" h="725170">
                                <a:moveTo>
                                  <a:pt x="1135634" y="0"/>
                                </a:moveTo>
                                <a:lnTo>
                                  <a:pt x="72517" y="0"/>
                                </a:lnTo>
                                <a:lnTo>
                                  <a:pt x="44309" y="5705"/>
                                </a:lnTo>
                                <a:lnTo>
                                  <a:pt x="21256" y="21256"/>
                                </a:lnTo>
                                <a:lnTo>
                                  <a:pt x="5705" y="44309"/>
                                </a:lnTo>
                                <a:lnTo>
                                  <a:pt x="0" y="72517"/>
                                </a:lnTo>
                                <a:lnTo>
                                  <a:pt x="0" y="652399"/>
                                </a:lnTo>
                                <a:lnTo>
                                  <a:pt x="5705" y="680606"/>
                                </a:lnTo>
                                <a:lnTo>
                                  <a:pt x="21256" y="703659"/>
                                </a:lnTo>
                                <a:lnTo>
                                  <a:pt x="44309" y="719210"/>
                                </a:lnTo>
                                <a:lnTo>
                                  <a:pt x="72517" y="724916"/>
                                </a:lnTo>
                                <a:lnTo>
                                  <a:pt x="1135634" y="724916"/>
                                </a:lnTo>
                                <a:lnTo>
                                  <a:pt x="1163841" y="719210"/>
                                </a:lnTo>
                                <a:lnTo>
                                  <a:pt x="1186894" y="703659"/>
                                </a:lnTo>
                                <a:lnTo>
                                  <a:pt x="1202445" y="680606"/>
                                </a:lnTo>
                                <a:lnTo>
                                  <a:pt x="1208151" y="652399"/>
                                </a:lnTo>
                                <a:lnTo>
                                  <a:pt x="1208151" y="72517"/>
                                </a:lnTo>
                                <a:lnTo>
                                  <a:pt x="1202445" y="44309"/>
                                </a:lnTo>
                                <a:lnTo>
                                  <a:pt x="1186894" y="21256"/>
                                </a:lnTo>
                                <a:lnTo>
                                  <a:pt x="1163841" y="5705"/>
                                </a:lnTo>
                                <a:lnTo>
                                  <a:pt x="1135634" y="0"/>
                                </a:lnTo>
                                <a:close/>
                              </a:path>
                            </a:pathLst>
                          </a:custGeom>
                          <a:solidFill>
                            <a:srgbClr val="3493B9"/>
                          </a:solidFill>
                        </wps:spPr>
                        <wps:bodyPr wrap="square" lIns="0" tIns="0" rIns="0" bIns="0" rtlCol="0">
                          <a:prstTxWarp prst="textNoShape">
                            <a:avLst/>
                          </a:prstTxWarp>
                          <a:noAutofit/>
                        </wps:bodyPr>
                      </wps:wsp>
                      <wps:wsp>
                        <wps:cNvPr id="37" name="Textbox 37"/>
                        <wps:cNvSpPr txBox="1"/>
                        <wps:spPr>
                          <a:xfrm>
                            <a:off x="0" y="0"/>
                            <a:ext cx="1208405" cy="725170"/>
                          </a:xfrm>
                          <a:prstGeom prst="rect">
                            <a:avLst/>
                          </a:prstGeom>
                          <a:solidFill>
                            <a:srgbClr val="007B4E"/>
                          </a:solidFill>
                        </wps:spPr>
                        <wps:txbx>
                          <w:txbxContent>
                            <w:p w14:paraId="72E77073" w14:textId="77777777" w:rsidR="007E3101" w:rsidRPr="00346567" w:rsidRDefault="007E3101" w:rsidP="007E3101">
                              <w:pPr>
                                <w:spacing w:before="193" w:line="216" w:lineRule="auto"/>
                                <w:ind w:left="156" w:right="154"/>
                                <w:jc w:val="center"/>
                                <w:rPr>
                                  <w:sz w:val="24"/>
                                </w:rPr>
                              </w:pPr>
                              <w:r w:rsidRPr="00346567">
                                <w:rPr>
                                  <w:color w:val="FFFFFF"/>
                                  <w:sz w:val="24"/>
                                </w:rPr>
                                <w:t>Submit</w:t>
                              </w:r>
                              <w:r w:rsidRPr="00346567">
                                <w:rPr>
                                  <w:color w:val="FFFFFF"/>
                                  <w:spacing w:val="-17"/>
                                  <w:sz w:val="24"/>
                                </w:rPr>
                                <w:t xml:space="preserve"> </w:t>
                              </w:r>
                              <w:r w:rsidRPr="00346567">
                                <w:rPr>
                                  <w:color w:val="FFFFFF"/>
                                  <w:sz w:val="24"/>
                                </w:rPr>
                                <w:t xml:space="preserve">sample </w:t>
                              </w:r>
                              <w:r w:rsidRPr="00346567">
                                <w:rPr>
                                  <w:color w:val="FFFFFF"/>
                                  <w:spacing w:val="-2"/>
                                  <w:sz w:val="24"/>
                                </w:rPr>
                                <w:t xml:space="preserve">declaration </w:t>
                              </w:r>
                              <w:r w:rsidRPr="00346567">
                                <w:rPr>
                                  <w:color w:val="FFFFFF"/>
                                  <w:spacing w:val="-4"/>
                                  <w:sz w:val="24"/>
                                </w:rPr>
                                <w:t>form</w:t>
                              </w:r>
                            </w:p>
                          </w:txbxContent>
                        </wps:txbx>
                        <wps:bodyPr wrap="square" lIns="0" tIns="0" rIns="0" bIns="0" rtlCol="0">
                          <a:noAutofit/>
                        </wps:bodyPr>
                      </wps:wsp>
                    </wpg:wgp>
                  </a:graphicData>
                </a:graphic>
              </wp:anchor>
            </w:drawing>
          </mc:Choice>
          <mc:Fallback>
            <w:pict>
              <v:group w14:anchorId="3D370B3B" id="Group 35" o:spid="_x0000_s1045" style="position:absolute;margin-left:247.3pt;margin-top:109.9pt;width:95.15pt;height:57.1pt;z-index:-251658230;mso-wrap-distance-left:0;mso-wrap-distance-right:0;mso-position-horizontal-relative:page;mso-position-vertical-relative:text" coordsize="12084,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">
                <v:shape id="Graphic 36" o:spid="_x0000_s1046" style="position:absolute;width:12084;height:7251;visibility:visible;mso-wrap-style:square;v-text-anchor:top" coordsize="120840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" path="m1135634,l72517,,44309,5705,21256,21256,5705,44309,,72517,,652399r5705,28207l21256,703659r23053,15551l72517,724916r1063117,l1163841,719210r23053,-15551l1202445,680606r5706,-28207l1208151,72517r-5706,-28208l1186894,21256,1163841,5705,1135634,xe" fillcolor="#3493b9" stroked="f">
                  <v:path arrowok="t"/>
                </v:shape>
                <v:shape id="Textbox 37" o:spid="_x0000_s1047" type="#_x0000_t202" style="position:absolute;width:12084;height:7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" fillcolor="#007b4e" stroked="f">
                  <v:textbox inset="0,0,0,0">
                    <w:txbxContent>
                      <w:p w14:paraId="72E77073" w14:textId="77777777" w:rsidR="007E3101" w:rsidRPr="00346567" w:rsidRDefault="007E3101" w:rsidP="007E3101">
                        <w:pPr>
                          <w:spacing w:before="193" w:line="216" w:lineRule="auto"/>
                          <w:ind w:left="156" w:right="154"/>
                          <w:jc w:val="center"/>
                          <w:rPr>
                            <w:sz w:val="24"/>
                          </w:rPr>
                        </w:pPr>
                        <w:r w:rsidRPr="00346567">
                          <w:rPr>
                            <w:color w:val="FFFFFF"/>
                            <w:sz w:val="24"/>
                          </w:rPr>
                          <w:t>Submit</w:t>
                        </w:r>
                        <w:r w:rsidRPr="00346567">
                          <w:rPr>
                            <w:color w:val="FFFFFF"/>
                            <w:spacing w:val="-17"/>
                            <w:sz w:val="24"/>
                          </w:rPr>
                          <w:t xml:space="preserve"> </w:t>
                        </w:r>
                        <w:r w:rsidRPr="00346567">
                          <w:rPr>
                            <w:color w:val="FFFFFF"/>
                            <w:sz w:val="24"/>
                          </w:rPr>
                          <w:t xml:space="preserve">sample </w:t>
                        </w:r>
                        <w:r w:rsidRPr="00346567">
                          <w:rPr>
                            <w:color w:val="FFFFFF"/>
                            <w:spacing w:val="-2"/>
                            <w:sz w:val="24"/>
                          </w:rPr>
                          <w:t xml:space="preserve">declaration </w:t>
                        </w:r>
                        <w:r w:rsidRPr="00346567">
                          <w:rPr>
                            <w:color w:val="FFFFFF"/>
                            <w:spacing w:val="-4"/>
                            <w:sz w:val="24"/>
                          </w:rPr>
                          <w:t>form</w:t>
                        </w:r>
                      </w:p>
                    </w:txbxContent>
                  </v:textbox>
                </v:shape>
                <w10:wrap type="topAndBottom" anchorx="page"/>
              </v:group>
            </w:pict>
          </mc:Fallback>
        </mc:AlternateContent>
      </w:r>
      <w:r w:rsidRPr="00346567">
        <w:rPr>
          <w:noProof/>
        </w:rPr>
        <mc:AlternateContent>
          <mc:Choice Requires="wps">
            <w:drawing>
              <wp:anchor distT="0" distB="0" distL="0" distR="0" simplePos="0" relativeHeight="251658251" behindDoc="1" locked="0" layoutInCell="1" allowOverlap="1" wp14:anchorId="10FFF157" wp14:editId="653176A4">
                <wp:simplePos x="0" y="0"/>
                <wp:positionH relativeFrom="page">
                  <wp:posOffset>4469765</wp:posOffset>
                </wp:positionH>
                <wp:positionV relativeFrom="paragraph">
                  <wp:posOffset>1608583</wp:posOffset>
                </wp:positionV>
                <wp:extent cx="256540" cy="299720"/>
                <wp:effectExtent l="0" t="0" r="0" b="508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 cy="299720"/>
                        </a:xfrm>
                        <a:custGeom>
                          <a:avLst/>
                          <a:gdLst/>
                          <a:ahLst/>
                          <a:cxnLst/>
                          <a:rect l="l" t="t" r="r" b="b"/>
                          <a:pathLst>
                            <a:path w="256540" h="299720">
                              <a:moveTo>
                                <a:pt x="128143" y="0"/>
                              </a:moveTo>
                              <a:lnTo>
                                <a:pt x="0" y="149860"/>
                              </a:lnTo>
                              <a:lnTo>
                                <a:pt x="128143" y="299720"/>
                              </a:lnTo>
                              <a:lnTo>
                                <a:pt x="128143" y="239775"/>
                              </a:lnTo>
                              <a:lnTo>
                                <a:pt x="256159" y="239775"/>
                              </a:lnTo>
                              <a:lnTo>
                                <a:pt x="256159" y="59944"/>
                              </a:lnTo>
                              <a:lnTo>
                                <a:pt x="128143" y="59944"/>
                              </a:lnTo>
                              <a:lnTo>
                                <a:pt x="128143" y="0"/>
                              </a:lnTo>
                              <a:close/>
                            </a:path>
                          </a:pathLst>
                        </a:custGeom>
                        <a:solidFill>
                          <a:srgbClr val="007B4E"/>
                        </a:solidFill>
                      </wps:spPr>
                      <wps:bodyPr wrap="square" lIns="0" tIns="0" rIns="0" bIns="0" rtlCol="0">
                        <a:prstTxWarp prst="textNoShape">
                          <a:avLst/>
                        </a:prstTxWarp>
                        <a:noAutofit/>
                      </wps:bodyPr>
                    </wps:wsp>
                  </a:graphicData>
                </a:graphic>
              </wp:anchor>
            </w:drawing>
          </mc:Choice>
          <mc:Fallback>
            <w:pict>
              <v:shape w14:anchorId="361517EE" id="Graphic 38" o:spid="_x0000_s1026" style="position:absolute;margin-left:351.95pt;margin-top:126.65pt;width:20.2pt;height:23.6pt;z-index:-251658229;visibility:visible;mso-wrap-style:square;mso-wrap-distance-left:0;mso-wrap-distance-top:0;mso-wrap-distance-right:0;mso-wrap-distance-bottom:0;mso-position-horizontal:absolute;mso-position-horizontal-relative:page;mso-position-vertical:absolute;mso-position-vertical-relative:text;v-text-anchor:top" coordsize="256540,2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" path="m128143,l,149860,128143,299720r,-59945l256159,239775r,-179831l128143,59944,128143,xe" fillcolor="#007b4e" stroked="f">
                <v:path arrowok="t"/>
                <w10:wrap type="topAndBottom" anchorx="page"/>
              </v:shape>
            </w:pict>
          </mc:Fallback>
        </mc:AlternateContent>
      </w:r>
      <w:r w:rsidRPr="00346567">
        <w:rPr>
          <w:noProof/>
        </w:rPr>
        <mc:AlternateContent>
          <mc:Choice Requires="wpg">
            <w:drawing>
              <wp:anchor distT="0" distB="0" distL="0" distR="0" simplePos="0" relativeHeight="251658252" behindDoc="1" locked="0" layoutInCell="1" allowOverlap="1" wp14:anchorId="631F3060" wp14:editId="161E67ED">
                <wp:simplePos x="0" y="0"/>
                <wp:positionH relativeFrom="page">
                  <wp:posOffset>4832222</wp:posOffset>
                </wp:positionH>
                <wp:positionV relativeFrom="paragraph">
                  <wp:posOffset>1395984</wp:posOffset>
                </wp:positionV>
                <wp:extent cx="1208405" cy="72517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8405" cy="725170"/>
                          <a:chOff x="0" y="0"/>
                          <a:chExt cx="1208405" cy="725170"/>
                        </a:xfrm>
                      </wpg:grpSpPr>
                      <wps:wsp>
                        <wps:cNvPr id="40" name="Graphic 40"/>
                        <wps:cNvSpPr/>
                        <wps:spPr>
                          <a:xfrm>
                            <a:off x="0" y="0"/>
                            <a:ext cx="1208405" cy="725170"/>
                          </a:xfrm>
                          <a:custGeom>
                            <a:avLst/>
                            <a:gdLst/>
                            <a:ahLst/>
                            <a:cxnLst/>
                            <a:rect l="l" t="t" r="r" b="b"/>
                            <a:pathLst>
                              <a:path w="1208405" h="725170">
                                <a:moveTo>
                                  <a:pt x="1135634" y="0"/>
                                </a:moveTo>
                                <a:lnTo>
                                  <a:pt x="72516" y="0"/>
                                </a:lnTo>
                                <a:lnTo>
                                  <a:pt x="44309" y="5705"/>
                                </a:lnTo>
                                <a:lnTo>
                                  <a:pt x="21256" y="21256"/>
                                </a:lnTo>
                                <a:lnTo>
                                  <a:pt x="5705" y="44309"/>
                                </a:lnTo>
                                <a:lnTo>
                                  <a:pt x="0" y="72517"/>
                                </a:lnTo>
                                <a:lnTo>
                                  <a:pt x="0" y="652399"/>
                                </a:lnTo>
                                <a:lnTo>
                                  <a:pt x="5705" y="680606"/>
                                </a:lnTo>
                                <a:lnTo>
                                  <a:pt x="21256" y="703659"/>
                                </a:lnTo>
                                <a:lnTo>
                                  <a:pt x="44309" y="719210"/>
                                </a:lnTo>
                                <a:lnTo>
                                  <a:pt x="72516" y="724916"/>
                                </a:lnTo>
                                <a:lnTo>
                                  <a:pt x="1135634" y="724916"/>
                                </a:lnTo>
                                <a:lnTo>
                                  <a:pt x="1163895" y="719210"/>
                                </a:lnTo>
                                <a:lnTo>
                                  <a:pt x="1186941" y="703659"/>
                                </a:lnTo>
                                <a:lnTo>
                                  <a:pt x="1202463" y="680606"/>
                                </a:lnTo>
                                <a:lnTo>
                                  <a:pt x="1208151" y="652399"/>
                                </a:lnTo>
                                <a:lnTo>
                                  <a:pt x="1208151" y="72517"/>
                                </a:lnTo>
                                <a:lnTo>
                                  <a:pt x="1202463" y="44309"/>
                                </a:lnTo>
                                <a:lnTo>
                                  <a:pt x="1186941" y="21256"/>
                                </a:lnTo>
                                <a:lnTo>
                                  <a:pt x="1163895" y="5705"/>
                                </a:lnTo>
                                <a:lnTo>
                                  <a:pt x="1135634" y="0"/>
                                </a:lnTo>
                                <a:close/>
                              </a:path>
                            </a:pathLst>
                          </a:custGeom>
                          <a:solidFill>
                            <a:srgbClr val="3493B9"/>
                          </a:solidFill>
                        </wps:spPr>
                        <wps:bodyPr wrap="square" lIns="0" tIns="0" rIns="0" bIns="0" rtlCol="0">
                          <a:prstTxWarp prst="textNoShape">
                            <a:avLst/>
                          </a:prstTxWarp>
                          <a:noAutofit/>
                        </wps:bodyPr>
                      </wps:wsp>
                      <wps:wsp>
                        <wps:cNvPr id="41" name="Textbox 41"/>
                        <wps:cNvSpPr txBox="1"/>
                        <wps:spPr>
                          <a:xfrm>
                            <a:off x="0" y="0"/>
                            <a:ext cx="1208405" cy="725170"/>
                          </a:xfrm>
                          <a:prstGeom prst="rect">
                            <a:avLst/>
                          </a:prstGeom>
                          <a:solidFill>
                            <a:srgbClr val="007B4E"/>
                          </a:solidFill>
                        </wps:spPr>
                        <wps:txbx>
                          <w:txbxContent>
                            <w:p w14:paraId="01E7B25B" w14:textId="69E172AB" w:rsidR="007E3101" w:rsidRPr="00346567" w:rsidRDefault="007E3101" w:rsidP="00BD5174">
                              <w:pPr>
                                <w:spacing w:before="193" w:line="216" w:lineRule="auto"/>
                                <w:jc w:val="center"/>
                                <w:rPr>
                                  <w:sz w:val="24"/>
                                </w:rPr>
                              </w:pPr>
                              <w:r w:rsidRPr="00346567">
                                <w:rPr>
                                  <w:color w:val="FFFFFF"/>
                                  <w:sz w:val="24"/>
                                </w:rPr>
                                <w:t>Conduct</w:t>
                              </w:r>
                              <w:r w:rsidR="000E2A85" w:rsidRPr="00346567">
                                <w:rPr>
                                  <w:color w:val="FFFFFF"/>
                                  <w:spacing w:val="-17"/>
                                  <w:sz w:val="24"/>
                                </w:rPr>
                                <w:t xml:space="preserve"> </w:t>
                              </w:r>
                              <w:r w:rsidRPr="00346567">
                                <w:rPr>
                                  <w:color w:val="FFFFFF"/>
                                  <w:sz w:val="24"/>
                                </w:rPr>
                                <w:t>DBS</w:t>
                              </w:r>
                              <w:r w:rsidR="00F034E7" w:rsidRPr="00346567">
                                <w:rPr>
                                  <w:color w:val="FFFFFF"/>
                                  <w:sz w:val="24"/>
                                </w:rPr>
                                <w:t xml:space="preserve"> and local</w:t>
                              </w:r>
                              <w:r w:rsidRPr="00346567">
                                <w:rPr>
                                  <w:color w:val="FFFFFF"/>
                                  <w:sz w:val="24"/>
                                </w:rPr>
                                <w:t xml:space="preserve"> </w:t>
                              </w:r>
                              <w:r w:rsidRPr="00346567">
                                <w:rPr>
                                  <w:color w:val="FFFFFF"/>
                                  <w:spacing w:val="-2"/>
                                  <w:sz w:val="24"/>
                                </w:rPr>
                                <w:t>checks</w:t>
                              </w:r>
                            </w:p>
                          </w:txbxContent>
                        </wps:txbx>
                        <wps:bodyPr wrap="square" lIns="0" tIns="0" rIns="0" bIns="0" rtlCol="0">
                          <a:noAutofit/>
                        </wps:bodyPr>
                      </wps:wsp>
                    </wpg:wgp>
                  </a:graphicData>
                </a:graphic>
                <wp14:sizeRelV relativeFrom="margin">
                  <wp14:pctHeight>0</wp14:pctHeight>
                </wp14:sizeRelV>
              </wp:anchor>
            </w:drawing>
          </mc:Choice>
          <mc:Fallback>
            <w:pict>
              <v:group w14:anchorId="631F3060" id="Group 39" o:spid="_x0000_s1048" style="position:absolute;margin-left:380.5pt;margin-top:109.9pt;width:95.15pt;height:57.1pt;z-index:-251658228;mso-wrap-distance-left:0;mso-wrap-distance-right:0;mso-position-horizontal-relative:page;mso-position-vertical-relative:text;mso-height-relative:margin" coordsize="12084,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">
                <v:shape id="Graphic 40" o:spid="_x0000_s1049" style="position:absolute;width:12084;height:7251;visibility:visible;mso-wrap-style:square;v-text-anchor:top" coordsize="120840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" path="m1135634,l72516,,44309,5705,21256,21256,5705,44309,,72517,,652399r5705,28207l21256,703659r23053,15551l72516,724916r1063118,l1163895,719210r23046,-15551l1202463,680606r5688,-28207l1208151,72517r-5688,-28208l1186941,21256,1163895,5705,1135634,xe" fillcolor="#3493b9" stroked="f">
                  <v:path arrowok="t"/>
                </v:shape>
                <v:shape id="Textbox 41" o:spid="_x0000_s1050" type="#_x0000_t202" style="position:absolute;width:12084;height:7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" fillcolor="#007b4e" stroked="f">
                  <v:textbox inset="0,0,0,0">
                    <w:txbxContent>
                      <w:p w14:paraId="01E7B25B" w14:textId="69E172AB" w:rsidR="007E3101" w:rsidRPr="00346567" w:rsidRDefault="007E3101" w:rsidP="00BD5174">
                        <w:pPr>
                          <w:spacing w:before="193" w:line="216" w:lineRule="auto"/>
                          <w:jc w:val="center"/>
                          <w:rPr>
                            <w:sz w:val="24"/>
                          </w:rPr>
                        </w:pPr>
                        <w:r w:rsidRPr="00346567">
                          <w:rPr>
                            <w:color w:val="FFFFFF"/>
                            <w:sz w:val="24"/>
                          </w:rPr>
                          <w:t>Conduct</w:t>
                        </w:r>
                        <w:r w:rsidR="000E2A85" w:rsidRPr="00346567">
                          <w:rPr>
                            <w:color w:val="FFFFFF"/>
                            <w:spacing w:val="-17"/>
                            <w:sz w:val="24"/>
                          </w:rPr>
                          <w:t xml:space="preserve"> </w:t>
                        </w:r>
                        <w:r w:rsidRPr="00346567">
                          <w:rPr>
                            <w:color w:val="FFFFFF"/>
                            <w:sz w:val="24"/>
                          </w:rPr>
                          <w:t>DBS</w:t>
                        </w:r>
                        <w:r w:rsidR="00F034E7" w:rsidRPr="00346567">
                          <w:rPr>
                            <w:color w:val="FFFFFF"/>
                            <w:sz w:val="24"/>
                          </w:rPr>
                          <w:t xml:space="preserve"> and local</w:t>
                        </w:r>
                        <w:r w:rsidRPr="00346567">
                          <w:rPr>
                            <w:color w:val="FFFFFF"/>
                            <w:sz w:val="24"/>
                          </w:rPr>
                          <w:t xml:space="preserve"> </w:t>
                        </w:r>
                        <w:r w:rsidRPr="00346567">
                          <w:rPr>
                            <w:color w:val="FFFFFF"/>
                            <w:spacing w:val="-2"/>
                            <w:sz w:val="24"/>
                          </w:rPr>
                          <w:t>checks</w:t>
                        </w:r>
                      </w:p>
                    </w:txbxContent>
                  </v:textbox>
                </v:shape>
                <w10:wrap type="topAndBottom" anchorx="page"/>
              </v:group>
            </w:pict>
          </mc:Fallback>
        </mc:AlternateContent>
      </w:r>
    </w:p>
    <w:p w14:paraId="19473A21" w14:textId="77777777" w:rsidR="007E3101" w:rsidRPr="00346567" w:rsidRDefault="007E3101" w:rsidP="007E3101"/>
    <w:p w14:paraId="2BA4541F" w14:textId="1F8CAB69" w:rsidR="0085658A" w:rsidRPr="00346567" w:rsidRDefault="0085658A" w:rsidP="00F22881">
      <w:pPr>
        <w:pStyle w:val="Heading2"/>
        <w:numPr>
          <w:ilvl w:val="1"/>
          <w:numId w:val="4"/>
        </w:numPr>
        <w:rPr>
          <w:rStyle w:val="Heading2Char"/>
        </w:rPr>
      </w:pPr>
      <w:bookmarkStart w:id="198" w:name="_Toc14273599"/>
      <w:bookmarkStart w:id="199" w:name="_Toc226991338"/>
      <w:r w:rsidRPr="00346567">
        <w:rPr>
          <w:rStyle w:val="Heading2Char"/>
        </w:rPr>
        <w:t>Setting up a project team</w:t>
      </w:r>
      <w:bookmarkEnd w:id="198"/>
      <w:bookmarkEnd w:id="199"/>
    </w:p>
    <w:p w14:paraId="01173BF7" w14:textId="14BD0BB3" w:rsidR="00BE71E0" w:rsidRPr="00346567" w:rsidRDefault="0085658A" w:rsidP="00BE71E0">
      <w:r w:rsidRPr="00346567">
        <w:t>We recommend you</w:t>
      </w:r>
      <w:r w:rsidR="001767F0" w:rsidRPr="00346567">
        <w:t xml:space="preserve"> </w:t>
      </w:r>
      <w:hyperlink r:id="rId49" w:history="1">
        <w:r w:rsidR="001767F0" w:rsidRPr="00346567">
          <w:rPr>
            <w:rStyle w:val="Hyperlink"/>
            <w:color w:val="0000FF"/>
          </w:rPr>
          <w:t>set up a survey team</w:t>
        </w:r>
      </w:hyperlink>
      <w:r w:rsidRPr="00346567">
        <w:t xml:space="preserve"> </w:t>
      </w:r>
      <w:r w:rsidR="001767F0" w:rsidRPr="00346567">
        <w:rPr>
          <w:rStyle w:val="Hyperlink"/>
          <w:color w:val="4D4639"/>
          <w:u w:val="none"/>
        </w:rPr>
        <w:t xml:space="preserve">in </w:t>
      </w:r>
      <w:r w:rsidRPr="00346567">
        <w:t xml:space="preserve">your trust to assist you. The best way to ensure that your survey is a success is to involve from the beginning those people who have the most impact on </w:t>
      </w:r>
      <w:r w:rsidR="003C45AA" w:rsidRPr="00346567">
        <w:t>service users</w:t>
      </w:r>
      <w:r w:rsidRPr="00346567">
        <w:t>’ experiences and who will be responsible for responding to the results of the survey. As a minimum, you will need a survey lead, a person from your data team who will draw your sample, and your Caldicott Guardian, who will sign off the sample before the data leaves your trust’s systems.</w:t>
      </w:r>
      <w:r w:rsidR="006C54EE" w:rsidRPr="00346567">
        <w:t xml:space="preserve"> </w:t>
      </w:r>
      <w:r w:rsidR="00BE71E0" w:rsidRPr="00346567">
        <w:t>Please provide your Caldicott Guardian with notice of this requirement to avoid delays in the sign-off process.</w:t>
      </w:r>
    </w:p>
    <w:p w14:paraId="77498559" w14:textId="121FBEF0" w:rsidR="00CE5352" w:rsidRPr="00346567" w:rsidRDefault="00BE71E0" w:rsidP="0085658A">
      <w:r w:rsidRPr="00346567">
        <w:t>If there are any changes to the project team from previous years, please inform the S</w:t>
      </w:r>
      <w:r w:rsidR="006806F7" w:rsidRPr="00346567">
        <w:t>CC</w:t>
      </w:r>
      <w:r w:rsidR="00AF271F" w:rsidRPr="00346567">
        <w:t xml:space="preserve"> (</w:t>
      </w:r>
      <w:hyperlink r:id="rId50" w:history="1">
        <w:r w:rsidR="00AF271F" w:rsidRPr="00346567">
          <w:rPr>
            <w:rStyle w:val="Hyperlink"/>
          </w:rPr>
          <w:t>mentalhealth@surveycoordination.com</w:t>
        </w:r>
      </w:hyperlink>
      <w:r w:rsidR="00AF271F" w:rsidRPr="00346567">
        <w:t>)</w:t>
      </w:r>
      <w:r w:rsidR="002B63FE" w:rsidRPr="00346567">
        <w:t xml:space="preserve"> and your approved contractor</w:t>
      </w:r>
      <w:r w:rsidR="00CE5352" w:rsidRPr="00346567">
        <w:t>.</w:t>
      </w:r>
    </w:p>
    <w:p w14:paraId="4AF6B220" w14:textId="66ECB395" w:rsidR="0085658A" w:rsidRPr="00346567" w:rsidRDefault="0085658A" w:rsidP="00C80C93">
      <w:r w:rsidRPr="00346567">
        <w:t xml:space="preserve">As timing is crucial in implementing the survey, </w:t>
      </w:r>
      <w:r w:rsidR="000F10C1" w:rsidRPr="00346567">
        <w:t xml:space="preserve">we recommend mapping </w:t>
      </w:r>
      <w:r w:rsidRPr="00346567">
        <w:t>planned leave of the members of the project team in order to ensure that deadlines are met. For example, you might want to consider who would be the person of contact to answer queries if the person who drew the sample is out of the office. This is particularly relevant during the sampling phase and when the questionnaires are being sent out.</w:t>
      </w:r>
    </w:p>
    <w:p w14:paraId="1AC7A0B5" w14:textId="77777777" w:rsidR="00637C8A" w:rsidRPr="00346567" w:rsidRDefault="00637C8A" w:rsidP="00637C8A">
      <w:pPr>
        <w:pStyle w:val="BodyText"/>
      </w:pPr>
      <w:r w:rsidRPr="00346567">
        <w:t>Once</w:t>
      </w:r>
      <w:r w:rsidRPr="00346567">
        <w:rPr>
          <w:spacing w:val="-3"/>
        </w:rPr>
        <w:t xml:space="preserve"> </w:t>
      </w:r>
      <w:r w:rsidRPr="00346567">
        <w:t>your</w:t>
      </w:r>
      <w:r w:rsidRPr="00346567">
        <w:rPr>
          <w:spacing w:val="-4"/>
        </w:rPr>
        <w:t xml:space="preserve"> </w:t>
      </w:r>
      <w:r w:rsidRPr="00346567">
        <w:t>project</w:t>
      </w:r>
      <w:r w:rsidRPr="00346567">
        <w:rPr>
          <w:spacing w:val="-3"/>
        </w:rPr>
        <w:t xml:space="preserve"> </w:t>
      </w:r>
      <w:r w:rsidRPr="00346567">
        <w:t>team</w:t>
      </w:r>
      <w:r w:rsidRPr="00346567">
        <w:rPr>
          <w:spacing w:val="-3"/>
        </w:rPr>
        <w:t xml:space="preserve"> </w:t>
      </w:r>
      <w:r w:rsidRPr="00346567">
        <w:t>is</w:t>
      </w:r>
      <w:r w:rsidRPr="00346567">
        <w:rPr>
          <w:spacing w:val="-3"/>
        </w:rPr>
        <w:t xml:space="preserve"> </w:t>
      </w:r>
      <w:r w:rsidRPr="00346567">
        <w:t>assembled,</w:t>
      </w:r>
      <w:r w:rsidRPr="00346567">
        <w:rPr>
          <w:spacing w:val="-5"/>
        </w:rPr>
        <w:t xml:space="preserve"> </w:t>
      </w:r>
      <w:r w:rsidRPr="00346567">
        <w:t>please</w:t>
      </w:r>
      <w:r w:rsidRPr="00346567">
        <w:rPr>
          <w:spacing w:val="-3"/>
        </w:rPr>
        <w:t xml:space="preserve"> </w:t>
      </w:r>
      <w:r w:rsidRPr="00346567">
        <w:t>provide</w:t>
      </w:r>
      <w:r w:rsidRPr="00346567">
        <w:rPr>
          <w:spacing w:val="-4"/>
        </w:rPr>
        <w:t xml:space="preserve"> </w:t>
      </w:r>
      <w:r w:rsidRPr="00346567">
        <w:t>SCC</w:t>
      </w:r>
      <w:r w:rsidRPr="00346567">
        <w:rPr>
          <w:spacing w:val="-3"/>
        </w:rPr>
        <w:t xml:space="preserve"> </w:t>
      </w:r>
      <w:r w:rsidRPr="00346567">
        <w:t>with</w:t>
      </w:r>
      <w:r w:rsidRPr="00346567">
        <w:rPr>
          <w:spacing w:val="-4"/>
        </w:rPr>
        <w:t xml:space="preserve"> </w:t>
      </w:r>
      <w:r w:rsidRPr="00346567">
        <w:t>the</w:t>
      </w:r>
      <w:r w:rsidRPr="00346567">
        <w:rPr>
          <w:spacing w:val="-3"/>
        </w:rPr>
        <w:t xml:space="preserve"> </w:t>
      </w:r>
      <w:r w:rsidRPr="00346567">
        <w:t>name,</w:t>
      </w:r>
      <w:r w:rsidRPr="00346567">
        <w:rPr>
          <w:spacing w:val="-4"/>
        </w:rPr>
        <w:t xml:space="preserve"> </w:t>
      </w:r>
      <w:r w:rsidRPr="00346567">
        <w:t>email address, and phone number of the team members with the following roles:</w:t>
      </w:r>
    </w:p>
    <w:p w14:paraId="776CEEBB" w14:textId="77777777" w:rsidR="00637C8A" w:rsidRPr="00346567" w:rsidRDefault="00637C8A" w:rsidP="007C3C20">
      <w:pPr>
        <w:pStyle w:val="Bullets"/>
      </w:pPr>
      <w:r w:rsidRPr="00346567">
        <w:t>Survey</w:t>
      </w:r>
      <w:r w:rsidRPr="00346567">
        <w:rPr>
          <w:spacing w:val="-2"/>
        </w:rPr>
        <w:t xml:space="preserve"> </w:t>
      </w:r>
      <w:r w:rsidRPr="00346567">
        <w:rPr>
          <w:spacing w:val="-4"/>
        </w:rPr>
        <w:t>Lead.</w:t>
      </w:r>
    </w:p>
    <w:p w14:paraId="290F77DE" w14:textId="77777777" w:rsidR="00637C8A" w:rsidRPr="00346567" w:rsidRDefault="00637C8A" w:rsidP="007C3C20">
      <w:pPr>
        <w:pStyle w:val="Bullets"/>
      </w:pPr>
      <w:r w:rsidRPr="00346567">
        <w:t>Person</w:t>
      </w:r>
      <w:r w:rsidRPr="00346567">
        <w:rPr>
          <w:spacing w:val="-3"/>
        </w:rPr>
        <w:t xml:space="preserve"> </w:t>
      </w:r>
      <w:r w:rsidRPr="00346567">
        <w:t>who</w:t>
      </w:r>
      <w:r w:rsidRPr="00346567">
        <w:rPr>
          <w:spacing w:val="-2"/>
        </w:rPr>
        <w:t xml:space="preserve"> </w:t>
      </w:r>
      <w:r w:rsidRPr="00346567">
        <w:t>is</w:t>
      </w:r>
      <w:r w:rsidRPr="00346567">
        <w:rPr>
          <w:spacing w:val="-2"/>
        </w:rPr>
        <w:t xml:space="preserve"> </w:t>
      </w:r>
      <w:r w:rsidRPr="00346567">
        <w:t>drawing</w:t>
      </w:r>
      <w:r w:rsidRPr="00346567">
        <w:rPr>
          <w:spacing w:val="-4"/>
        </w:rPr>
        <w:t xml:space="preserve"> </w:t>
      </w:r>
      <w:r w:rsidRPr="00346567">
        <w:t>the</w:t>
      </w:r>
      <w:r w:rsidRPr="00346567">
        <w:rPr>
          <w:spacing w:val="-2"/>
        </w:rPr>
        <w:t xml:space="preserve"> sample.</w:t>
      </w:r>
    </w:p>
    <w:p w14:paraId="517643E8" w14:textId="77777777" w:rsidR="00637C8A" w:rsidRPr="00346567" w:rsidRDefault="00637C8A" w:rsidP="007C3C20">
      <w:pPr>
        <w:pStyle w:val="Bullets"/>
      </w:pPr>
      <w:r w:rsidRPr="00346567">
        <w:t>Caldicott</w:t>
      </w:r>
      <w:r w:rsidRPr="00346567">
        <w:rPr>
          <w:spacing w:val="-15"/>
        </w:rPr>
        <w:t xml:space="preserve"> </w:t>
      </w:r>
      <w:r w:rsidRPr="00346567">
        <w:t>Guardian.</w:t>
      </w:r>
    </w:p>
    <w:p w14:paraId="25B1383F" w14:textId="2635CB2F" w:rsidR="00637C8A" w:rsidRPr="00346567" w:rsidRDefault="00637C8A" w:rsidP="007C3C20">
      <w:pPr>
        <w:pStyle w:val="Bullets"/>
      </w:pPr>
      <w:r w:rsidRPr="00346567">
        <w:lastRenderedPageBreak/>
        <w:t>Any other team members directly involved in running or managing the survey who should have access to the information shared by the SCC.</w:t>
      </w:r>
    </w:p>
    <w:p w14:paraId="7AB5046B" w14:textId="273B461F" w:rsidR="000C7788" w:rsidRPr="00346567" w:rsidRDefault="000C7788" w:rsidP="00F22881">
      <w:pPr>
        <w:pStyle w:val="Heading2"/>
        <w:numPr>
          <w:ilvl w:val="1"/>
          <w:numId w:val="4"/>
        </w:numPr>
      </w:pPr>
      <w:bookmarkStart w:id="200" w:name="_Toc157695102"/>
      <w:bookmarkStart w:id="201" w:name="_Toc226991339"/>
      <w:r w:rsidRPr="00346567">
        <w:t>Displaying dissent posters</w:t>
      </w:r>
      <w:bookmarkEnd w:id="200"/>
      <w:bookmarkEnd w:id="201"/>
    </w:p>
    <w:p w14:paraId="0D776D6B" w14:textId="51A8E616" w:rsidR="000C7788" w:rsidRPr="00346567" w:rsidRDefault="000C7788" w:rsidP="007E48AC">
      <w:pPr>
        <w:pStyle w:val="04ABodyText"/>
        <w:spacing w:line="276" w:lineRule="auto"/>
        <w:rPr>
          <w:szCs w:val="22"/>
        </w:rPr>
      </w:pPr>
      <w:r w:rsidRPr="00346567">
        <w:rPr>
          <w:color w:val="4D4639"/>
          <w:sz w:val="22"/>
          <w:szCs w:val="22"/>
        </w:rPr>
        <w:t xml:space="preserve">It is a requirement as per </w:t>
      </w:r>
      <w:hyperlink r:id="rId51" w:history="1">
        <w:r w:rsidRPr="00346567">
          <w:rPr>
            <w:rStyle w:val="Hyperlink"/>
            <w:sz w:val="22"/>
            <w:szCs w:val="22"/>
          </w:rPr>
          <w:t>Section 251 approval</w:t>
        </w:r>
      </w:hyperlink>
      <w:r w:rsidRPr="00346567">
        <w:rPr>
          <w:color w:val="4D4639"/>
          <w:sz w:val="22"/>
          <w:szCs w:val="22"/>
        </w:rPr>
        <w:t xml:space="preserve"> that your trust advertise</w:t>
      </w:r>
      <w:r w:rsidR="00FB3228" w:rsidRPr="00346567">
        <w:rPr>
          <w:color w:val="4D4639"/>
          <w:sz w:val="22"/>
          <w:szCs w:val="22"/>
        </w:rPr>
        <w:t>s</w:t>
      </w:r>
      <w:r w:rsidRPr="00346567">
        <w:rPr>
          <w:color w:val="4D4639"/>
          <w:sz w:val="22"/>
          <w:szCs w:val="22"/>
        </w:rPr>
        <w:t xml:space="preserve"> the upcoming survey during the sampling period. This is done by putting up </w:t>
      </w:r>
      <w:hyperlink r:id="rId52" w:history="1">
        <w:r w:rsidRPr="00346567">
          <w:rPr>
            <w:rStyle w:val="Hyperlink"/>
            <w:sz w:val="22"/>
            <w:szCs w:val="22"/>
          </w:rPr>
          <w:t>dissent posters</w:t>
        </w:r>
      </w:hyperlink>
      <w:r w:rsidRPr="00346567">
        <w:rPr>
          <w:color w:val="4D4639"/>
          <w:sz w:val="22"/>
          <w:szCs w:val="22"/>
        </w:rPr>
        <w:t xml:space="preserve"> in the locations where trusts deliver services. Sharing also on </w:t>
      </w:r>
      <w:r w:rsidR="00632ABB" w:rsidRPr="00346567">
        <w:rPr>
          <w:color w:val="4D4639"/>
          <w:sz w:val="22"/>
          <w:szCs w:val="22"/>
        </w:rPr>
        <w:t>the trust website</w:t>
      </w:r>
      <w:r w:rsidR="00BF6945" w:rsidRPr="00346567">
        <w:rPr>
          <w:color w:val="4D4639"/>
          <w:sz w:val="22"/>
          <w:szCs w:val="22"/>
        </w:rPr>
        <w:t>,</w:t>
      </w:r>
      <w:r w:rsidR="00F5172F" w:rsidRPr="00346567">
        <w:rPr>
          <w:color w:val="4D4639"/>
          <w:sz w:val="22"/>
          <w:szCs w:val="22"/>
        </w:rPr>
        <w:t xml:space="preserve"> </w:t>
      </w:r>
      <w:r w:rsidRPr="00346567">
        <w:rPr>
          <w:color w:val="4D4639"/>
          <w:sz w:val="22"/>
          <w:szCs w:val="22"/>
        </w:rPr>
        <w:t>social media</w:t>
      </w:r>
      <w:r w:rsidR="00BF6945" w:rsidRPr="00346567">
        <w:rPr>
          <w:color w:val="4D4639"/>
          <w:sz w:val="22"/>
          <w:szCs w:val="22"/>
        </w:rPr>
        <w:t xml:space="preserve"> platforms, NHS patient portals and apps</w:t>
      </w:r>
      <w:r w:rsidR="00EC3DF8" w:rsidRPr="00346567">
        <w:rPr>
          <w:color w:val="4D4639"/>
          <w:sz w:val="22"/>
          <w:szCs w:val="22"/>
        </w:rPr>
        <w:t xml:space="preserve"> </w:t>
      </w:r>
      <w:r w:rsidRPr="00346567">
        <w:rPr>
          <w:color w:val="4D4639"/>
          <w:sz w:val="22"/>
          <w:szCs w:val="22"/>
        </w:rPr>
        <w:t xml:space="preserve">increases the opportunity for the trust to share information about the upcoming survey to the people who use their service. </w:t>
      </w:r>
      <w:bookmarkStart w:id="202" w:name="_Hlk143616460"/>
    </w:p>
    <w:p w14:paraId="77E831D3" w14:textId="77777777" w:rsidR="00E47330" w:rsidRPr="00346567" w:rsidRDefault="000C7788" w:rsidP="007E48AC">
      <w:pPr>
        <w:pStyle w:val="04ABodyText"/>
        <w:spacing w:before="0" w:after="0" w:line="276" w:lineRule="auto"/>
        <w:rPr>
          <w:color w:val="4D4639"/>
          <w:szCs w:val="22"/>
        </w:rPr>
      </w:pPr>
      <w:r w:rsidRPr="00346567">
        <w:rPr>
          <w:color w:val="4D4639"/>
          <w:sz w:val="22"/>
          <w:szCs w:val="22"/>
        </w:rPr>
        <w:t xml:space="preserve">The poster allows service users to be aware of the survey and provides an opportunity for them to </w:t>
      </w:r>
    </w:p>
    <w:p w14:paraId="39AD4EC1" w14:textId="578FB6D4" w:rsidR="000C7788" w:rsidRPr="00346567" w:rsidRDefault="000C7788" w:rsidP="007E48AC">
      <w:pPr>
        <w:pStyle w:val="04ABodyText"/>
        <w:spacing w:before="0" w:after="160" w:line="276" w:lineRule="auto"/>
        <w:rPr>
          <w:szCs w:val="22"/>
        </w:rPr>
      </w:pPr>
      <w:r w:rsidRPr="00346567">
        <w:rPr>
          <w:color w:val="4D4639"/>
          <w:sz w:val="22"/>
          <w:szCs w:val="22"/>
        </w:rPr>
        <w:t>ask questions or give dissent if they wish to be excluded from taking part. The poster is available in English and the 1</w:t>
      </w:r>
      <w:r w:rsidR="00F5172F" w:rsidRPr="00346567">
        <w:rPr>
          <w:color w:val="4D4639"/>
          <w:sz w:val="22"/>
          <w:szCs w:val="22"/>
        </w:rPr>
        <w:t>2</w:t>
      </w:r>
      <w:r w:rsidR="0041513E" w:rsidRPr="00346567">
        <w:rPr>
          <w:color w:val="4D4639"/>
          <w:sz w:val="22"/>
          <w:szCs w:val="22"/>
        </w:rPr>
        <w:t xml:space="preserve"> </w:t>
      </w:r>
      <w:r w:rsidRPr="00346567">
        <w:rPr>
          <w:color w:val="4D4639"/>
          <w:sz w:val="22"/>
          <w:szCs w:val="22"/>
        </w:rPr>
        <w:t>commonly spoken languages in England</w:t>
      </w:r>
      <w:r w:rsidR="00D474C1" w:rsidRPr="00346567">
        <w:rPr>
          <w:rStyle w:val="FootnoteReference"/>
          <w:color w:val="4D4639"/>
          <w:sz w:val="22"/>
          <w:szCs w:val="22"/>
        </w:rPr>
        <w:footnoteReference w:id="4"/>
      </w:r>
      <w:r w:rsidRPr="00346567">
        <w:rPr>
          <w:color w:val="4D4639"/>
          <w:sz w:val="22"/>
          <w:szCs w:val="22"/>
        </w:rPr>
        <w:t xml:space="preserve">. Trusts should display the posters most relevant to their own </w:t>
      </w:r>
      <w:r w:rsidR="00FB5C87" w:rsidRPr="00346567">
        <w:rPr>
          <w:color w:val="4D4639"/>
          <w:sz w:val="22"/>
          <w:szCs w:val="22"/>
        </w:rPr>
        <w:t xml:space="preserve">service user </w:t>
      </w:r>
      <w:r w:rsidRPr="00346567">
        <w:rPr>
          <w:color w:val="4D4639"/>
          <w:sz w:val="22"/>
          <w:szCs w:val="22"/>
        </w:rPr>
        <w:t>populations.</w:t>
      </w:r>
    </w:p>
    <w:p w14:paraId="375527F0" w14:textId="2CB85131" w:rsidR="00701464" w:rsidRPr="00346567" w:rsidRDefault="000C7788" w:rsidP="00CF7028">
      <w:pPr>
        <w:pStyle w:val="04ABodyText"/>
        <w:rPr>
          <w:color w:val="4D4639"/>
          <w:sz w:val="22"/>
          <w:szCs w:val="22"/>
        </w:rPr>
      </w:pPr>
      <w:r w:rsidRPr="00346567">
        <w:rPr>
          <w:color w:val="4D4639"/>
          <w:sz w:val="22"/>
          <w:szCs w:val="22"/>
        </w:rPr>
        <w:t>Posters must be displayed throughout the entire sampling period. At minimum, this will be from 1 April until 31 May 202</w:t>
      </w:r>
      <w:r w:rsidR="00CA0041" w:rsidRPr="00346567">
        <w:rPr>
          <w:color w:val="4D4639"/>
          <w:sz w:val="22"/>
          <w:szCs w:val="22"/>
        </w:rPr>
        <w:t>6</w:t>
      </w:r>
      <w:r w:rsidR="0058203D" w:rsidRPr="00346567">
        <w:rPr>
          <w:color w:val="4D4639"/>
          <w:sz w:val="22"/>
          <w:szCs w:val="22"/>
        </w:rPr>
        <w:t>, b</w:t>
      </w:r>
      <w:r w:rsidR="00F06272" w:rsidRPr="00346567">
        <w:rPr>
          <w:color w:val="4D4639"/>
          <w:sz w:val="22"/>
          <w:szCs w:val="22"/>
        </w:rPr>
        <w:t xml:space="preserve">ut </w:t>
      </w:r>
      <w:r w:rsidR="0058203D" w:rsidRPr="00346567">
        <w:rPr>
          <w:color w:val="4D4639"/>
          <w:sz w:val="22"/>
          <w:szCs w:val="22"/>
        </w:rPr>
        <w:t xml:space="preserve">trusts are encouraged to </w:t>
      </w:r>
      <w:r w:rsidR="00D402A2" w:rsidRPr="00346567">
        <w:rPr>
          <w:color w:val="4D4639"/>
          <w:sz w:val="22"/>
          <w:szCs w:val="22"/>
        </w:rPr>
        <w:t>keep th</w:t>
      </w:r>
      <w:r w:rsidR="0058203D" w:rsidRPr="00346567">
        <w:rPr>
          <w:color w:val="4D4639"/>
          <w:sz w:val="22"/>
          <w:szCs w:val="22"/>
        </w:rPr>
        <w:t>e dissent posters</w:t>
      </w:r>
      <w:r w:rsidR="00D402A2" w:rsidRPr="00346567">
        <w:rPr>
          <w:color w:val="4D4639"/>
          <w:sz w:val="22"/>
          <w:szCs w:val="22"/>
        </w:rPr>
        <w:t xml:space="preserve"> displayed</w:t>
      </w:r>
      <w:r w:rsidR="0058203D" w:rsidRPr="00346567">
        <w:rPr>
          <w:color w:val="4D4639"/>
          <w:sz w:val="22"/>
          <w:szCs w:val="22"/>
        </w:rPr>
        <w:t xml:space="preserve"> </w:t>
      </w:r>
      <w:r w:rsidR="00566174" w:rsidRPr="00346567">
        <w:rPr>
          <w:color w:val="4D4639"/>
          <w:sz w:val="22"/>
          <w:szCs w:val="22"/>
        </w:rPr>
        <w:t xml:space="preserve">until </w:t>
      </w:r>
      <w:r w:rsidR="00D402A2" w:rsidRPr="00346567">
        <w:rPr>
          <w:color w:val="4D4639"/>
          <w:sz w:val="22"/>
          <w:szCs w:val="22"/>
        </w:rPr>
        <w:t xml:space="preserve">their sample is drawn in </w:t>
      </w:r>
      <w:r w:rsidR="00AA43D8" w:rsidRPr="00346567">
        <w:rPr>
          <w:color w:val="4D4639"/>
          <w:sz w:val="22"/>
          <w:szCs w:val="22"/>
        </w:rPr>
        <w:t>July</w:t>
      </w:r>
      <w:r w:rsidR="00D17912" w:rsidRPr="00346567">
        <w:rPr>
          <w:color w:val="4D4639"/>
          <w:sz w:val="22"/>
          <w:szCs w:val="22"/>
        </w:rPr>
        <w:t xml:space="preserve"> (sampling</w:t>
      </w:r>
      <w:r w:rsidR="0058203D" w:rsidRPr="00346567">
        <w:rPr>
          <w:color w:val="4D4639"/>
          <w:sz w:val="22"/>
          <w:szCs w:val="22"/>
        </w:rPr>
        <w:t xml:space="preserve"> month)</w:t>
      </w:r>
      <w:r w:rsidRPr="00346567">
        <w:rPr>
          <w:color w:val="4D4639"/>
          <w:sz w:val="22"/>
          <w:szCs w:val="22"/>
        </w:rPr>
        <w:t>.</w:t>
      </w:r>
      <w:r w:rsidR="00F5172F" w:rsidRPr="00346567">
        <w:rPr>
          <w:color w:val="4D4639"/>
          <w:sz w:val="22"/>
          <w:szCs w:val="22"/>
        </w:rPr>
        <w:t xml:space="preserve"> </w:t>
      </w:r>
      <w:r w:rsidR="00DE3F68" w:rsidRPr="00346567">
        <w:rPr>
          <w:color w:val="4D4639"/>
          <w:sz w:val="22"/>
          <w:szCs w:val="22"/>
        </w:rPr>
        <w:t>For the 2026 survey,</w:t>
      </w:r>
      <w:r w:rsidR="00A46F22" w:rsidRPr="00346567">
        <w:rPr>
          <w:color w:val="4D4639"/>
          <w:sz w:val="22"/>
          <w:szCs w:val="22"/>
        </w:rPr>
        <w:t xml:space="preserve"> following </w:t>
      </w:r>
      <w:r w:rsidR="00FC703E" w:rsidRPr="00346567">
        <w:rPr>
          <w:color w:val="4D4639"/>
          <w:sz w:val="22"/>
          <w:szCs w:val="22"/>
        </w:rPr>
        <w:t xml:space="preserve">a request from </w:t>
      </w:r>
      <w:r w:rsidR="00C766E6" w:rsidRPr="00346567">
        <w:rPr>
          <w:color w:val="4D4639"/>
          <w:sz w:val="22"/>
          <w:szCs w:val="22"/>
        </w:rPr>
        <w:t xml:space="preserve">the </w:t>
      </w:r>
      <w:r w:rsidR="00A46F22" w:rsidRPr="00346567">
        <w:rPr>
          <w:color w:val="4D4639"/>
          <w:sz w:val="22"/>
          <w:szCs w:val="22"/>
        </w:rPr>
        <w:t>C</w:t>
      </w:r>
      <w:r w:rsidR="00C766E6" w:rsidRPr="00346567">
        <w:rPr>
          <w:color w:val="4D4639"/>
          <w:sz w:val="22"/>
          <w:szCs w:val="22"/>
        </w:rPr>
        <w:t xml:space="preserve">onfidentiality </w:t>
      </w:r>
      <w:r w:rsidR="00A46F22" w:rsidRPr="00346567">
        <w:rPr>
          <w:color w:val="4D4639"/>
          <w:sz w:val="22"/>
          <w:szCs w:val="22"/>
        </w:rPr>
        <w:t>A</w:t>
      </w:r>
      <w:r w:rsidR="00C766E6" w:rsidRPr="00346567">
        <w:rPr>
          <w:color w:val="4D4639"/>
          <w:sz w:val="22"/>
          <w:szCs w:val="22"/>
        </w:rPr>
        <w:t xml:space="preserve">dvisory </w:t>
      </w:r>
      <w:r w:rsidR="00A46F22" w:rsidRPr="00346567">
        <w:rPr>
          <w:color w:val="4D4639"/>
          <w:sz w:val="22"/>
          <w:szCs w:val="22"/>
        </w:rPr>
        <w:t>G</w:t>
      </w:r>
      <w:r w:rsidR="00C766E6" w:rsidRPr="00346567">
        <w:rPr>
          <w:color w:val="4D4639"/>
          <w:sz w:val="22"/>
          <w:szCs w:val="22"/>
        </w:rPr>
        <w:t>roup (CAG)</w:t>
      </w:r>
      <w:r w:rsidR="00FC703E" w:rsidRPr="00346567">
        <w:rPr>
          <w:color w:val="4D4639"/>
          <w:sz w:val="22"/>
          <w:szCs w:val="22"/>
        </w:rPr>
        <w:t>,</w:t>
      </w:r>
      <w:r w:rsidR="00DE3F68" w:rsidRPr="00346567">
        <w:rPr>
          <w:color w:val="4D4639"/>
          <w:sz w:val="22"/>
          <w:szCs w:val="22"/>
        </w:rPr>
        <w:t xml:space="preserve"> the sample declaration form has been updated to include a requirement for trusts to confirm that all relevant service user notification steps have been undertaken.</w:t>
      </w:r>
      <w:r w:rsidR="00327726" w:rsidRPr="00346567">
        <w:rPr>
          <w:color w:val="4D4639"/>
          <w:sz w:val="22"/>
          <w:szCs w:val="22"/>
        </w:rPr>
        <w:t xml:space="preserve"> </w:t>
      </w:r>
      <w:r w:rsidR="00FC703E" w:rsidRPr="00346567">
        <w:rPr>
          <w:color w:val="4D4639"/>
          <w:sz w:val="22"/>
          <w:szCs w:val="22"/>
        </w:rPr>
        <w:t>This includes a confirmation</w:t>
      </w:r>
      <w:r w:rsidR="00327726" w:rsidRPr="00346567">
        <w:rPr>
          <w:color w:val="4D4639"/>
          <w:sz w:val="22"/>
          <w:szCs w:val="22"/>
        </w:rPr>
        <w:t xml:space="preserve"> that the dissent </w:t>
      </w:r>
      <w:r w:rsidR="00A46F22" w:rsidRPr="00346567">
        <w:rPr>
          <w:color w:val="4D4639"/>
          <w:sz w:val="22"/>
          <w:szCs w:val="22"/>
        </w:rPr>
        <w:t xml:space="preserve">post was displayed during the sampling period. </w:t>
      </w:r>
    </w:p>
    <w:p w14:paraId="451ADEFC" w14:textId="101CAE3E" w:rsidR="0096747D" w:rsidRPr="00346567" w:rsidRDefault="0096747D" w:rsidP="00701464">
      <w:pPr>
        <w:spacing w:before="120"/>
        <w:rPr>
          <w:szCs w:val="22"/>
        </w:rPr>
      </w:pPr>
      <w:r w:rsidRPr="00346567">
        <w:rPr>
          <w:b/>
          <w:color w:val="007B4E"/>
          <w:szCs w:val="22"/>
        </w:rPr>
        <w:t>If for any reason your trust has not displayed dissent posters during the sampling period, please display these immediately and contact the SCC. You will need to inform your Caldicott Guardian and gain their approval to use the sample.</w:t>
      </w:r>
    </w:p>
    <w:p w14:paraId="55A79777" w14:textId="1010E85D" w:rsidR="009420BA" w:rsidRPr="00346567" w:rsidRDefault="009420BA" w:rsidP="00F22881">
      <w:pPr>
        <w:pStyle w:val="Heading2"/>
        <w:numPr>
          <w:ilvl w:val="1"/>
          <w:numId w:val="4"/>
        </w:numPr>
      </w:pPr>
      <w:bookmarkStart w:id="203" w:name="_Toc226715942"/>
      <w:bookmarkStart w:id="204" w:name="_Toc226716048"/>
      <w:bookmarkStart w:id="205" w:name="_Toc226716124"/>
      <w:bookmarkStart w:id="206" w:name="_Toc226716199"/>
      <w:bookmarkStart w:id="207" w:name="_Toc226716274"/>
      <w:bookmarkStart w:id="208" w:name="_Toc222833808"/>
      <w:bookmarkStart w:id="209" w:name="_Toc226991340"/>
      <w:bookmarkEnd w:id="203"/>
      <w:bookmarkEnd w:id="204"/>
      <w:bookmarkEnd w:id="205"/>
      <w:bookmarkEnd w:id="206"/>
      <w:bookmarkEnd w:id="207"/>
      <w:r w:rsidRPr="00346567">
        <w:t>Informing 16-17-year-olds about the survey</w:t>
      </w:r>
      <w:bookmarkEnd w:id="208"/>
      <w:bookmarkEnd w:id="209"/>
    </w:p>
    <w:bookmarkEnd w:id="202"/>
    <w:p w14:paraId="0D29A7B4" w14:textId="40E4252C" w:rsidR="000C7788" w:rsidRPr="00346567" w:rsidRDefault="000C7788" w:rsidP="007E48AC">
      <w:r w:rsidRPr="00346567">
        <w:t xml:space="preserve">A separate </w:t>
      </w:r>
      <w:hyperlink r:id="rId53" w:history="1">
        <w:r w:rsidRPr="00346567">
          <w:rPr>
            <w:rStyle w:val="Hyperlink"/>
            <w:color w:val="0000F0"/>
          </w:rPr>
          <w:t>16-</w:t>
        </w:r>
        <w:r w:rsidR="00E5103F" w:rsidRPr="00346567">
          <w:rPr>
            <w:rStyle w:val="Hyperlink"/>
            <w:color w:val="0000F0"/>
          </w:rPr>
          <w:t>17-year-olds</w:t>
        </w:r>
        <w:r w:rsidRPr="00346567">
          <w:rPr>
            <w:rStyle w:val="Hyperlink"/>
            <w:color w:val="0000F0"/>
          </w:rPr>
          <w:t xml:space="preserve"> information leaflet</w:t>
        </w:r>
      </w:hyperlink>
      <w:r w:rsidRPr="00346567">
        <w:t xml:space="preserve"> has also been produced for trusts to share. This increases awareness of the survey and provides an opportunity for service users to ask questions or give dissent if they wish to be excluded from taking part. We are also advising that trusts hand out the leaflet to </w:t>
      </w:r>
      <w:r w:rsidR="00912469" w:rsidRPr="00346567">
        <w:t>16- and 17-year-olds</w:t>
      </w:r>
      <w:r w:rsidRPr="00346567">
        <w:t xml:space="preserve"> who attended appointments in </w:t>
      </w:r>
      <w:r w:rsidR="00F5172F" w:rsidRPr="00346567">
        <w:t xml:space="preserve">April and </w:t>
      </w:r>
      <w:r w:rsidRPr="00346567">
        <w:t>May, as well as display</w:t>
      </w:r>
      <w:r w:rsidR="00F5172F" w:rsidRPr="00346567">
        <w:t>ing</w:t>
      </w:r>
      <w:r w:rsidRPr="00346567">
        <w:t xml:space="preserve"> the dissent poster and the </w:t>
      </w:r>
      <w:r w:rsidR="00E5103F" w:rsidRPr="00346567">
        <w:t>16–17-year-olds</w:t>
      </w:r>
      <w:r w:rsidRPr="00346567">
        <w:t xml:space="preserve"> leaflet on their website given that some service users continue to receive care and treatment via video and telephone consultations. </w:t>
      </w:r>
    </w:p>
    <w:p w14:paraId="1988E701" w14:textId="6F5820D7" w:rsidR="00B95361" w:rsidRPr="00346567" w:rsidRDefault="00B95361" w:rsidP="007E48AC">
      <w:r w:rsidRPr="00346567">
        <w:t>The survey methodology was reviewed by the Health Research Authority (HRA) for approval. Their Confidentiality Advisory Group (CAG) granted support on the condition that</w:t>
      </w:r>
      <w:r w:rsidRPr="00346567">
        <w:rPr>
          <w:spacing w:val="-4"/>
        </w:rPr>
        <w:t xml:space="preserve"> </w:t>
      </w:r>
      <w:r w:rsidRPr="00346567">
        <w:t>16-</w:t>
      </w:r>
      <w:r w:rsidRPr="00346567">
        <w:rPr>
          <w:spacing w:val="-3"/>
        </w:rPr>
        <w:t xml:space="preserve"> </w:t>
      </w:r>
      <w:r w:rsidRPr="00346567">
        <w:t>and</w:t>
      </w:r>
      <w:r w:rsidRPr="00346567">
        <w:rPr>
          <w:spacing w:val="-4"/>
        </w:rPr>
        <w:t xml:space="preserve"> </w:t>
      </w:r>
      <w:r w:rsidRPr="00346567">
        <w:t>17-year-olds</w:t>
      </w:r>
      <w:r w:rsidRPr="00346567">
        <w:rPr>
          <w:spacing w:val="-2"/>
        </w:rPr>
        <w:t xml:space="preserve"> </w:t>
      </w:r>
      <w:r w:rsidRPr="00346567">
        <w:t>are</w:t>
      </w:r>
      <w:r w:rsidRPr="00346567">
        <w:rPr>
          <w:spacing w:val="-2"/>
        </w:rPr>
        <w:t xml:space="preserve"> </w:t>
      </w:r>
      <w:r w:rsidRPr="00346567">
        <w:t>informed</w:t>
      </w:r>
      <w:r w:rsidRPr="00346567">
        <w:rPr>
          <w:spacing w:val="-4"/>
        </w:rPr>
        <w:t xml:space="preserve"> </w:t>
      </w:r>
      <w:r w:rsidRPr="00346567">
        <w:t>directly</w:t>
      </w:r>
      <w:r w:rsidRPr="00346567">
        <w:rPr>
          <w:spacing w:val="-2"/>
        </w:rPr>
        <w:t xml:space="preserve"> </w:t>
      </w:r>
      <w:r w:rsidRPr="00346567">
        <w:t>of</w:t>
      </w:r>
      <w:r w:rsidRPr="00346567">
        <w:rPr>
          <w:spacing w:val="-2"/>
        </w:rPr>
        <w:t xml:space="preserve"> </w:t>
      </w:r>
      <w:r w:rsidRPr="00346567">
        <w:t>the</w:t>
      </w:r>
      <w:r w:rsidRPr="00346567">
        <w:rPr>
          <w:spacing w:val="-2"/>
        </w:rPr>
        <w:t xml:space="preserve"> </w:t>
      </w:r>
      <w:r w:rsidRPr="00346567">
        <w:t>survey</w:t>
      </w:r>
      <w:r w:rsidRPr="00346567">
        <w:rPr>
          <w:spacing w:val="-2"/>
        </w:rPr>
        <w:t xml:space="preserve"> </w:t>
      </w:r>
      <w:r w:rsidRPr="00346567">
        <w:t>and</w:t>
      </w:r>
      <w:r w:rsidRPr="00346567">
        <w:rPr>
          <w:spacing w:val="-4"/>
        </w:rPr>
        <w:t xml:space="preserve"> </w:t>
      </w:r>
      <w:r w:rsidRPr="00346567">
        <w:t>given</w:t>
      </w:r>
      <w:r w:rsidRPr="00346567">
        <w:rPr>
          <w:spacing w:val="-1"/>
        </w:rPr>
        <w:t xml:space="preserve"> </w:t>
      </w:r>
      <w:r w:rsidRPr="00346567">
        <w:t>the</w:t>
      </w:r>
      <w:r w:rsidRPr="00346567">
        <w:rPr>
          <w:spacing w:val="-4"/>
        </w:rPr>
        <w:t xml:space="preserve"> </w:t>
      </w:r>
      <w:r w:rsidRPr="00346567">
        <w:t>opportunity</w:t>
      </w:r>
      <w:r w:rsidRPr="00346567">
        <w:rPr>
          <w:spacing w:val="-5"/>
        </w:rPr>
        <w:t xml:space="preserve"> </w:t>
      </w:r>
      <w:r w:rsidRPr="00346567">
        <w:t>to opt out. This is because the cohort of service users aged 16 and 17 are legally considered to be children and the response rate from this group is particularly low.</w:t>
      </w:r>
    </w:p>
    <w:p w14:paraId="12134A75" w14:textId="5DDBE9BD" w:rsidR="000C7788" w:rsidRPr="00346567" w:rsidRDefault="000C7788" w:rsidP="00F22881">
      <w:pPr>
        <w:pStyle w:val="Heading2"/>
        <w:numPr>
          <w:ilvl w:val="1"/>
          <w:numId w:val="4"/>
        </w:numPr>
      </w:pPr>
      <w:bookmarkStart w:id="210" w:name="_Toc226991341"/>
      <w:r w:rsidRPr="00346567">
        <w:lastRenderedPageBreak/>
        <w:t>Compiling a list of service users</w:t>
      </w:r>
      <w:bookmarkEnd w:id="210"/>
    </w:p>
    <w:p w14:paraId="05959CAD" w14:textId="7B729A68" w:rsidR="00510D40" w:rsidRPr="00346567" w:rsidRDefault="000C7788" w:rsidP="000C7788">
      <w:r w:rsidRPr="00346567">
        <w:t xml:space="preserve">You are required to follow the </w:t>
      </w:r>
      <w:hyperlink r:id="rId54" w:history="1">
        <w:r w:rsidR="005914DC" w:rsidRPr="00346567">
          <w:rPr>
            <w:rStyle w:val="Hyperlink"/>
            <w:color w:val="0000EF"/>
          </w:rPr>
          <w:t>S</w:t>
        </w:r>
        <w:r w:rsidRPr="00346567">
          <w:rPr>
            <w:rStyle w:val="Hyperlink"/>
            <w:color w:val="0000EF"/>
          </w:rPr>
          <w:t xml:space="preserve">ampling </w:t>
        </w:r>
        <w:r w:rsidR="005914DC" w:rsidRPr="00346567">
          <w:rPr>
            <w:rStyle w:val="Hyperlink"/>
            <w:color w:val="0000EF"/>
          </w:rPr>
          <w:t>I</w:t>
        </w:r>
        <w:r w:rsidRPr="00346567">
          <w:rPr>
            <w:rStyle w:val="Hyperlink"/>
            <w:color w:val="0000EF"/>
          </w:rPr>
          <w:t>nstructions</w:t>
        </w:r>
        <w:r w:rsidRPr="00346567">
          <w:rPr>
            <w:rStyle w:val="Hyperlink"/>
            <w:color w:val="0000EF"/>
            <w:u w:val="none"/>
          </w:rPr>
          <w:t xml:space="preserve"> </w:t>
        </w:r>
      </w:hyperlink>
      <w:r w:rsidRPr="00346567">
        <w:t xml:space="preserve">published for this survey. </w:t>
      </w:r>
      <w:r w:rsidR="00510D40" w:rsidRPr="00346567">
        <w:t>The sample</w:t>
      </w:r>
      <w:r w:rsidR="006D4E6D" w:rsidRPr="00346567">
        <w:t xml:space="preserve">s from trusts will be selected from all service users aged 16 and over who used community mental health services </w:t>
      </w:r>
      <w:r w:rsidR="00544C75" w:rsidRPr="00346567">
        <w:t>in April and May 2026</w:t>
      </w:r>
      <w:r w:rsidR="00FC038E" w:rsidRPr="00346567">
        <w:t>,</w:t>
      </w:r>
      <w:r w:rsidR="00544C75" w:rsidRPr="00346567">
        <w:t xml:space="preserve"> and </w:t>
      </w:r>
      <w:r w:rsidR="00A663A0" w:rsidRPr="00346567">
        <w:t xml:space="preserve">also had another contact before, during or after the sampling period. </w:t>
      </w:r>
    </w:p>
    <w:p w14:paraId="4976DD1A" w14:textId="7E07A017" w:rsidR="000C7788" w:rsidRPr="00346567" w:rsidRDefault="000C7788" w:rsidP="000C7788">
      <w:pPr>
        <w:rPr>
          <w:szCs w:val="22"/>
        </w:rPr>
      </w:pPr>
      <w:r w:rsidRPr="00346567">
        <w:t xml:space="preserve">If an error in sampling is detected, queries will be </w:t>
      </w:r>
      <w:r w:rsidR="000E2A85" w:rsidRPr="00346567">
        <w:t>raised,</w:t>
      </w:r>
      <w:r w:rsidRPr="00346567">
        <w:t xml:space="preserve"> and you may be required to redraw your sample. This can cause delays in approving your sample which may result in a shorter fieldwork period for your trust. </w:t>
      </w:r>
      <w:r w:rsidRPr="00346567">
        <w:rPr>
          <w:szCs w:val="22"/>
        </w:rPr>
        <w:t>A shorter fieldwork period could impact on response rates as previous research has shown that any delay entering fieldwork can have an impact on demographic groups (such as younger service users and those from non-white ethnic categories) who tend to take longer to respond to surveys.</w:t>
      </w:r>
    </w:p>
    <w:p w14:paraId="091C2879" w14:textId="232BADCE" w:rsidR="000C7788" w:rsidRPr="00346567" w:rsidRDefault="000C7788" w:rsidP="000C7788">
      <w:r w:rsidRPr="00346567">
        <w:t xml:space="preserve">If you have any questions regarding the eligibility criteria or how to draw your sample, be sure to contact your approved contractor or the </w:t>
      </w:r>
      <w:r w:rsidR="00593D9C" w:rsidRPr="00346567">
        <w:t>SCC</w:t>
      </w:r>
      <w:r w:rsidRPr="00346567">
        <w:t xml:space="preserve"> in plenty of time before drawing your sample. </w:t>
      </w:r>
    </w:p>
    <w:p w14:paraId="61D44A90" w14:textId="7CD7EF21" w:rsidR="00334FA2" w:rsidRPr="00346567" w:rsidRDefault="002E1B29" w:rsidP="00334FA2">
      <w:pPr>
        <w:pStyle w:val="04ABodyText"/>
        <w:rPr>
          <w:color w:val="4D4639"/>
          <w:sz w:val="22"/>
          <w:szCs w:val="22"/>
        </w:rPr>
      </w:pPr>
      <w:r w:rsidRPr="00346567">
        <w:rPr>
          <w:color w:val="4D4639"/>
          <w:sz w:val="22"/>
          <w:szCs w:val="22"/>
        </w:rPr>
        <w:t>Please review the sampling instructions in detail to ensure your sample is drawn correctly and that data for all required variables is included.</w:t>
      </w:r>
      <w:r w:rsidRPr="00346567">
        <w:rPr>
          <w:color w:val="4D4639"/>
        </w:rPr>
        <w:t xml:space="preserve"> </w:t>
      </w:r>
      <w:r w:rsidR="00334FA2" w:rsidRPr="00346567">
        <w:rPr>
          <w:color w:val="4D4639"/>
          <w:sz w:val="22"/>
          <w:szCs w:val="22"/>
        </w:rPr>
        <w:t>Please ensure you provide service users mobile numbers, as this allows us to send SMS reminders. The Section 251 approval grants “the legal basis to allow access to the specified confidential patient information without consent.” This allows for trusts to provide details like service user postal addresses and applies to mobile numbers too.</w:t>
      </w:r>
    </w:p>
    <w:p w14:paraId="6312C2BB" w14:textId="411404D4" w:rsidR="000C7788" w:rsidRPr="00346567" w:rsidRDefault="000C7788" w:rsidP="00F22881">
      <w:pPr>
        <w:pStyle w:val="04ABodyText"/>
        <w:numPr>
          <w:ilvl w:val="0"/>
          <w:numId w:val="9"/>
        </w:numPr>
        <w:rPr>
          <w:color w:val="4D4639"/>
          <w:sz w:val="22"/>
          <w:szCs w:val="22"/>
          <w:lang w:eastAsia="en-US"/>
        </w:rPr>
      </w:pPr>
      <w:r w:rsidRPr="00346567">
        <w:rPr>
          <w:color w:val="4D4639"/>
          <w:sz w:val="22"/>
          <w:szCs w:val="22"/>
          <w:lang w:eastAsia="en-US"/>
        </w:rPr>
        <w:t xml:space="preserve">Two members of staff from the </w:t>
      </w:r>
      <w:r w:rsidR="006806F7" w:rsidRPr="00346567">
        <w:rPr>
          <w:color w:val="4D4639"/>
          <w:sz w:val="22"/>
          <w:szCs w:val="22"/>
          <w:lang w:eastAsia="en-US"/>
        </w:rPr>
        <w:t>SCC</w:t>
      </w:r>
      <w:r w:rsidRPr="00346567">
        <w:rPr>
          <w:color w:val="4D4639"/>
          <w:sz w:val="22"/>
          <w:szCs w:val="22"/>
          <w:lang w:eastAsia="en-US"/>
        </w:rPr>
        <w:t xml:space="preserve"> will be included in the sample for each in-house trust and contractor. This will enable the </w:t>
      </w:r>
      <w:r w:rsidR="006806F7" w:rsidRPr="00346567">
        <w:rPr>
          <w:color w:val="4D4639"/>
          <w:sz w:val="22"/>
          <w:szCs w:val="22"/>
          <w:lang w:eastAsia="en-US"/>
        </w:rPr>
        <w:t>SCC</w:t>
      </w:r>
      <w:r w:rsidRPr="00346567">
        <w:rPr>
          <w:color w:val="4D4639"/>
          <w:sz w:val="22"/>
          <w:szCs w:val="22"/>
          <w:lang w:eastAsia="en-US"/>
        </w:rPr>
        <w:t xml:space="preserve"> to receive each mailing and reminder (including SMS reminders) in real time. These names and addresses will be provided ahead of sampling and should be randomly allocated to trusts where contractors are working with multiple trusts. </w:t>
      </w:r>
    </w:p>
    <w:p w14:paraId="60B0E251" w14:textId="301C6FBC" w:rsidR="000C7788" w:rsidRPr="00346567" w:rsidRDefault="000C7788" w:rsidP="00F22881">
      <w:pPr>
        <w:pStyle w:val="04ABodyText"/>
        <w:numPr>
          <w:ilvl w:val="0"/>
          <w:numId w:val="9"/>
        </w:numPr>
        <w:rPr>
          <w:color w:val="4D4639"/>
          <w:sz w:val="22"/>
          <w:szCs w:val="22"/>
          <w:lang w:eastAsia="en-US"/>
        </w:rPr>
      </w:pPr>
      <w:r w:rsidRPr="00346567">
        <w:rPr>
          <w:noProof/>
        </w:rPr>
        <mc:AlternateContent>
          <mc:Choice Requires="wpg">
            <w:drawing>
              <wp:inline distT="0" distB="0" distL="0" distR="0" wp14:anchorId="4DF7455B" wp14:editId="08E36448">
                <wp:extent cx="6254493" cy="2735550"/>
                <wp:effectExtent l="0" t="0" r="13335" b="27305"/>
                <wp:docPr id="1584816751" name="Group 1584816751" descr="Decorative" title="Con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493" cy="2735550"/>
                          <a:chOff x="0" y="1097"/>
                          <a:chExt cx="62553" cy="16946"/>
                        </a:xfrm>
                      </wpg:grpSpPr>
                      <wps:wsp>
                        <wps:cNvPr id="1949167570" name="Text Box 10" descr="Information included in a box to draw readers attention to the General Data Protection Regulation (GDPR)." title="Information box relating to the General Data Protection Regulation"/>
                        <wps:cNvSpPr>
                          <a:spLocks noChangeArrowheads="1"/>
                        </wps:cNvSpPr>
                        <wps:spPr bwMode="auto">
                          <a:xfrm>
                            <a:off x="2487" y="3363"/>
                            <a:ext cx="60066" cy="14680"/>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483528B2" w14:textId="78BBB5B8" w:rsidR="000C7788" w:rsidRPr="00346567" w:rsidRDefault="000C7788" w:rsidP="00AF296A">
                              <w:pPr>
                                <w:spacing w:after="120"/>
                                <w:ind w:left="454"/>
                                <w:jc w:val="center"/>
                                <w:rPr>
                                  <w:szCs w:val="22"/>
                                </w:rPr>
                              </w:pPr>
                              <w:r w:rsidRPr="00346567">
                                <w:rPr>
                                  <w:b/>
                                  <w:color w:val="007B4E"/>
                                  <w:sz w:val="28"/>
                                  <w:szCs w:val="22"/>
                                </w:rPr>
                                <w:t>Boosted samples</w:t>
                              </w:r>
                            </w:p>
                            <w:p w14:paraId="3A670404" w14:textId="76137F09" w:rsidR="000C7788" w:rsidRPr="00346567" w:rsidRDefault="000C7788" w:rsidP="00AF296A">
                              <w:pPr>
                                <w:rPr>
                                  <w:szCs w:val="22"/>
                                </w:rPr>
                              </w:pPr>
                              <w:r w:rsidRPr="00346567">
                                <w:rPr>
                                  <w:szCs w:val="22"/>
                                </w:rPr>
                                <w:t>For the 202</w:t>
                              </w:r>
                              <w:r w:rsidR="00611652" w:rsidRPr="00346567">
                                <w:rPr>
                                  <w:szCs w:val="22"/>
                                </w:rPr>
                                <w:t xml:space="preserve">6 </w:t>
                              </w:r>
                              <w:r w:rsidRPr="00346567">
                                <w:rPr>
                                  <w:szCs w:val="22"/>
                                </w:rPr>
                                <w:t xml:space="preserve">Community Mental Health Survey, </w:t>
                              </w:r>
                              <w:r w:rsidRPr="00346567">
                                <w:rPr>
                                  <w:b/>
                                  <w:bCs/>
                                  <w:szCs w:val="22"/>
                                </w:rPr>
                                <w:t>boosted samples</w:t>
                              </w:r>
                              <w:r w:rsidRPr="00346567">
                                <w:rPr>
                                  <w:szCs w:val="22"/>
                                </w:rPr>
                                <w:t xml:space="preserve"> </w:t>
                              </w:r>
                              <w:r w:rsidRPr="00346567">
                                <w:rPr>
                                  <w:b/>
                                  <w:bCs/>
                                  <w:szCs w:val="22"/>
                                </w:rPr>
                                <w:t>will be accepted</w:t>
                              </w:r>
                              <w:r w:rsidRPr="00346567">
                                <w:t xml:space="preserve">, </w:t>
                              </w:r>
                              <w:r w:rsidRPr="00346567">
                                <w:rPr>
                                  <w:szCs w:val="22"/>
                                </w:rPr>
                                <w:t xml:space="preserve">and will be included as part of the analysis delivered by CQC. </w:t>
                              </w:r>
                              <w:r w:rsidR="00AF296A" w:rsidRPr="00346567">
                                <w:t>By submitting a higher number of service users in your sample, it means you will receive more data and will increase the possibility</w:t>
                              </w:r>
                              <w:r w:rsidR="00007B2F" w:rsidRPr="00346567">
                                <w:t xml:space="preserve"> </w:t>
                              </w:r>
                              <w:r w:rsidR="00AF296A" w:rsidRPr="00346567">
                                <w:t>of granular reporting</w:t>
                              </w:r>
                              <w:r w:rsidR="00007B2F" w:rsidRPr="00346567">
                                <w:t xml:space="preserve">, </w:t>
                              </w:r>
                              <w:bookmarkStart w:id="211" w:name="_Hlk166583111"/>
                              <w:r w:rsidR="00007B2F" w:rsidRPr="00346567">
                                <w:t xml:space="preserve">this could include reporting by </w:t>
                              </w:r>
                              <w:r w:rsidR="006F27A1" w:rsidRPr="00346567">
                                <w:t xml:space="preserve">assessment service group and </w:t>
                              </w:r>
                              <w:r w:rsidR="00007B2F" w:rsidRPr="00346567">
                                <w:t>service or team type</w:t>
                              </w:r>
                              <w:r w:rsidR="00AF296A" w:rsidRPr="00346567">
                                <w:t xml:space="preserve">.  </w:t>
                              </w:r>
                              <w:bookmarkEnd w:id="211"/>
                            </w:p>
                            <w:p w14:paraId="1D11CEA5" w14:textId="77777777" w:rsidR="000C7788" w:rsidRPr="00346567" w:rsidRDefault="000C7788" w:rsidP="000C7788">
                              <w:r w:rsidRPr="00346567">
                                <w:rPr>
                                  <w:szCs w:val="22"/>
                                </w:rPr>
                                <w:t>However, it is crucial that you ensure that any additional sampling does not affect the quality or the timeliness of the sampling for the survey. Common examples of this include sampling the same service user twice or including service users who did not have two contacts during the sampling period.</w:t>
                              </w:r>
                            </w:p>
                            <w:p w14:paraId="4F314477" w14:textId="77777777" w:rsidR="000C7788" w:rsidRPr="00346567" w:rsidRDefault="000C7788" w:rsidP="000C7788"/>
                          </w:txbxContent>
                        </wps:txbx>
                        <wps:bodyPr rot="0" vert="horz" wrap="square" lIns="91440" tIns="45720" rIns="91440" bIns="45720" anchor="t" anchorCtr="0" upright="1">
                          <a:noAutofit/>
                        </wps:bodyPr>
                      </wps:wsp>
                      <pic:pic xmlns:pic="http://schemas.openxmlformats.org/drawingml/2006/picture">
                        <pic:nvPicPr>
                          <pic:cNvPr id="1677818684" name="Picture 11" descr="Decorative" title="Cone image"/>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1097"/>
                            <a:ext cx="6673" cy="444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DF7455B" id="Group 1584816751" o:spid="_x0000_s1051" alt="Title: Cone image - Description: Decorative" style="width:492.5pt;height:215.4pt;mso-position-horizontal-relative:char;mso-position-vertical-relative:line" coordorigin=",1097" coordsize="62553,169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">
                <v:roundrect id="Text Box 10" o:spid="_x0000_s1052" alt="Information included in a box to draw readers attention to the General Data Protection Regulation (GDPR)." style="position:absolute;left:2487;top:3363;width:60066;height:14680;visibility:visible;mso-wrap-style:square;v-text-anchor:top" arcsize="47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" filled="f" strokecolor="#007b57" strokeweight="1.5pt">
                  <v:stroke joinstyle="miter"/>
                  <v:textbox>
                    <w:txbxContent>
                      <w:p w14:paraId="483528B2" w14:textId="78BBB5B8" w:rsidR="000C7788" w:rsidRPr="00346567" w:rsidRDefault="000C7788" w:rsidP="00AF296A">
                        <w:pPr>
                          <w:spacing w:after="120"/>
                          <w:ind w:left="454"/>
                          <w:jc w:val="center"/>
                          <w:rPr>
                            <w:szCs w:val="22"/>
                          </w:rPr>
                        </w:pPr>
                        <w:r w:rsidRPr="00346567">
                          <w:rPr>
                            <w:b/>
                            <w:color w:val="007B4E"/>
                            <w:sz w:val="28"/>
                            <w:szCs w:val="22"/>
                          </w:rPr>
                          <w:t>Boosted samples</w:t>
                        </w:r>
                      </w:p>
                      <w:p w14:paraId="3A670404" w14:textId="76137F09" w:rsidR="000C7788" w:rsidRPr="00346567" w:rsidRDefault="000C7788" w:rsidP="00AF296A">
                        <w:pPr>
                          <w:rPr>
                            <w:szCs w:val="22"/>
                          </w:rPr>
                        </w:pPr>
                        <w:r w:rsidRPr="00346567">
                          <w:rPr>
                            <w:szCs w:val="22"/>
                          </w:rPr>
                          <w:t>For the 202</w:t>
                        </w:r>
                        <w:r w:rsidR="00611652" w:rsidRPr="00346567">
                          <w:rPr>
                            <w:szCs w:val="22"/>
                          </w:rPr>
                          <w:t xml:space="preserve">6 </w:t>
                        </w:r>
                        <w:r w:rsidRPr="00346567">
                          <w:rPr>
                            <w:szCs w:val="22"/>
                          </w:rPr>
                          <w:t xml:space="preserve">Community Mental Health Survey, </w:t>
                        </w:r>
                        <w:r w:rsidRPr="00346567">
                          <w:rPr>
                            <w:b/>
                            <w:bCs/>
                            <w:szCs w:val="22"/>
                          </w:rPr>
                          <w:t>boosted samples</w:t>
                        </w:r>
                        <w:r w:rsidRPr="00346567">
                          <w:rPr>
                            <w:szCs w:val="22"/>
                          </w:rPr>
                          <w:t xml:space="preserve"> </w:t>
                        </w:r>
                        <w:r w:rsidRPr="00346567">
                          <w:rPr>
                            <w:b/>
                            <w:bCs/>
                            <w:szCs w:val="22"/>
                          </w:rPr>
                          <w:t>will be accepted</w:t>
                        </w:r>
                        <w:r w:rsidRPr="00346567">
                          <w:t xml:space="preserve">, </w:t>
                        </w:r>
                        <w:r w:rsidRPr="00346567">
                          <w:rPr>
                            <w:szCs w:val="22"/>
                          </w:rPr>
                          <w:t xml:space="preserve">and will be included as part of the analysis delivered by CQC. </w:t>
                        </w:r>
                        <w:r w:rsidR="00AF296A" w:rsidRPr="00346567">
                          <w:t>By submitting a higher number of service users in your sample, it means you will receive more data and will increase the possibility</w:t>
                        </w:r>
                        <w:r w:rsidR="00007B2F" w:rsidRPr="00346567">
                          <w:t xml:space="preserve"> </w:t>
                        </w:r>
                        <w:r w:rsidR="00AF296A" w:rsidRPr="00346567">
                          <w:t>of granular reporting</w:t>
                        </w:r>
                        <w:r w:rsidR="00007B2F" w:rsidRPr="00346567">
                          <w:t xml:space="preserve">, </w:t>
                        </w:r>
                        <w:bookmarkStart w:id="212" w:name="_Hlk166583111"/>
                        <w:r w:rsidR="00007B2F" w:rsidRPr="00346567">
                          <w:t xml:space="preserve">this could include reporting by </w:t>
                        </w:r>
                        <w:r w:rsidR="006F27A1" w:rsidRPr="00346567">
                          <w:t xml:space="preserve">assessment service group and </w:t>
                        </w:r>
                        <w:r w:rsidR="00007B2F" w:rsidRPr="00346567">
                          <w:t>service or team type</w:t>
                        </w:r>
                        <w:r w:rsidR="00AF296A" w:rsidRPr="00346567">
                          <w:t xml:space="preserve">.  </w:t>
                        </w:r>
                        <w:bookmarkEnd w:id="212"/>
                      </w:p>
                      <w:p w14:paraId="1D11CEA5" w14:textId="77777777" w:rsidR="000C7788" w:rsidRPr="00346567" w:rsidRDefault="000C7788" w:rsidP="000C7788">
                        <w:r w:rsidRPr="00346567">
                          <w:rPr>
                            <w:szCs w:val="22"/>
                          </w:rPr>
                          <w:t>However, it is crucial that you ensure that any additional sampling does not affect the quality or the timeliness of the sampling for the survey. Common examples of this include sampling the same service user twice or including service users who did not have two contacts during the sampling period.</w:t>
                        </w:r>
                      </w:p>
                      <w:p w14:paraId="4F314477" w14:textId="77777777" w:rsidR="000C7788" w:rsidRPr="00346567" w:rsidRDefault="000C7788" w:rsidP="000C7788"/>
                    </w:txbxContent>
                  </v:textbox>
                </v:roundrect>
                <v:shape id="Picture 11" o:spid="_x0000_s1053" type="#_x0000_t75" alt="Decorative" style="position:absolute;top:1097;width:6673;height:4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">
                  <v:imagedata r:id="rId34" o:title="Decorative"/>
                </v:shape>
                <w10:anchorlock/>
              </v:group>
            </w:pict>
          </mc:Fallback>
        </mc:AlternateContent>
      </w:r>
    </w:p>
    <w:p w14:paraId="49CFF7EC" w14:textId="12C37C04" w:rsidR="000C7788" w:rsidRPr="00346567" w:rsidRDefault="000C7788" w:rsidP="00F22881">
      <w:pPr>
        <w:pStyle w:val="Heading2"/>
        <w:numPr>
          <w:ilvl w:val="1"/>
          <w:numId w:val="4"/>
        </w:numPr>
      </w:pPr>
      <w:bookmarkStart w:id="213" w:name="_Toc81328605"/>
      <w:bookmarkStart w:id="214" w:name="_Toc157695104"/>
      <w:bookmarkStart w:id="215" w:name="_Toc226991342"/>
      <w:r w:rsidRPr="00346567">
        <w:t>Conducting DBS checks</w:t>
      </w:r>
      <w:bookmarkEnd w:id="213"/>
      <w:bookmarkEnd w:id="214"/>
      <w:bookmarkEnd w:id="215"/>
    </w:p>
    <w:p w14:paraId="468CDBEF" w14:textId="7D511E46" w:rsidR="000C7788" w:rsidRPr="00346567" w:rsidRDefault="000C7788" w:rsidP="000C7788">
      <w:r w:rsidRPr="00346567">
        <w:t xml:space="preserve">Once you draw your sample of eligible service users, this list must be locally checked for deceased service </w:t>
      </w:r>
      <w:r w:rsidR="000E2A85" w:rsidRPr="00346567">
        <w:t>users,</w:t>
      </w:r>
      <w:r w:rsidRPr="00346567">
        <w:t xml:space="preserve"> </w:t>
      </w:r>
      <w:r w:rsidRPr="00346567">
        <w:rPr>
          <w:b/>
        </w:rPr>
        <w:t xml:space="preserve">and </w:t>
      </w:r>
      <w:r w:rsidRPr="00346567">
        <w:t xml:space="preserve">it must be submitted for DBS (Demographic Batch Service) checks. This is to </w:t>
      </w:r>
      <w:r w:rsidRPr="00346567">
        <w:lastRenderedPageBreak/>
        <w:t xml:space="preserve">check for any service users who may have died since they used services at your trust. Please ensure you read the </w:t>
      </w:r>
      <w:hyperlink r:id="rId55" w:history="1">
        <w:r w:rsidR="005914DC" w:rsidRPr="00346567">
          <w:rPr>
            <w:rStyle w:val="Hyperlink"/>
          </w:rPr>
          <w:t>S</w:t>
        </w:r>
        <w:r w:rsidRPr="00346567">
          <w:rPr>
            <w:rStyle w:val="Hyperlink"/>
          </w:rPr>
          <w:t xml:space="preserve">ampling </w:t>
        </w:r>
        <w:r w:rsidR="005914DC" w:rsidRPr="00346567">
          <w:rPr>
            <w:rStyle w:val="Hyperlink"/>
          </w:rPr>
          <w:t>I</w:t>
        </w:r>
        <w:r w:rsidRPr="00346567">
          <w:rPr>
            <w:rStyle w:val="Hyperlink"/>
          </w:rPr>
          <w:t>nstructions</w:t>
        </w:r>
      </w:hyperlink>
      <w:r w:rsidRPr="00346567">
        <w:t xml:space="preserve"> carefully on how to submit your file to DBS and how to remove deceased persons.</w:t>
      </w:r>
    </w:p>
    <w:p w14:paraId="07C41116" w14:textId="360F9E91" w:rsidR="00892BB1" w:rsidRPr="00346567" w:rsidRDefault="0012119A" w:rsidP="00892BB1">
      <w:r w:rsidRPr="00346567">
        <w:t xml:space="preserve">Once a sample has been approved for fieldwork, </w:t>
      </w:r>
      <w:r w:rsidR="00BA745C" w:rsidRPr="00346567">
        <w:t>i</w:t>
      </w:r>
      <w:r w:rsidR="000C7788" w:rsidRPr="00346567">
        <w:t xml:space="preserve">f </w:t>
      </w:r>
      <w:r w:rsidR="00BA745C" w:rsidRPr="00346567">
        <w:t>it has been</w:t>
      </w:r>
      <w:r w:rsidR="000C7788" w:rsidRPr="00346567">
        <w:t xml:space="preserve"> more than two weeks </w:t>
      </w:r>
      <w:r w:rsidR="00343CFF" w:rsidRPr="00346567">
        <w:t xml:space="preserve">since </w:t>
      </w:r>
      <w:r w:rsidR="000C7788" w:rsidRPr="00346567">
        <w:t xml:space="preserve">the </w:t>
      </w:r>
      <w:r w:rsidR="00BA745C" w:rsidRPr="00346567">
        <w:t xml:space="preserve">trust’s initial checks were </w:t>
      </w:r>
      <w:r w:rsidR="00343CFF" w:rsidRPr="00346567">
        <w:t xml:space="preserve">conducted, a further </w:t>
      </w:r>
      <w:r w:rsidR="000C7788" w:rsidRPr="00346567">
        <w:t>DBS check</w:t>
      </w:r>
      <w:r w:rsidR="00343CFF" w:rsidRPr="00346567">
        <w:t xml:space="preserve"> and a local check m</w:t>
      </w:r>
      <w:r w:rsidR="002778ED" w:rsidRPr="00346567">
        <w:t>ust be completed</w:t>
      </w:r>
      <w:r w:rsidR="00057959" w:rsidRPr="00346567">
        <w:t xml:space="preserve"> before the first mailing</w:t>
      </w:r>
      <w:r w:rsidR="002778ED" w:rsidRPr="00346567">
        <w:t>.</w:t>
      </w:r>
      <w:r w:rsidR="00892BB1" w:rsidRPr="00346567">
        <w:t xml:space="preserve"> It is not necessary to do both, but at least one must be conducted.</w:t>
      </w:r>
    </w:p>
    <w:p w14:paraId="07D03204" w14:textId="77777777" w:rsidR="00892BB1" w:rsidRPr="00346567" w:rsidRDefault="00892BB1" w:rsidP="00892BB1">
      <w:pPr>
        <w:rPr>
          <w:szCs w:val="22"/>
        </w:rPr>
      </w:pPr>
      <w:r w:rsidRPr="00346567">
        <w:rPr>
          <w:szCs w:val="22"/>
        </w:rPr>
        <w:t>After the trust has completed checks on the initial sample, upon agreement with the trust, the approved contractor can conduct DBS checks on their behalf – this includes DBS checks prior to the first mailing and between mailings. Local checks are optional at this stage but should be discussed and agreed with the trust.</w:t>
      </w:r>
    </w:p>
    <w:p w14:paraId="184965C1" w14:textId="282F6059" w:rsidR="000C7788" w:rsidRPr="00346567" w:rsidRDefault="00892BB1" w:rsidP="000C7788">
      <w:pPr>
        <w:rPr>
          <w:szCs w:val="22"/>
        </w:rPr>
      </w:pPr>
      <w:r w:rsidRPr="00346567">
        <w:rPr>
          <w:szCs w:val="22"/>
        </w:rPr>
        <w:t>In-house trusts (trusts who choose to run the survey in-house without appointing an approved contractor) will continue to run DBS checks and / or local checks as usual.</w:t>
      </w:r>
    </w:p>
    <w:p w14:paraId="4AB8B18C" w14:textId="23C701F5" w:rsidR="00AF296A" w:rsidRPr="00346567" w:rsidRDefault="00AF296A" w:rsidP="000C7788"/>
    <w:p w14:paraId="17C8D798" w14:textId="24A2DCC3" w:rsidR="000C7788" w:rsidRPr="00346567" w:rsidRDefault="005914DC" w:rsidP="00AF296A">
      <w:pPr>
        <w:ind w:firstLine="567"/>
      </w:pPr>
      <w:r w:rsidRPr="00346567">
        <w:rPr>
          <w:noProof/>
        </w:rPr>
        <w:drawing>
          <wp:anchor distT="0" distB="0" distL="114300" distR="114300" simplePos="0" relativeHeight="251658253" behindDoc="0" locked="0" layoutInCell="1" allowOverlap="1" wp14:anchorId="70B59D71" wp14:editId="0577784F">
            <wp:simplePos x="0" y="0"/>
            <wp:positionH relativeFrom="column">
              <wp:posOffset>158750</wp:posOffset>
            </wp:positionH>
            <wp:positionV relativeFrom="paragraph">
              <wp:posOffset>-210185</wp:posOffset>
            </wp:positionV>
            <wp:extent cx="666115" cy="650530"/>
            <wp:effectExtent l="0" t="0" r="635" b="0"/>
            <wp:wrapNone/>
            <wp:docPr id="1753850335" name="Picture 11" descr="Decorative" title="Co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18684" name="Picture 11" descr="Decorative" title="Cone image"/>
                    <pic:cNvPicPr>
                      <a:picLocks noChangeAspect="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6115" cy="650530"/>
                    </a:xfrm>
                    <a:prstGeom prst="rect">
                      <a:avLst/>
                    </a:prstGeom>
                    <a:noFill/>
                  </pic:spPr>
                </pic:pic>
              </a:graphicData>
            </a:graphic>
            <wp14:sizeRelV relativeFrom="margin">
              <wp14:pctHeight>0</wp14:pctHeight>
            </wp14:sizeRelV>
          </wp:anchor>
        </w:drawing>
      </w:r>
      <w:r w:rsidR="000C7788" w:rsidRPr="00346567">
        <w:rPr>
          <w:noProof/>
        </w:rPr>
        <mc:AlternateContent>
          <mc:Choice Requires="wps">
            <w:drawing>
              <wp:inline distT="0" distB="0" distL="0" distR="0" wp14:anchorId="66814D4D" wp14:editId="09F5EE54">
                <wp:extent cx="5638800" cy="1682496"/>
                <wp:effectExtent l="0" t="0" r="19050" b="13335"/>
                <wp:docPr id="5" name="Rectangle: Rounded Corners 5" descr="Information included in a box to draw readers attention to the General Data Protection Regulation (GDPR)." title="Information box relating to the General Data Protection Regul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682496"/>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23A13886" w14:textId="77777777" w:rsidR="000C7788" w:rsidRPr="00346567" w:rsidRDefault="000C7788" w:rsidP="000C7788">
                            <w:pPr>
                              <w:spacing w:after="0" w:line="240" w:lineRule="auto"/>
                              <w:ind w:left="1440" w:hanging="1724"/>
                              <w:jc w:val="center"/>
                              <w:rPr>
                                <w:b/>
                                <w:bCs/>
                                <w:color w:val="007A4E"/>
                                <w:sz w:val="24"/>
                              </w:rPr>
                            </w:pPr>
                            <w:r w:rsidRPr="00346567">
                              <w:rPr>
                                <w:b/>
                                <w:color w:val="007A4E"/>
                                <w:sz w:val="24"/>
                              </w:rPr>
                              <w:t xml:space="preserve">Contractors running </w:t>
                            </w:r>
                            <w:r w:rsidRPr="00346567">
                              <w:rPr>
                                <w:b/>
                                <w:bCs/>
                                <w:color w:val="007A4E"/>
                                <w:sz w:val="24"/>
                              </w:rPr>
                              <w:t>DBS Checks</w:t>
                            </w:r>
                          </w:p>
                          <w:p w14:paraId="7B023F2C" w14:textId="77777777" w:rsidR="000C7788" w:rsidRPr="00346567" w:rsidRDefault="000C7788" w:rsidP="000C7788">
                            <w:pPr>
                              <w:spacing w:line="240" w:lineRule="auto"/>
                              <w:ind w:left="1440" w:hanging="1724"/>
                              <w:jc w:val="center"/>
                              <w:rPr>
                                <w:b/>
                                <w:bCs/>
                                <w:color w:val="007A4E"/>
                                <w:sz w:val="24"/>
                              </w:rPr>
                            </w:pPr>
                            <w:r w:rsidRPr="00346567">
                              <w:rPr>
                                <w:b/>
                                <w:bCs/>
                                <w:color w:val="007A4E"/>
                                <w:sz w:val="24"/>
                              </w:rPr>
                              <w:t>on behalf of trusts</w:t>
                            </w:r>
                          </w:p>
                          <w:p w14:paraId="203E7AAA" w14:textId="0556FD22" w:rsidR="000C7788" w:rsidRPr="00346567" w:rsidRDefault="000C7788" w:rsidP="000C7788">
                            <w:pPr>
                              <w:rPr>
                                <w:szCs w:val="22"/>
                              </w:rPr>
                            </w:pPr>
                            <w:r w:rsidRPr="00346567">
                              <w:rPr>
                                <w:szCs w:val="22"/>
                              </w:rPr>
                              <w:t>Some contractors have the capability of running DBS checks during fieldwork on the trust</w:t>
                            </w:r>
                            <w:r w:rsidR="00C95C37" w:rsidRPr="00346567">
                              <w:rPr>
                                <w:szCs w:val="22"/>
                              </w:rPr>
                              <w:t>’</w:t>
                            </w:r>
                            <w:r w:rsidRPr="00346567">
                              <w:rPr>
                                <w:szCs w:val="22"/>
                              </w:rPr>
                              <w:t xml:space="preserve">s behalf. This removes the requirement for trusts to run DBS and local checks ahead of mailing two and mailing three. </w:t>
                            </w:r>
                            <w:r w:rsidRPr="00346567">
                              <w:rPr>
                                <w:b/>
                                <w:bCs/>
                                <w:szCs w:val="22"/>
                              </w:rPr>
                              <w:t>Trusts are still expected to run the initial DBS checks when drawing the initial sample.</w:t>
                            </w:r>
                            <w:r w:rsidRPr="00346567">
                              <w:rPr>
                                <w:szCs w:val="22"/>
                              </w:rPr>
                              <w:t xml:space="preserve"> </w:t>
                            </w:r>
                          </w:p>
                          <w:p w14:paraId="17F49304" w14:textId="77777777" w:rsidR="000C7788" w:rsidRPr="00346567" w:rsidRDefault="000C7788" w:rsidP="000C7788">
                            <w:pPr>
                              <w:rPr>
                                <w:szCs w:val="22"/>
                              </w:rPr>
                            </w:pPr>
                            <w:r w:rsidRPr="00346567">
                              <w:rPr>
                                <w:b/>
                                <w:bCs/>
                                <w:color w:val="007A4E"/>
                                <w:szCs w:val="22"/>
                              </w:rPr>
                              <w:t>Please contact your contractor to discuss this further</w:t>
                            </w:r>
                            <w:r w:rsidRPr="00346567">
                              <w:rPr>
                                <w:color w:val="007A4E"/>
                                <w:szCs w:val="22"/>
                              </w:rPr>
                              <w:t>.</w:t>
                            </w:r>
                          </w:p>
                        </w:txbxContent>
                      </wps:txbx>
                      <wps:bodyPr rot="0" vert="horz" wrap="square" lIns="91440" tIns="45720" rIns="91440" bIns="45720" anchor="t" anchorCtr="0" upright="1">
                        <a:noAutofit/>
                      </wps:bodyPr>
                    </wps:wsp>
                  </a:graphicData>
                </a:graphic>
              </wp:inline>
            </w:drawing>
          </mc:Choice>
          <mc:Fallback>
            <w:pict>
              <v:roundrect w14:anchorId="66814D4D" id="Rectangle: Rounded Corners 5" o:spid="_x0000_s1054" alt="Title: Information box relating to the General Data Protection Regulation - Description: Information included in a box to draw readers attention to the General Data Protection Regulation (GDPR)." style="width:444pt;height:132.5pt;visibility:visible;mso-wrap-style:square;mso-left-percent:-10001;mso-top-percent:-10001;mso-position-horizontal:absolute;mso-position-horizontal-relative:char;mso-position-vertical:absolute;mso-position-vertical-relative:line;mso-left-percent:-10001;mso-top-percent:-10001;v-text-anchor:top" arcsize="4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" filled="f" strokecolor="#007b57" strokeweight="1.5pt">
                <v:stroke joinstyle="miter"/>
                <v:textbox>
                  <w:txbxContent>
                    <w:p w14:paraId="23A13886" w14:textId="77777777" w:rsidR="000C7788" w:rsidRPr="00346567" w:rsidRDefault="000C7788" w:rsidP="000C7788">
                      <w:pPr>
                        <w:spacing w:after="0" w:line="240" w:lineRule="auto"/>
                        <w:ind w:left="1440" w:hanging="1724"/>
                        <w:jc w:val="center"/>
                        <w:rPr>
                          <w:b/>
                          <w:bCs/>
                          <w:color w:val="007A4E"/>
                          <w:sz w:val="24"/>
                        </w:rPr>
                      </w:pPr>
                      <w:r w:rsidRPr="00346567">
                        <w:rPr>
                          <w:b/>
                          <w:color w:val="007A4E"/>
                          <w:sz w:val="24"/>
                        </w:rPr>
                        <w:t xml:space="preserve">Contractors running </w:t>
                      </w:r>
                      <w:r w:rsidRPr="00346567">
                        <w:rPr>
                          <w:b/>
                          <w:bCs/>
                          <w:color w:val="007A4E"/>
                          <w:sz w:val="24"/>
                        </w:rPr>
                        <w:t>DBS Checks</w:t>
                      </w:r>
                    </w:p>
                    <w:p w14:paraId="7B023F2C" w14:textId="77777777" w:rsidR="000C7788" w:rsidRPr="00346567" w:rsidRDefault="000C7788" w:rsidP="000C7788">
                      <w:pPr>
                        <w:spacing w:line="240" w:lineRule="auto"/>
                        <w:ind w:left="1440" w:hanging="1724"/>
                        <w:jc w:val="center"/>
                        <w:rPr>
                          <w:b/>
                          <w:bCs/>
                          <w:color w:val="007A4E"/>
                          <w:sz w:val="24"/>
                        </w:rPr>
                      </w:pPr>
                      <w:r w:rsidRPr="00346567">
                        <w:rPr>
                          <w:b/>
                          <w:bCs/>
                          <w:color w:val="007A4E"/>
                          <w:sz w:val="24"/>
                        </w:rPr>
                        <w:t>on behalf of trusts</w:t>
                      </w:r>
                    </w:p>
                    <w:p w14:paraId="203E7AAA" w14:textId="0556FD22" w:rsidR="000C7788" w:rsidRPr="00346567" w:rsidRDefault="000C7788" w:rsidP="000C7788">
                      <w:pPr>
                        <w:rPr>
                          <w:szCs w:val="22"/>
                        </w:rPr>
                      </w:pPr>
                      <w:r w:rsidRPr="00346567">
                        <w:rPr>
                          <w:szCs w:val="22"/>
                        </w:rPr>
                        <w:t>Some contractors have the capability of running DBS checks during fieldwork on the trust</w:t>
                      </w:r>
                      <w:r w:rsidR="00C95C37" w:rsidRPr="00346567">
                        <w:rPr>
                          <w:szCs w:val="22"/>
                        </w:rPr>
                        <w:t>’</w:t>
                      </w:r>
                      <w:r w:rsidRPr="00346567">
                        <w:rPr>
                          <w:szCs w:val="22"/>
                        </w:rPr>
                        <w:t xml:space="preserve">s behalf. This removes the requirement for trusts to run DBS and local checks ahead of mailing two and mailing three. </w:t>
                      </w:r>
                      <w:r w:rsidRPr="00346567">
                        <w:rPr>
                          <w:b/>
                          <w:bCs/>
                          <w:szCs w:val="22"/>
                        </w:rPr>
                        <w:t>Trusts are still expected to run the initial DBS checks when drawing the initial sample.</w:t>
                      </w:r>
                      <w:r w:rsidRPr="00346567">
                        <w:rPr>
                          <w:szCs w:val="22"/>
                        </w:rPr>
                        <w:t xml:space="preserve"> </w:t>
                      </w:r>
                    </w:p>
                    <w:p w14:paraId="17F49304" w14:textId="77777777" w:rsidR="000C7788" w:rsidRPr="00346567" w:rsidRDefault="000C7788" w:rsidP="000C7788">
                      <w:pPr>
                        <w:rPr>
                          <w:szCs w:val="22"/>
                        </w:rPr>
                      </w:pPr>
                      <w:r w:rsidRPr="00346567">
                        <w:rPr>
                          <w:b/>
                          <w:bCs/>
                          <w:color w:val="007A4E"/>
                          <w:szCs w:val="22"/>
                        </w:rPr>
                        <w:t>Please contact your contractor to discuss this further</w:t>
                      </w:r>
                      <w:r w:rsidRPr="00346567">
                        <w:rPr>
                          <w:color w:val="007A4E"/>
                          <w:szCs w:val="22"/>
                        </w:rPr>
                        <w:t>.</w:t>
                      </w:r>
                    </w:p>
                  </w:txbxContent>
                </v:textbox>
                <w10:anchorlock/>
              </v:roundrect>
            </w:pict>
          </mc:Fallback>
        </mc:AlternateContent>
      </w:r>
    </w:p>
    <w:p w14:paraId="5D5A6238" w14:textId="41C95B13" w:rsidR="000C7788" w:rsidRPr="00346567" w:rsidRDefault="000C7788" w:rsidP="00F22881">
      <w:pPr>
        <w:pStyle w:val="04ABodyText"/>
        <w:numPr>
          <w:ilvl w:val="0"/>
          <w:numId w:val="9"/>
        </w:numPr>
        <w:spacing w:before="240" w:line="276" w:lineRule="auto"/>
        <w:rPr>
          <w:color w:val="4D4639"/>
          <w:sz w:val="22"/>
          <w:szCs w:val="22"/>
        </w:rPr>
      </w:pPr>
      <w:r w:rsidRPr="00346567">
        <w:rPr>
          <w:color w:val="4D4639"/>
          <w:sz w:val="22"/>
          <w:szCs w:val="22"/>
        </w:rPr>
        <w:t xml:space="preserve">Your sample should only be used for the purposes of distributing the described protocol of invitation, reminder letters and reminder SMS for the Community Mental Health Survey. This is because the sample collated for </w:t>
      </w:r>
      <w:r w:rsidR="00F608CF" w:rsidRPr="00346567">
        <w:rPr>
          <w:color w:val="4D4639"/>
          <w:sz w:val="22"/>
          <w:szCs w:val="22"/>
        </w:rPr>
        <w:t xml:space="preserve">the </w:t>
      </w:r>
      <w:r w:rsidRPr="00346567">
        <w:rPr>
          <w:color w:val="4D4639"/>
          <w:sz w:val="22"/>
          <w:szCs w:val="22"/>
        </w:rPr>
        <w:t xml:space="preserve">survey only has Section 251 approval for these specific uses. Any additional use of the sample (for example, sending out additional reminders, contacting the sample in advance or reusing the sample for a local survey) would therefore be in breach of Section 251 approval. </w:t>
      </w:r>
    </w:p>
    <w:p w14:paraId="07BC1399" w14:textId="77777777" w:rsidR="000C7788" w:rsidRPr="00346567" w:rsidRDefault="000C7788" w:rsidP="00F22881">
      <w:pPr>
        <w:pStyle w:val="Heading2"/>
        <w:numPr>
          <w:ilvl w:val="1"/>
          <w:numId w:val="3"/>
        </w:numPr>
      </w:pPr>
      <w:bookmarkStart w:id="216" w:name="_Toc226991343"/>
      <w:r w:rsidRPr="00346567">
        <w:t>Submitting your sample file</w:t>
      </w:r>
      <w:bookmarkEnd w:id="216"/>
    </w:p>
    <w:p w14:paraId="55489671" w14:textId="76DB1115" w:rsidR="000C7788" w:rsidRPr="00346567" w:rsidRDefault="000C7788" w:rsidP="007E48AC">
      <w:r w:rsidRPr="00346567">
        <w:t xml:space="preserve">Before </w:t>
      </w:r>
      <w:hyperlink r:id="rId57" w:history="1">
        <w:r w:rsidRPr="00346567">
          <w:rPr>
            <w:rStyle w:val="Hyperlink"/>
            <w:color w:val="0000EF"/>
          </w:rPr>
          <w:t>submitting your sample file</w:t>
        </w:r>
      </w:hyperlink>
      <w:r w:rsidRPr="00346567">
        <w:t xml:space="preserve">, you must complete the </w:t>
      </w:r>
      <w:hyperlink r:id="rId58" w:history="1">
        <w:r w:rsidRPr="00346567">
          <w:rPr>
            <w:rStyle w:val="Hyperlink"/>
          </w:rPr>
          <w:t>sample declaration form</w:t>
        </w:r>
      </w:hyperlink>
      <w:r w:rsidRPr="00346567">
        <w:t>, confirming the sample has been drawn as per the sampling instructions</w:t>
      </w:r>
      <w:r w:rsidR="00E321DD" w:rsidRPr="00346567">
        <w:t>. The trust’s</w:t>
      </w:r>
      <w:r w:rsidRPr="00346567">
        <w:t xml:space="preserve"> Caldicott Guardian is required to sign off on the </w:t>
      </w:r>
      <w:r w:rsidR="00EA4306" w:rsidRPr="00346567">
        <w:t xml:space="preserve">sample declaration </w:t>
      </w:r>
      <w:r w:rsidRPr="00346567">
        <w:t>form.</w:t>
      </w:r>
      <w:r w:rsidR="00AF296A" w:rsidRPr="00346567">
        <w:t xml:space="preserve"> Please provide your Caldicott Guardian with notice of this requirement to avoid delays in the sign-off process.</w:t>
      </w:r>
    </w:p>
    <w:p w14:paraId="798F849A" w14:textId="4D2B56BA" w:rsidR="00255E20" w:rsidRPr="00346567" w:rsidRDefault="00EA4306" w:rsidP="007E48AC">
      <w:r w:rsidRPr="00346567">
        <w:t xml:space="preserve">The </w:t>
      </w:r>
      <w:r w:rsidR="000C7788" w:rsidRPr="00346567">
        <w:t>completed sample declaration form should be submitted (copying in the Caldicott Guardian) and approved prior to sending your sample data</w:t>
      </w:r>
      <w:r w:rsidR="00F241C8" w:rsidRPr="00346567">
        <w:t xml:space="preserve"> to your approved contractor or the SCC</w:t>
      </w:r>
      <w:r w:rsidR="000C7788" w:rsidRPr="00346567">
        <w:t xml:space="preserve">. </w:t>
      </w:r>
      <w:r w:rsidR="00255E20" w:rsidRPr="00346567">
        <w:t>Failure to follow this protocol would constitute a breach of Section 251 and must be reported to the SCC and CQC.</w:t>
      </w:r>
    </w:p>
    <w:p w14:paraId="5CC0604A" w14:textId="345D4792" w:rsidR="000C7788" w:rsidRPr="00346567" w:rsidRDefault="000C7788" w:rsidP="007E48AC">
      <w:pPr>
        <w:rPr>
          <w:color w:val="0000EF"/>
        </w:rPr>
      </w:pPr>
      <w:hyperlink r:id="rId59" w:history="1">
        <w:r w:rsidRPr="00346567">
          <w:rPr>
            <w:rStyle w:val="Hyperlink"/>
            <w:color w:val="0000EF"/>
          </w:rPr>
          <w:t>Your sample file must be transferred over a secure encrypted link</w:t>
        </w:r>
      </w:hyperlink>
      <w:r w:rsidRPr="00346567">
        <w:t>, meeting standard NHS levels of encryption (i.e. AES256 or higher) and password-protected (unless your contractor uses a file transfer site with inbuilt encryption).</w:t>
      </w:r>
      <w:r w:rsidRPr="00346567">
        <w:rPr>
          <w:color w:val="0000EF"/>
        </w:rPr>
        <w:t xml:space="preserve"> </w:t>
      </w:r>
    </w:p>
    <w:p w14:paraId="68C9530F" w14:textId="77777777" w:rsidR="00641C7F" w:rsidRPr="00346567" w:rsidRDefault="00641C7F" w:rsidP="00F22881">
      <w:pPr>
        <w:pStyle w:val="04ABodyText"/>
        <w:numPr>
          <w:ilvl w:val="0"/>
          <w:numId w:val="9"/>
        </w:numPr>
        <w:spacing w:before="0" w:after="160" w:line="276" w:lineRule="auto"/>
        <w:rPr>
          <w:rFonts w:eastAsiaTheme="majorEastAsia"/>
          <w:b/>
          <w:color w:val="FF0000"/>
          <w:sz w:val="22"/>
          <w:szCs w:val="22"/>
          <w:lang w:eastAsia="en-US"/>
        </w:rPr>
      </w:pPr>
      <w:r w:rsidRPr="00346567">
        <w:rPr>
          <w:rFonts w:eastAsiaTheme="majorEastAsia"/>
          <w:b/>
          <w:color w:val="FF0000"/>
          <w:sz w:val="22"/>
          <w:szCs w:val="22"/>
          <w:lang w:eastAsia="en-US"/>
        </w:rPr>
        <w:lastRenderedPageBreak/>
        <w:t>DATA SHOULD NEVER BE SENT VIA EMAIL DUE TO SECURITY RISK, THIS WOULD CONSTITUTE A BREACH OF SECTION 251 APP</w:t>
      </w:r>
      <w:r w:rsidRPr="00346567">
        <w:rPr>
          <w:rFonts w:eastAsiaTheme="majorEastAsia"/>
          <w:b/>
          <w:caps/>
          <w:color w:val="FF0000"/>
          <w:sz w:val="22"/>
          <w:szCs w:val="22"/>
          <w:lang w:eastAsia="en-US"/>
        </w:rPr>
        <w:t>ROVal.</w:t>
      </w:r>
      <w:r w:rsidRPr="00346567">
        <w:rPr>
          <w:rFonts w:eastAsiaTheme="majorEastAsia"/>
          <w:b/>
          <w:color w:val="FF0000"/>
          <w:sz w:val="22"/>
          <w:szCs w:val="22"/>
          <w:lang w:eastAsia="en-US"/>
        </w:rPr>
        <w:t xml:space="preserve"> </w:t>
      </w:r>
    </w:p>
    <w:p w14:paraId="7AE7B879" w14:textId="3B43B37A" w:rsidR="00AF296A" w:rsidRPr="00346567" w:rsidRDefault="00AF296A" w:rsidP="00F22881">
      <w:pPr>
        <w:pStyle w:val="04ABodyText"/>
        <w:numPr>
          <w:ilvl w:val="0"/>
          <w:numId w:val="9"/>
        </w:numPr>
        <w:spacing w:before="0" w:after="160" w:line="276" w:lineRule="auto"/>
        <w:rPr>
          <w:bCs/>
          <w:color w:val="4D4639"/>
          <w:sz w:val="22"/>
          <w:szCs w:val="22"/>
        </w:rPr>
      </w:pPr>
      <w:r w:rsidRPr="00346567">
        <w:rPr>
          <w:b/>
          <w:bCs/>
          <w:color w:val="4D4639"/>
          <w:sz w:val="22"/>
          <w:szCs w:val="22"/>
        </w:rPr>
        <w:t>If you are a trust using an approved contractor</w:t>
      </w:r>
      <w:r w:rsidRPr="00346567">
        <w:rPr>
          <w:color w:val="4D4639"/>
          <w:sz w:val="22"/>
          <w:szCs w:val="22"/>
        </w:rPr>
        <w:t>: your approved contractor will be in touch with details on how to submit your sample securely, once the</w:t>
      </w:r>
      <w:r w:rsidR="00A50A12" w:rsidRPr="00346567">
        <w:rPr>
          <w:color w:val="4D4639"/>
          <w:sz w:val="22"/>
          <w:szCs w:val="22"/>
        </w:rPr>
        <w:t xml:space="preserve"> sample</w:t>
      </w:r>
      <w:r w:rsidRPr="00346567">
        <w:rPr>
          <w:color w:val="4D4639"/>
          <w:sz w:val="22"/>
          <w:szCs w:val="22"/>
        </w:rPr>
        <w:t xml:space="preserve"> declaration form has been approved. Your sample data and mailing data should be submitted all in one file to your approved contractor </w:t>
      </w:r>
      <w:r w:rsidRPr="00346567">
        <w:rPr>
          <w:b/>
          <w:bCs/>
          <w:color w:val="4D4639"/>
          <w:sz w:val="22"/>
          <w:szCs w:val="22"/>
        </w:rPr>
        <w:t>via their secure transfer site</w:t>
      </w:r>
      <w:r w:rsidRPr="00346567">
        <w:rPr>
          <w:color w:val="4D4639"/>
          <w:sz w:val="22"/>
          <w:szCs w:val="22"/>
        </w:rPr>
        <w:t>.</w:t>
      </w:r>
      <w:r w:rsidRPr="00346567">
        <w:rPr>
          <w:bCs/>
          <w:color w:val="4D4639"/>
          <w:sz w:val="22"/>
          <w:szCs w:val="22"/>
          <w:lang w:eastAsia="en-US"/>
        </w:rPr>
        <w:t xml:space="preserve"> </w:t>
      </w:r>
    </w:p>
    <w:p w14:paraId="269CFF4B" w14:textId="3C787EB3" w:rsidR="00AF296A" w:rsidRPr="00346567" w:rsidRDefault="00AF296A" w:rsidP="00F22881">
      <w:pPr>
        <w:pStyle w:val="04ABodyText"/>
        <w:numPr>
          <w:ilvl w:val="0"/>
          <w:numId w:val="9"/>
        </w:numPr>
        <w:spacing w:before="0" w:after="160" w:line="276" w:lineRule="auto"/>
        <w:rPr>
          <w:bCs/>
          <w:color w:val="4D4639"/>
          <w:sz w:val="22"/>
          <w:szCs w:val="22"/>
        </w:rPr>
      </w:pPr>
      <w:r w:rsidRPr="00346567">
        <w:rPr>
          <w:color w:val="4D4639"/>
          <w:sz w:val="22"/>
          <w:szCs w:val="22"/>
        </w:rPr>
        <w:t xml:space="preserve">Please note that unless you are conducting the survey in-house, you should not submit any data files to the </w:t>
      </w:r>
      <w:r w:rsidR="00596884" w:rsidRPr="00346567">
        <w:rPr>
          <w:color w:val="4D4639"/>
          <w:sz w:val="22"/>
          <w:szCs w:val="22"/>
        </w:rPr>
        <w:t>SCC</w:t>
      </w:r>
      <w:r w:rsidRPr="00346567">
        <w:rPr>
          <w:color w:val="4D4639"/>
          <w:sz w:val="22"/>
          <w:szCs w:val="22"/>
        </w:rPr>
        <w:t xml:space="preserve">. </w:t>
      </w:r>
    </w:p>
    <w:p w14:paraId="3E140EF8" w14:textId="34A068AF" w:rsidR="00C472E5" w:rsidRPr="00346567" w:rsidRDefault="00C472E5" w:rsidP="007E48AC">
      <w:pPr>
        <w:pStyle w:val="04ABodyText"/>
        <w:numPr>
          <w:ilvl w:val="0"/>
          <w:numId w:val="0"/>
        </w:numPr>
        <w:spacing w:before="0" w:after="160" w:line="276" w:lineRule="auto"/>
        <w:rPr>
          <w:color w:val="4D4639"/>
          <w:sz w:val="22"/>
          <w:szCs w:val="22"/>
        </w:rPr>
      </w:pPr>
      <w:r w:rsidRPr="00346567">
        <w:rPr>
          <w:color w:val="4D4639"/>
          <w:sz w:val="22"/>
          <w:szCs w:val="22"/>
        </w:rPr>
        <w:t>Following receipt of the sample from trusts, contractors will conduct additional checks and separate out the sample data from the mailing information</w:t>
      </w:r>
      <w:r w:rsidR="00920CF0" w:rsidRPr="00346567">
        <w:rPr>
          <w:color w:val="4D4639"/>
          <w:sz w:val="22"/>
          <w:szCs w:val="22"/>
        </w:rPr>
        <w:t xml:space="preserve"> before sending the sample file to SCC for final review and approval</w:t>
      </w:r>
      <w:r w:rsidRPr="00346567">
        <w:rPr>
          <w:color w:val="4D4639"/>
          <w:sz w:val="22"/>
          <w:szCs w:val="22"/>
        </w:rPr>
        <w:t xml:space="preserve">. </w:t>
      </w:r>
    </w:p>
    <w:p w14:paraId="20599CC9" w14:textId="797C9511" w:rsidR="00CB75F9" w:rsidRPr="00346567" w:rsidRDefault="00AF296A" w:rsidP="00E94EA9">
      <w:pPr>
        <w:pStyle w:val="04ABodyText"/>
        <w:numPr>
          <w:ilvl w:val="0"/>
          <w:numId w:val="0"/>
        </w:numPr>
        <w:spacing w:before="0" w:after="160" w:line="276" w:lineRule="auto"/>
      </w:pPr>
      <w:r w:rsidRPr="00346567">
        <w:rPr>
          <w:b/>
          <w:bCs/>
          <w:color w:val="4D4639"/>
          <w:sz w:val="22"/>
          <w:szCs w:val="22"/>
        </w:rPr>
        <w:t>If you are delivering the survey in-house or are an approved contractor</w:t>
      </w:r>
      <w:r w:rsidRPr="00346567">
        <w:rPr>
          <w:color w:val="4D4639"/>
          <w:sz w:val="22"/>
          <w:szCs w:val="22"/>
        </w:rPr>
        <w:t>: samples will be submitted to the SCC using a secure</w:t>
      </w:r>
      <w:r w:rsidR="00EA5DF6" w:rsidRPr="00346567">
        <w:rPr>
          <w:color w:val="4D4639"/>
          <w:sz w:val="22"/>
          <w:szCs w:val="22"/>
        </w:rPr>
        <w:t xml:space="preserve"> online sample checking</w:t>
      </w:r>
      <w:r w:rsidRPr="00346567">
        <w:rPr>
          <w:color w:val="4D4639"/>
          <w:sz w:val="22"/>
          <w:szCs w:val="22"/>
        </w:rPr>
        <w:t xml:space="preserve"> website.</w:t>
      </w:r>
      <w:r w:rsidR="006C7F8D" w:rsidRPr="00346567">
        <w:rPr>
          <w:color w:val="4D4639"/>
          <w:sz w:val="22"/>
          <w:szCs w:val="22"/>
        </w:rPr>
        <w:t xml:space="preserve"> Access to the online sample checking website for submission of a sample will be granted on an ongoing basis following the approval of the </w:t>
      </w:r>
      <w:r w:rsidR="000A425D" w:rsidRPr="00346567">
        <w:rPr>
          <w:color w:val="4D4639"/>
          <w:sz w:val="22"/>
          <w:szCs w:val="22"/>
        </w:rPr>
        <w:t>sa</w:t>
      </w:r>
      <w:r w:rsidR="006C7F8D" w:rsidRPr="00346567">
        <w:rPr>
          <w:color w:val="4D4639"/>
          <w:sz w:val="22"/>
          <w:szCs w:val="22"/>
        </w:rPr>
        <w:t xml:space="preserve">mple </w:t>
      </w:r>
      <w:r w:rsidR="000A425D" w:rsidRPr="00346567">
        <w:rPr>
          <w:color w:val="4D4639"/>
          <w:sz w:val="22"/>
          <w:szCs w:val="22"/>
        </w:rPr>
        <w:t>d</w:t>
      </w:r>
      <w:r w:rsidR="006C7F8D" w:rsidRPr="00346567">
        <w:rPr>
          <w:color w:val="4D4639"/>
          <w:sz w:val="22"/>
          <w:szCs w:val="22"/>
        </w:rPr>
        <w:t xml:space="preserve">eclaration forms. </w:t>
      </w:r>
      <w:r w:rsidRPr="00346567">
        <w:rPr>
          <w:color w:val="4D4639"/>
          <w:sz w:val="22"/>
          <w:szCs w:val="22"/>
        </w:rPr>
        <w:t>A series of checks will be conducted on the sample as you submit it. Log-in details and instructions of how to submit the sample will be provided prior to the sampling period</w:t>
      </w:r>
      <w:r w:rsidRPr="00346567">
        <w:rPr>
          <w:color w:val="4D4639"/>
        </w:rPr>
        <w:t>.</w:t>
      </w:r>
      <w:bookmarkStart w:id="217" w:name="_Toc517186160"/>
      <w:bookmarkStart w:id="218" w:name="_Toc517186161"/>
      <w:bookmarkStart w:id="219" w:name="_Toc512517938"/>
      <w:bookmarkStart w:id="220" w:name="_Toc512517983"/>
      <w:bookmarkStart w:id="221" w:name="_Toc512519805"/>
      <w:bookmarkStart w:id="222" w:name="_Toc512517939"/>
      <w:bookmarkStart w:id="223" w:name="_Toc512517984"/>
      <w:bookmarkStart w:id="224" w:name="_Toc512519806"/>
      <w:bookmarkStart w:id="225" w:name="_Toc512517940"/>
      <w:bookmarkStart w:id="226" w:name="_Toc512517985"/>
      <w:bookmarkStart w:id="227" w:name="_Toc512519807"/>
      <w:bookmarkStart w:id="228" w:name="_Toc512517941"/>
      <w:bookmarkStart w:id="229" w:name="_Toc512517986"/>
      <w:bookmarkStart w:id="230" w:name="_Toc512519808"/>
      <w:bookmarkStart w:id="231" w:name="_Toc512517942"/>
      <w:bookmarkStart w:id="232" w:name="_Toc512517987"/>
      <w:bookmarkStart w:id="233" w:name="_Toc512519809"/>
      <w:bookmarkStart w:id="234" w:name="_Toc512517943"/>
      <w:bookmarkStart w:id="235" w:name="_Toc512517988"/>
      <w:bookmarkStart w:id="236" w:name="_Toc512519810"/>
      <w:bookmarkStart w:id="237" w:name="_Toc512517944"/>
      <w:bookmarkStart w:id="238" w:name="_Toc512517989"/>
      <w:bookmarkStart w:id="239" w:name="_Toc512519811"/>
      <w:bookmarkStart w:id="240" w:name="_Toc512517945"/>
      <w:bookmarkStart w:id="241" w:name="_Toc512517990"/>
      <w:bookmarkStart w:id="242" w:name="_Toc512519812"/>
      <w:bookmarkStart w:id="243" w:name="_Toc512517946"/>
      <w:bookmarkStart w:id="244" w:name="_Toc512517991"/>
      <w:bookmarkStart w:id="245" w:name="_Toc512519813"/>
      <w:bookmarkStart w:id="246" w:name="_Toc512517947"/>
      <w:bookmarkStart w:id="247" w:name="_Toc512517992"/>
      <w:bookmarkStart w:id="248" w:name="_Toc512519814"/>
      <w:bookmarkStart w:id="249" w:name="_Toc512517948"/>
      <w:bookmarkStart w:id="250" w:name="_Toc512517993"/>
      <w:bookmarkStart w:id="251" w:name="_Toc512519815"/>
      <w:bookmarkStart w:id="252" w:name="_Toc512517949"/>
      <w:bookmarkStart w:id="253" w:name="_Toc512517994"/>
      <w:bookmarkStart w:id="254" w:name="_Toc512519816"/>
      <w:bookmarkStart w:id="255" w:name="_Toc512517950"/>
      <w:bookmarkStart w:id="256" w:name="_Toc512517995"/>
      <w:bookmarkStart w:id="257" w:name="_Toc512519817"/>
      <w:bookmarkStart w:id="258" w:name="_Toc512517951"/>
      <w:bookmarkStart w:id="259" w:name="_Toc512517996"/>
      <w:bookmarkStart w:id="260" w:name="_Toc512519818"/>
      <w:bookmarkStart w:id="261" w:name="_Toc512517952"/>
      <w:bookmarkStart w:id="262" w:name="_Toc512517997"/>
      <w:bookmarkStart w:id="263" w:name="_Toc512519819"/>
      <w:bookmarkStart w:id="264" w:name="_Toc512517953"/>
      <w:bookmarkStart w:id="265" w:name="_Toc512517998"/>
      <w:bookmarkStart w:id="266" w:name="_Toc512519820"/>
      <w:bookmarkStart w:id="267" w:name="_Toc512517954"/>
      <w:bookmarkStart w:id="268" w:name="_Toc512517999"/>
      <w:bookmarkStart w:id="269" w:name="_Toc512519821"/>
      <w:bookmarkStart w:id="270" w:name="_Toc512517955"/>
      <w:bookmarkStart w:id="271" w:name="_Toc512518000"/>
      <w:bookmarkStart w:id="272" w:name="_Toc512519822"/>
      <w:bookmarkStart w:id="273" w:name="_Toc512517956"/>
      <w:bookmarkStart w:id="274" w:name="_Toc512518001"/>
      <w:bookmarkStart w:id="275" w:name="_Toc512519823"/>
      <w:bookmarkStart w:id="276" w:name="_Toc512517957"/>
      <w:bookmarkStart w:id="277" w:name="_Toc512518002"/>
      <w:bookmarkStart w:id="278" w:name="_Toc512519824"/>
      <w:bookmarkStart w:id="279" w:name="_Toc512517958"/>
      <w:bookmarkStart w:id="280" w:name="_Toc512518003"/>
      <w:bookmarkStart w:id="281" w:name="_Toc512519825"/>
      <w:bookmarkStart w:id="282" w:name="_Toc512517959"/>
      <w:bookmarkStart w:id="283" w:name="_Toc512518004"/>
      <w:bookmarkStart w:id="284" w:name="_Toc512519826"/>
      <w:bookmarkStart w:id="285" w:name="_Toc512517960"/>
      <w:bookmarkStart w:id="286" w:name="_Toc512518005"/>
      <w:bookmarkStart w:id="287" w:name="_Toc512519827"/>
      <w:bookmarkStart w:id="288" w:name="_Toc517186168"/>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8E08FBB" w14:textId="1D0BA3FA" w:rsidR="00CB75F9" w:rsidRPr="00346567" w:rsidRDefault="00B257A3" w:rsidP="008C18B3">
      <w:pPr>
        <w:pStyle w:val="Heading1"/>
      </w:pPr>
      <w:bookmarkStart w:id="289" w:name="_Toc14273604"/>
      <w:r w:rsidRPr="00346567">
        <w:br w:type="page"/>
      </w:r>
      <w:bookmarkStart w:id="290" w:name="_Toc226991344"/>
      <w:r w:rsidR="00EC45AC" w:rsidRPr="00346567">
        <w:lastRenderedPageBreak/>
        <w:t xml:space="preserve">Section 7: </w:t>
      </w:r>
      <w:r w:rsidR="00AF296A" w:rsidRPr="00346567">
        <w:t>Fieldwork preparation</w:t>
      </w:r>
      <w:bookmarkEnd w:id="289"/>
      <w:bookmarkEnd w:id="290"/>
    </w:p>
    <w:p w14:paraId="1BC21BD9" w14:textId="366DB50B" w:rsidR="00AF296A" w:rsidRPr="00346567" w:rsidRDefault="00AF296A" w:rsidP="00AF296A">
      <w:pPr>
        <w:pStyle w:val="04ABodyText"/>
        <w:numPr>
          <w:ilvl w:val="0"/>
          <w:numId w:val="0"/>
        </w:numPr>
        <w:rPr>
          <w:rFonts w:eastAsiaTheme="minorEastAsia"/>
          <w:color w:val="4D4639"/>
          <w:sz w:val="22"/>
          <w:szCs w:val="24"/>
          <w:lang w:eastAsia="en-US"/>
        </w:rPr>
      </w:pPr>
      <w:r w:rsidRPr="00346567">
        <w:rPr>
          <w:rFonts w:eastAsiaTheme="minorEastAsia"/>
          <w:color w:val="4D4639"/>
          <w:sz w:val="22"/>
          <w:szCs w:val="24"/>
          <w:lang w:eastAsia="en-US"/>
        </w:rPr>
        <w:t xml:space="preserve">This section outlines the steps to be taken by </w:t>
      </w:r>
      <w:r w:rsidR="00F3561A" w:rsidRPr="00346567">
        <w:rPr>
          <w:rFonts w:eastAsiaTheme="minorEastAsia"/>
          <w:b/>
          <w:bCs/>
          <w:color w:val="4D4639"/>
          <w:sz w:val="22"/>
          <w:szCs w:val="24"/>
          <w:lang w:eastAsia="en-US"/>
        </w:rPr>
        <w:t>a</w:t>
      </w:r>
      <w:r w:rsidRPr="00346567">
        <w:rPr>
          <w:rFonts w:eastAsiaTheme="minorEastAsia"/>
          <w:b/>
          <w:bCs/>
          <w:color w:val="4D4639"/>
          <w:sz w:val="22"/>
          <w:szCs w:val="24"/>
          <w:lang w:eastAsia="en-US"/>
        </w:rPr>
        <w:t xml:space="preserve">pproved </w:t>
      </w:r>
      <w:r w:rsidR="00334FA2" w:rsidRPr="00346567">
        <w:rPr>
          <w:rFonts w:eastAsiaTheme="minorEastAsia"/>
          <w:b/>
          <w:bCs/>
          <w:color w:val="4D4639"/>
          <w:sz w:val="22"/>
          <w:szCs w:val="24"/>
          <w:lang w:eastAsia="en-US"/>
        </w:rPr>
        <w:t>c</w:t>
      </w:r>
      <w:r w:rsidRPr="00346567">
        <w:rPr>
          <w:rFonts w:eastAsiaTheme="minorEastAsia"/>
          <w:b/>
          <w:bCs/>
          <w:color w:val="4D4639"/>
          <w:sz w:val="22"/>
          <w:szCs w:val="24"/>
          <w:lang w:eastAsia="en-US"/>
        </w:rPr>
        <w:t>ontractors and in-house trusts</w:t>
      </w:r>
      <w:r w:rsidRPr="00346567">
        <w:rPr>
          <w:rFonts w:eastAsiaTheme="minorEastAsia"/>
          <w:color w:val="4D4639"/>
          <w:sz w:val="22"/>
          <w:szCs w:val="24"/>
          <w:lang w:eastAsia="en-US"/>
        </w:rPr>
        <w:t xml:space="preserve"> prior to the start of fieldwork. The key steps to be undertaken are outlined in the diagram below and detailed throughout this section.</w:t>
      </w:r>
    </w:p>
    <w:p w14:paraId="00B310E7" w14:textId="77777777" w:rsidR="00AF296A" w:rsidRPr="00346567" w:rsidRDefault="00AF296A" w:rsidP="00AF296A">
      <w:pPr>
        <w:pStyle w:val="Caption"/>
        <w:keepNext/>
        <w:rPr>
          <w:color w:val="007B4E"/>
          <w:sz w:val="22"/>
          <w:szCs w:val="22"/>
        </w:rPr>
      </w:pPr>
      <w:r w:rsidRPr="00346567">
        <w:rPr>
          <w:color w:val="007B4E"/>
          <w:sz w:val="22"/>
          <w:szCs w:val="22"/>
        </w:rPr>
        <w:t>Figure 2. Key stages to prepare for fieldwork</w:t>
      </w:r>
    </w:p>
    <w:p w14:paraId="709C22D1" w14:textId="77777777" w:rsidR="00AF296A" w:rsidRPr="00346567" w:rsidRDefault="00AF296A" w:rsidP="00AF296A">
      <w:pPr>
        <w:pStyle w:val="04ABodyText"/>
        <w:numPr>
          <w:ilvl w:val="0"/>
          <w:numId w:val="0"/>
        </w:numPr>
        <w:rPr>
          <w:lang w:eastAsia="en-US"/>
        </w:rPr>
      </w:pPr>
      <w:r w:rsidRPr="00346567">
        <w:rPr>
          <w:noProof/>
        </w:rPr>
        <w:drawing>
          <wp:inline distT="0" distB="0" distL="0" distR="0" wp14:anchorId="30F08EE9" wp14:editId="1413FC16">
            <wp:extent cx="6200996" cy="1894840"/>
            <wp:effectExtent l="19050" t="0" r="9525" b="10160"/>
            <wp:docPr id="1864011441" name="Diagram 18640114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36E7B9DF" w14:textId="4DC7149A" w:rsidR="00103CBC" w:rsidRPr="00346567" w:rsidRDefault="00103CBC" w:rsidP="00CB75F9">
      <w:pPr>
        <w:pStyle w:val="04ABodyText"/>
        <w:spacing w:before="0" w:after="160" w:line="276" w:lineRule="auto"/>
        <w:rPr>
          <w:rFonts w:eastAsiaTheme="minorEastAsia"/>
          <w:color w:val="4D4639"/>
          <w:sz w:val="22"/>
          <w:szCs w:val="24"/>
          <w:lang w:eastAsia="en-US"/>
        </w:rPr>
      </w:pPr>
      <w:r w:rsidRPr="00346567">
        <w:rPr>
          <w:rFonts w:eastAsiaTheme="minorEastAsia"/>
          <w:color w:val="4D4639"/>
          <w:sz w:val="22"/>
          <w:szCs w:val="24"/>
          <w:lang w:eastAsia="en-US"/>
        </w:rPr>
        <w:t xml:space="preserve">*Only relevant to </w:t>
      </w:r>
      <w:r w:rsidRPr="00346567">
        <w:rPr>
          <w:rFonts w:eastAsiaTheme="minorEastAsia"/>
          <w:b/>
          <w:bCs/>
          <w:color w:val="4D4639"/>
          <w:sz w:val="22"/>
          <w:szCs w:val="24"/>
          <w:lang w:eastAsia="en-US"/>
        </w:rPr>
        <w:t>approved contractors</w:t>
      </w:r>
      <w:r w:rsidRPr="00346567">
        <w:rPr>
          <w:rFonts w:eastAsiaTheme="minorEastAsia"/>
          <w:color w:val="4D4639"/>
          <w:sz w:val="22"/>
          <w:szCs w:val="24"/>
          <w:lang w:eastAsia="en-US"/>
        </w:rPr>
        <w:t xml:space="preserve"> producing their own online survey.</w:t>
      </w:r>
    </w:p>
    <w:p w14:paraId="49F6C210" w14:textId="4250F585" w:rsidR="00CB75F9" w:rsidRPr="00346567" w:rsidRDefault="00CB75F9" w:rsidP="00CB75F9">
      <w:pPr>
        <w:rPr>
          <w:color w:val="0000EF"/>
        </w:rPr>
      </w:pPr>
      <w:r w:rsidRPr="00346567">
        <w:t xml:space="preserve">You can find information and advice on printing the survey materials, setting up a PO box and a Freepost address, sending out the survey packs, and booking in questionnaires in the </w:t>
      </w:r>
      <w:hyperlink r:id="rId65" w:history="1">
        <w:r w:rsidR="00F45610" w:rsidRPr="00346567">
          <w:rPr>
            <w:rStyle w:val="Hyperlink"/>
            <w:color w:val="0000EF"/>
          </w:rPr>
          <w:t>implementing the survey advice webpage.</w:t>
        </w:r>
      </w:hyperlink>
      <w:r w:rsidRPr="00346567">
        <w:rPr>
          <w:color w:val="0000EF"/>
        </w:rPr>
        <w:t xml:space="preserve"> </w:t>
      </w:r>
    </w:p>
    <w:p w14:paraId="4077DEB6" w14:textId="77777777" w:rsidR="00AF296A" w:rsidRPr="00346567" w:rsidRDefault="00AF296A" w:rsidP="00F22881">
      <w:pPr>
        <w:pStyle w:val="Heading2"/>
        <w:numPr>
          <w:ilvl w:val="1"/>
          <w:numId w:val="10"/>
        </w:numPr>
        <w:ind w:left="1134" w:hanging="708"/>
      </w:pPr>
      <w:bookmarkStart w:id="291" w:name="_Toc157695106"/>
      <w:bookmarkStart w:id="292" w:name="_Toc226991345"/>
      <w:r w:rsidRPr="00346567">
        <w:t>Setting up freepost address and PO box</w:t>
      </w:r>
      <w:bookmarkEnd w:id="291"/>
      <w:bookmarkEnd w:id="292"/>
    </w:p>
    <w:p w14:paraId="51A7BC97" w14:textId="0D74E9D2" w:rsidR="00AF296A" w:rsidRPr="00346567" w:rsidRDefault="00AF296A" w:rsidP="00AF296A">
      <w:r w:rsidRPr="00346567">
        <w:t xml:space="preserve">Approved </w:t>
      </w:r>
      <w:r w:rsidR="00F3561A" w:rsidRPr="00346567">
        <w:t>c</w:t>
      </w:r>
      <w:r w:rsidRPr="00346567">
        <w:t xml:space="preserve">ontactors and in-house trusts must set up both a freepost address and a PO box. </w:t>
      </w:r>
    </w:p>
    <w:p w14:paraId="2AFAC9D8" w14:textId="77777777" w:rsidR="00AF296A" w:rsidRPr="00346567" w:rsidRDefault="00AF296A" w:rsidP="00AF296A">
      <w:r w:rsidRPr="00346567">
        <w:rPr>
          <w:b/>
          <w:bCs/>
        </w:rPr>
        <w:t>Setting up a freepost address</w:t>
      </w:r>
      <w:r w:rsidRPr="00346567">
        <w:t xml:space="preserve"> - The freepost address will allow participants to return completed questionnaires at no cost to themselves. After the licence is paid, organisations will pay only for the responses received. The freepost address must be printed on the envelopes sent with the questionnaires. Printed envelopes must comply with Royal Mail guidelines. </w:t>
      </w:r>
    </w:p>
    <w:p w14:paraId="721E26E7" w14:textId="77777777" w:rsidR="00AF296A" w:rsidRPr="00346567" w:rsidRDefault="00AF296A" w:rsidP="00AF296A">
      <w:r w:rsidRPr="00346567">
        <w:rPr>
          <w:b/>
          <w:bCs/>
        </w:rPr>
        <w:t>Setting up a PO Box</w:t>
      </w:r>
      <w:r w:rsidRPr="00346567">
        <w:t xml:space="preserve"> - The mail-out envelope(s) must not include any indication of the sender address, and a PO Box should be set up for undelivered mail. Approved contractors and trusts conducting the survey in-house must set up a freepost address, as well as a PO address. This will be printed on the envelope and be used to return post to sender if undelivered.</w:t>
      </w:r>
    </w:p>
    <w:p w14:paraId="2FF85E96" w14:textId="3B6FA849" w:rsidR="00334FA2" w:rsidRPr="00346567" w:rsidRDefault="009605CF" w:rsidP="00F22881">
      <w:pPr>
        <w:pStyle w:val="Heading2"/>
        <w:numPr>
          <w:ilvl w:val="1"/>
          <w:numId w:val="10"/>
        </w:numPr>
        <w:ind w:left="1134" w:hanging="708"/>
      </w:pPr>
      <w:bookmarkStart w:id="293" w:name="_Toc226991346"/>
      <w:r w:rsidRPr="00346567">
        <w:t>Length of fieldwork</w:t>
      </w:r>
      <w:bookmarkEnd w:id="293"/>
    </w:p>
    <w:p w14:paraId="09C7580B" w14:textId="4597BCC7" w:rsidR="00AF296A" w:rsidRPr="00346567" w:rsidRDefault="00AF296A" w:rsidP="00AF296A">
      <w:r w:rsidRPr="00346567">
        <w:t xml:space="preserve">The fieldwork period is 15 weeks. It is important that your trust enters fieldwork on time </w:t>
      </w:r>
      <w:r w:rsidRPr="00346567">
        <w:rPr>
          <w:b/>
          <w:bCs/>
        </w:rPr>
        <w:t>by 1</w:t>
      </w:r>
      <w:r w:rsidR="00A47232" w:rsidRPr="00346567">
        <w:rPr>
          <w:b/>
          <w:bCs/>
        </w:rPr>
        <w:t>7</w:t>
      </w:r>
      <w:r w:rsidRPr="00346567">
        <w:rPr>
          <w:b/>
          <w:bCs/>
        </w:rPr>
        <w:t xml:space="preserve"> </w:t>
      </w:r>
      <w:r w:rsidR="00E94A81" w:rsidRPr="00346567">
        <w:rPr>
          <w:b/>
          <w:bCs/>
        </w:rPr>
        <w:t>August</w:t>
      </w:r>
      <w:r w:rsidRPr="00346567">
        <w:rPr>
          <w:b/>
          <w:bCs/>
        </w:rPr>
        <w:t xml:space="preserve"> </w:t>
      </w:r>
      <w:r w:rsidR="00A47232" w:rsidRPr="00346567">
        <w:rPr>
          <w:b/>
          <w:bCs/>
        </w:rPr>
        <w:t>2026</w:t>
      </w:r>
      <w:r w:rsidRPr="00346567">
        <w:t xml:space="preserve"> to maximise response rate and response</w:t>
      </w:r>
      <w:r w:rsidR="00387584" w:rsidRPr="00346567">
        <w:t>s</w:t>
      </w:r>
      <w:r w:rsidRPr="00346567">
        <w:t xml:space="preserve"> from younger</w:t>
      </w:r>
      <w:r w:rsidR="00387584" w:rsidRPr="00346567">
        <w:t xml:space="preserve"> people</w:t>
      </w:r>
      <w:r w:rsidRPr="00346567">
        <w:t xml:space="preserve"> and people from ethnic minority background</w:t>
      </w:r>
      <w:r w:rsidR="00387584" w:rsidRPr="00346567">
        <w:t>s</w:t>
      </w:r>
      <w:r w:rsidRPr="00346567">
        <w:t xml:space="preserve">. </w:t>
      </w:r>
      <w:hyperlink r:id="rId66" w:history="1">
        <w:r w:rsidRPr="00346567">
          <w:t>Previous research</w:t>
        </w:r>
      </w:hyperlink>
      <w:r w:rsidRPr="00346567">
        <w:t xml:space="preserve"> shows that these groups take longer to respond</w:t>
      </w:r>
      <w:r w:rsidR="001970AC" w:rsidRPr="00346567">
        <w:rPr>
          <w:rStyle w:val="FootnoteReference"/>
        </w:rPr>
        <w:footnoteReference w:id="5"/>
      </w:r>
      <w:r w:rsidR="001970AC" w:rsidRPr="00346567">
        <w:t>.</w:t>
      </w:r>
      <w:r w:rsidRPr="00346567">
        <w:t xml:space="preserve"> </w:t>
      </w:r>
    </w:p>
    <w:p w14:paraId="3F8955AB" w14:textId="77777777" w:rsidR="00AF296A" w:rsidRPr="00346567" w:rsidRDefault="00AF296A" w:rsidP="00AF296A">
      <w:r w:rsidRPr="00346567">
        <w:t>The best way to optimise the length of available fieldwork is:</w:t>
      </w:r>
    </w:p>
    <w:p w14:paraId="12A85964" w14:textId="77777777" w:rsidR="00AF296A" w:rsidRPr="00346567" w:rsidRDefault="00AF296A" w:rsidP="007C3C20">
      <w:pPr>
        <w:pStyle w:val="Bullets"/>
      </w:pPr>
      <w:r w:rsidRPr="00346567">
        <w:lastRenderedPageBreak/>
        <w:t>To map internal contingencies such as planned leave of staff in charge of drawing the sample and/or sending the questionnaire. This could result in delays producing the sample or entering fieldwork.</w:t>
      </w:r>
    </w:p>
    <w:p w14:paraId="5F7A03C1" w14:textId="3FC38299" w:rsidR="00AF296A" w:rsidRPr="00346567" w:rsidRDefault="00AF296A" w:rsidP="007C3C20">
      <w:pPr>
        <w:pStyle w:val="Bullets"/>
      </w:pPr>
      <w:r w:rsidRPr="00346567">
        <w:t xml:space="preserve">To inform the </w:t>
      </w:r>
      <w:r w:rsidR="00FC078C" w:rsidRPr="00346567">
        <w:t>SCC or your contractor</w:t>
      </w:r>
      <w:r w:rsidRPr="00346567">
        <w:t xml:space="preserve"> immediately of </w:t>
      </w:r>
      <w:r w:rsidR="009C12B3" w:rsidRPr="00346567">
        <w:t xml:space="preserve">any </w:t>
      </w:r>
      <w:r w:rsidRPr="00346567">
        <w:t xml:space="preserve">changes </w:t>
      </w:r>
      <w:r w:rsidR="009C12B3" w:rsidRPr="00346567">
        <w:t>to the</w:t>
      </w:r>
      <w:r w:rsidRPr="00346567">
        <w:t xml:space="preserve"> survey lead.</w:t>
      </w:r>
    </w:p>
    <w:p w14:paraId="66EEE651" w14:textId="77777777" w:rsidR="00AF296A" w:rsidRPr="00346567" w:rsidRDefault="00AF296A" w:rsidP="007C3C20">
      <w:pPr>
        <w:pStyle w:val="Bullets"/>
      </w:pPr>
      <w:r w:rsidRPr="00346567">
        <w:t>To ensure that you generate your sample promptly - within the recommended three-week sample checking period.</w:t>
      </w:r>
    </w:p>
    <w:p w14:paraId="76069E25" w14:textId="4A75FD00" w:rsidR="00AF296A" w:rsidRPr="00346567" w:rsidRDefault="00AF296A" w:rsidP="007C3C20">
      <w:pPr>
        <w:pStyle w:val="Bullets"/>
      </w:pPr>
      <w:r w:rsidRPr="00346567">
        <w:t>Please note that you might need to resubmit the sample following queries from</w:t>
      </w:r>
      <w:r w:rsidR="00042F38" w:rsidRPr="00346567">
        <w:t xml:space="preserve"> your approved contractor or the SCC</w:t>
      </w:r>
      <w:r w:rsidRPr="00346567">
        <w:t>. This should be considered when planning your sampling.</w:t>
      </w:r>
    </w:p>
    <w:p w14:paraId="76EDE0C8" w14:textId="77777777" w:rsidR="00AF296A" w:rsidRPr="00346567" w:rsidRDefault="00AF296A" w:rsidP="007C3C20">
      <w:pPr>
        <w:pStyle w:val="Bullets"/>
      </w:pPr>
      <w:r w:rsidRPr="00346567">
        <w:t>Respond to queries as quickly as possible to avoid unnecessary delays.</w:t>
      </w:r>
    </w:p>
    <w:p w14:paraId="62465650" w14:textId="2B77C58A" w:rsidR="00AF296A" w:rsidRPr="00346567" w:rsidRDefault="00AF296A" w:rsidP="007C3C20">
      <w:pPr>
        <w:pStyle w:val="Bullets"/>
      </w:pPr>
      <w:r w:rsidRPr="00346567">
        <w:t xml:space="preserve">Adhere to the </w:t>
      </w:r>
      <w:hyperlink w:anchor="_Section_3:_Survey" w:history="1">
        <w:r w:rsidRPr="00346567">
          <w:rPr>
            <w:rStyle w:val="Hyperlink"/>
            <w:color w:val="3333FF"/>
          </w:rPr>
          <w:t>key dates</w:t>
        </w:r>
      </w:hyperlink>
      <w:r w:rsidRPr="00346567">
        <w:t xml:space="preserve"> listed above.</w:t>
      </w:r>
    </w:p>
    <w:p w14:paraId="4F3F4A69" w14:textId="2CE1FF20" w:rsidR="00E94A81" w:rsidRPr="00346567" w:rsidRDefault="00E94A81" w:rsidP="00F22881">
      <w:pPr>
        <w:pStyle w:val="Heading2"/>
        <w:numPr>
          <w:ilvl w:val="1"/>
          <w:numId w:val="10"/>
        </w:numPr>
        <w:ind w:left="1145"/>
      </w:pPr>
      <w:bookmarkStart w:id="294" w:name="_Toc157695107"/>
      <w:bookmarkStart w:id="295" w:name="_Toc226991347"/>
      <w:bookmarkStart w:id="296" w:name="_Hlk155827177"/>
      <w:r w:rsidRPr="00346567">
        <w:t>Prepar</w:t>
      </w:r>
      <w:r w:rsidR="001778F2" w:rsidRPr="00346567">
        <w:t>ing</w:t>
      </w:r>
      <w:r w:rsidRPr="00346567">
        <w:t xml:space="preserve"> the survey materials</w:t>
      </w:r>
      <w:bookmarkEnd w:id="294"/>
      <w:bookmarkEnd w:id="295"/>
    </w:p>
    <w:bookmarkEnd w:id="296"/>
    <w:p w14:paraId="4A168CF7" w14:textId="750526BE" w:rsidR="00E94A81" w:rsidRPr="00346567" w:rsidRDefault="00E94A81" w:rsidP="007E48AC">
      <w:pPr>
        <w:pStyle w:val="04ABodyText"/>
        <w:spacing w:before="0" w:after="160" w:line="276" w:lineRule="auto"/>
        <w:rPr>
          <w:color w:val="4D4639"/>
          <w:sz w:val="22"/>
          <w:szCs w:val="22"/>
          <w:lang w:eastAsia="en-US"/>
        </w:rPr>
      </w:pPr>
      <w:r w:rsidRPr="00346567">
        <w:rPr>
          <w:color w:val="4D4639"/>
          <w:sz w:val="22"/>
          <w:szCs w:val="22"/>
          <w:lang w:eastAsia="en-US"/>
        </w:rPr>
        <w:t xml:space="preserve">The </w:t>
      </w:r>
      <w:r w:rsidR="00042F38" w:rsidRPr="00346567">
        <w:rPr>
          <w:color w:val="4D4639"/>
          <w:sz w:val="22"/>
          <w:szCs w:val="22"/>
          <w:lang w:eastAsia="en-US"/>
        </w:rPr>
        <w:t>SCC</w:t>
      </w:r>
      <w:r w:rsidRPr="00346567">
        <w:rPr>
          <w:color w:val="4D4639"/>
          <w:sz w:val="22"/>
          <w:szCs w:val="22"/>
          <w:lang w:eastAsia="en-US"/>
        </w:rPr>
        <w:t xml:space="preserve"> will provide electronic versions of all survey materials on the </w:t>
      </w:r>
      <w:hyperlink r:id="rId67" w:history="1">
        <w:r w:rsidRPr="00346567">
          <w:rPr>
            <w:rStyle w:val="Hyperlink"/>
            <w:sz w:val="22"/>
            <w:szCs w:val="22"/>
            <w:lang w:eastAsia="en-US"/>
          </w:rPr>
          <w:t>NHS surveys website</w:t>
        </w:r>
      </w:hyperlink>
      <w:r w:rsidRPr="00346567">
        <w:rPr>
          <w:color w:val="4D4639"/>
          <w:sz w:val="22"/>
          <w:szCs w:val="22"/>
          <w:lang w:eastAsia="en-US"/>
        </w:rPr>
        <w:t xml:space="preserve">. These materials have been designed to meet best-practice guidelines and have been extensively cognitively tested with </w:t>
      </w:r>
      <w:r w:rsidR="00FB5C87" w:rsidRPr="00346567">
        <w:rPr>
          <w:color w:val="4D4639"/>
          <w:sz w:val="22"/>
          <w:szCs w:val="22"/>
        </w:rPr>
        <w:t>service users</w:t>
      </w:r>
      <w:r w:rsidR="00FB5C87" w:rsidRPr="00346567">
        <w:rPr>
          <w:color w:val="4D4639"/>
          <w:sz w:val="22"/>
          <w:szCs w:val="22"/>
          <w:lang w:eastAsia="en-US"/>
        </w:rPr>
        <w:t xml:space="preserve"> </w:t>
      </w:r>
      <w:r w:rsidRPr="00346567">
        <w:rPr>
          <w:color w:val="4D4639"/>
          <w:sz w:val="22"/>
          <w:szCs w:val="22"/>
          <w:lang w:eastAsia="en-US"/>
        </w:rPr>
        <w:t>to ensure maximum engagement and comprehension. Furthermore, they have been approved by Section 251.</w:t>
      </w:r>
    </w:p>
    <w:p w14:paraId="5E2AAC02" w14:textId="16516AC2" w:rsidR="00E94A81" w:rsidRPr="00346567" w:rsidRDefault="00E94A81" w:rsidP="007E48AC">
      <w:pPr>
        <w:pStyle w:val="04ABodyText"/>
        <w:spacing w:before="0" w:after="160" w:line="276" w:lineRule="auto"/>
        <w:rPr>
          <w:color w:val="4D4639"/>
          <w:sz w:val="22"/>
          <w:szCs w:val="22"/>
          <w:lang w:eastAsia="en-US"/>
        </w:rPr>
      </w:pPr>
      <w:r w:rsidRPr="00346567">
        <w:rPr>
          <w:color w:val="4D4639"/>
          <w:sz w:val="22"/>
          <w:szCs w:val="22"/>
          <w:lang w:eastAsia="en-US"/>
        </w:rPr>
        <w:t>No changes to the wording of invitation letters, reminder letters, SMS text, multi</w:t>
      </w:r>
      <w:r w:rsidR="00BF3579" w:rsidRPr="00346567">
        <w:rPr>
          <w:color w:val="4D4639"/>
          <w:sz w:val="22"/>
          <w:szCs w:val="22"/>
          <w:lang w:eastAsia="en-US"/>
        </w:rPr>
        <w:t>-</w:t>
      </w:r>
      <w:r w:rsidRPr="00346567">
        <w:rPr>
          <w:color w:val="4D4639"/>
          <w:sz w:val="22"/>
          <w:szCs w:val="22"/>
          <w:lang w:eastAsia="en-US"/>
        </w:rPr>
        <w:t>language sheet, or questionnaire are permissible (due to Section 251 requirements)</w:t>
      </w:r>
      <w:r w:rsidR="00387584" w:rsidRPr="00346567">
        <w:rPr>
          <w:color w:val="4D4639"/>
          <w:sz w:val="22"/>
          <w:szCs w:val="22"/>
          <w:lang w:eastAsia="en-US"/>
        </w:rPr>
        <w:t>,</w:t>
      </w:r>
      <w:r w:rsidRPr="00346567">
        <w:rPr>
          <w:color w:val="4D4639"/>
          <w:sz w:val="22"/>
          <w:szCs w:val="22"/>
          <w:lang w:eastAsia="en-US"/>
        </w:rPr>
        <w:t xml:space="preserve"> and we advise that amends made to other materials, including dissent posters are minimised.</w:t>
      </w:r>
    </w:p>
    <w:p w14:paraId="26159F1F" w14:textId="0703C78D" w:rsidR="00E94A81" w:rsidRPr="00346567" w:rsidRDefault="00E94A81" w:rsidP="007E48AC">
      <w:pPr>
        <w:pStyle w:val="04ABodyText"/>
        <w:spacing w:before="0" w:after="160" w:line="276" w:lineRule="auto"/>
        <w:rPr>
          <w:color w:val="4D4639"/>
          <w:sz w:val="22"/>
          <w:szCs w:val="22"/>
          <w:lang w:eastAsia="en-US"/>
        </w:rPr>
      </w:pPr>
      <w:r w:rsidRPr="00346567">
        <w:rPr>
          <w:color w:val="4D4639"/>
          <w:sz w:val="22"/>
          <w:szCs w:val="22"/>
          <w:lang w:eastAsia="en-US"/>
        </w:rPr>
        <w:t>Specific considerations for preparing the questionnaire and letters are detailed</w:t>
      </w:r>
      <w:r w:rsidR="00662A2E" w:rsidRPr="00346567">
        <w:rPr>
          <w:color w:val="4D4639"/>
          <w:sz w:val="22"/>
          <w:szCs w:val="22"/>
          <w:lang w:eastAsia="en-US"/>
        </w:rPr>
        <w:t xml:space="preserve"> below</w:t>
      </w:r>
      <w:r w:rsidRPr="00346567">
        <w:rPr>
          <w:color w:val="4D4639"/>
          <w:sz w:val="22"/>
          <w:szCs w:val="22"/>
          <w:lang w:eastAsia="en-US"/>
        </w:rPr>
        <w:t>.</w:t>
      </w:r>
      <w:bookmarkStart w:id="297" w:name="_Toc42874301"/>
      <w:bookmarkStart w:id="298" w:name="_Toc81328614"/>
      <w:bookmarkStart w:id="299" w:name="_Toc143866061"/>
      <w:bookmarkStart w:id="300" w:name="_Toc144482683"/>
    </w:p>
    <w:p w14:paraId="26862C4C" w14:textId="77777777" w:rsidR="00E94A81" w:rsidRPr="00346567" w:rsidRDefault="00E94A81" w:rsidP="00E94A81">
      <w:pPr>
        <w:pStyle w:val="04ABodyText"/>
        <w:rPr>
          <w:color w:val="4D4639"/>
          <w:sz w:val="22"/>
          <w:szCs w:val="22"/>
          <w:lang w:eastAsia="en-US"/>
        </w:rPr>
      </w:pPr>
      <w:r w:rsidRPr="00346567">
        <w:rPr>
          <w:color w:val="007A4E"/>
          <w:szCs w:val="24"/>
        </w:rPr>
        <w:t>Paper Questionnaire</w:t>
      </w:r>
      <w:bookmarkEnd w:id="297"/>
      <w:bookmarkEnd w:id="298"/>
      <w:bookmarkEnd w:id="299"/>
      <w:bookmarkEnd w:id="300"/>
    </w:p>
    <w:p w14:paraId="045E36C1" w14:textId="297D2A83" w:rsidR="00E94A81" w:rsidRPr="00346567" w:rsidRDefault="00E94A81" w:rsidP="007E48AC">
      <w:pPr>
        <w:pStyle w:val="04ABodyText"/>
        <w:spacing w:line="276" w:lineRule="auto"/>
        <w:rPr>
          <w:color w:val="4D4639"/>
          <w:sz w:val="22"/>
          <w:szCs w:val="22"/>
          <w:lang w:eastAsia="en-US"/>
        </w:rPr>
      </w:pPr>
      <w:r w:rsidRPr="00346567">
        <w:rPr>
          <w:color w:val="4D4639"/>
          <w:sz w:val="22"/>
          <w:szCs w:val="22"/>
          <w:lang w:eastAsia="en-US"/>
        </w:rPr>
        <w:t xml:space="preserve">The paper questionnaire template will be provided by the </w:t>
      </w:r>
      <w:r w:rsidR="00E513C1" w:rsidRPr="00346567">
        <w:rPr>
          <w:color w:val="4D4639"/>
          <w:sz w:val="22"/>
          <w:szCs w:val="22"/>
          <w:lang w:eastAsia="en-US"/>
        </w:rPr>
        <w:t>SCC</w:t>
      </w:r>
      <w:r w:rsidRPr="00346567">
        <w:rPr>
          <w:color w:val="4D4639"/>
          <w:sz w:val="22"/>
          <w:szCs w:val="22"/>
          <w:lang w:eastAsia="en-US"/>
        </w:rPr>
        <w:t xml:space="preserve">. The template is provided in a </w:t>
      </w:r>
      <w:r w:rsidR="0018588B" w:rsidRPr="00346567">
        <w:rPr>
          <w:color w:val="4D4639"/>
          <w:sz w:val="22"/>
          <w:szCs w:val="22"/>
          <w:lang w:eastAsia="en-US"/>
        </w:rPr>
        <w:t xml:space="preserve">PDF </w:t>
      </w:r>
      <w:r w:rsidRPr="00346567">
        <w:rPr>
          <w:color w:val="4D4639"/>
          <w:sz w:val="22"/>
          <w:szCs w:val="22"/>
          <w:lang w:eastAsia="en-US"/>
        </w:rPr>
        <w:t>which can be edited if needed. If you intend to copy the questionnaire into your own format you must be careful to replicate it exactly. This includes:</w:t>
      </w:r>
    </w:p>
    <w:p w14:paraId="2D67471B" w14:textId="4D5F15CE" w:rsidR="00E94A81" w:rsidRPr="00346567" w:rsidRDefault="00E94A81" w:rsidP="007C3C20">
      <w:pPr>
        <w:pStyle w:val="Bullets"/>
      </w:pPr>
      <w:r w:rsidRPr="00346567">
        <w:t>The wording of questions and response options</w:t>
      </w:r>
      <w:r w:rsidR="006F169A" w:rsidRPr="00346567">
        <w:t>.</w:t>
      </w:r>
    </w:p>
    <w:p w14:paraId="6E1FAB1A" w14:textId="68FA2717" w:rsidR="00E94A81" w:rsidRPr="00346567" w:rsidRDefault="00E94A81" w:rsidP="007C3C20">
      <w:pPr>
        <w:pStyle w:val="Bullets"/>
      </w:pPr>
      <w:r w:rsidRPr="00346567">
        <w:t>The numbering and order of questions and response options</w:t>
      </w:r>
      <w:r w:rsidR="006F169A" w:rsidRPr="00346567">
        <w:t>.</w:t>
      </w:r>
    </w:p>
    <w:p w14:paraId="4FF3EB8C" w14:textId="113CE210" w:rsidR="00E94A81" w:rsidRPr="00346567" w:rsidRDefault="00E94A81" w:rsidP="007C3C20">
      <w:pPr>
        <w:pStyle w:val="Bullets"/>
      </w:pPr>
      <w:r w:rsidRPr="00346567">
        <w:t>Routing instructions</w:t>
      </w:r>
      <w:r w:rsidR="006F169A" w:rsidRPr="00346567">
        <w:t>.</w:t>
      </w:r>
    </w:p>
    <w:p w14:paraId="5BA0314D" w14:textId="5091331F" w:rsidR="00E94A81" w:rsidRPr="00346567" w:rsidRDefault="00E94A81" w:rsidP="007C3C20">
      <w:pPr>
        <w:pStyle w:val="Bullets"/>
      </w:pPr>
      <w:r w:rsidRPr="00346567">
        <w:t>Any other instructions to respondents</w:t>
      </w:r>
      <w:r w:rsidR="006F169A" w:rsidRPr="00346567">
        <w:t>.</w:t>
      </w:r>
    </w:p>
    <w:p w14:paraId="2B902FD7" w14:textId="41D4A2AE" w:rsidR="00E94A81" w:rsidRPr="00346567" w:rsidRDefault="00E94A81" w:rsidP="007E48AC">
      <w:pPr>
        <w:pStyle w:val="04ABodyText"/>
        <w:spacing w:line="276" w:lineRule="auto"/>
        <w:rPr>
          <w:color w:val="4D4639"/>
          <w:sz w:val="22"/>
          <w:szCs w:val="22"/>
          <w:lang w:eastAsia="en-US"/>
        </w:rPr>
      </w:pPr>
      <w:r w:rsidRPr="00346567">
        <w:rPr>
          <w:color w:val="4D4639"/>
          <w:sz w:val="22"/>
          <w:szCs w:val="22"/>
          <w:lang w:eastAsia="en-US"/>
        </w:rPr>
        <w:t>Questions should be formatted as two columns and set out across the page as per the questionnaire provided by the S</w:t>
      </w:r>
      <w:r w:rsidR="006F169A" w:rsidRPr="00346567">
        <w:rPr>
          <w:color w:val="4D4639"/>
          <w:sz w:val="22"/>
          <w:szCs w:val="22"/>
          <w:lang w:eastAsia="en-US"/>
        </w:rPr>
        <w:t>CC</w:t>
      </w:r>
      <w:r w:rsidRPr="00346567">
        <w:rPr>
          <w:color w:val="4D4639"/>
          <w:sz w:val="22"/>
          <w:szCs w:val="22"/>
          <w:lang w:eastAsia="en-US"/>
        </w:rPr>
        <w:t xml:space="preserve">. All design and formatting elements of the questionnaire should also be replicated. Questionnaires must be printed in an A4 booklet and centre stapled. </w:t>
      </w:r>
      <w:bookmarkStart w:id="301" w:name="_Toc42874302"/>
      <w:bookmarkStart w:id="302" w:name="_Toc81328615"/>
      <w:bookmarkStart w:id="303" w:name="_Toc143866062"/>
      <w:bookmarkStart w:id="304" w:name="_Toc144482684"/>
    </w:p>
    <w:p w14:paraId="55880EEA" w14:textId="77777777" w:rsidR="00E94A81" w:rsidRPr="00346567" w:rsidRDefault="00E94A81" w:rsidP="00E94A81">
      <w:pPr>
        <w:pStyle w:val="04ABodyText"/>
        <w:rPr>
          <w:color w:val="4D4639"/>
          <w:sz w:val="22"/>
          <w:szCs w:val="22"/>
          <w:lang w:eastAsia="en-US"/>
        </w:rPr>
      </w:pPr>
      <w:r w:rsidRPr="00346567">
        <w:rPr>
          <w:color w:val="007A4E"/>
          <w:szCs w:val="24"/>
        </w:rPr>
        <w:t>Invitation and reminder letters</w:t>
      </w:r>
      <w:bookmarkEnd w:id="301"/>
      <w:bookmarkEnd w:id="302"/>
      <w:bookmarkEnd w:id="303"/>
      <w:bookmarkEnd w:id="304"/>
    </w:p>
    <w:p w14:paraId="5FB10F9B" w14:textId="77777777" w:rsidR="00E94A81" w:rsidRPr="00346567" w:rsidRDefault="00E94A81" w:rsidP="007E48AC">
      <w:pPr>
        <w:pStyle w:val="04ABodyText"/>
        <w:spacing w:before="0" w:after="160" w:line="276" w:lineRule="auto"/>
        <w:rPr>
          <w:color w:val="4D4639"/>
          <w:sz w:val="22"/>
          <w:szCs w:val="22"/>
          <w:lang w:eastAsia="en-US"/>
        </w:rPr>
      </w:pPr>
      <w:r w:rsidRPr="00346567">
        <w:rPr>
          <w:color w:val="4D4639"/>
          <w:sz w:val="22"/>
          <w:szCs w:val="22"/>
          <w:lang w:eastAsia="en-US"/>
        </w:rPr>
        <w:t xml:space="preserve">Invitation and reminder letters should be printed on each trust’s letterhead paper. There is a different letter for each mailing. </w:t>
      </w:r>
    </w:p>
    <w:p w14:paraId="26B09D07" w14:textId="370B3025" w:rsidR="00E94A81" w:rsidRPr="00346567" w:rsidRDefault="00E94A81" w:rsidP="007E48AC">
      <w:pPr>
        <w:pStyle w:val="04ABodyText"/>
        <w:spacing w:before="0" w:after="160" w:line="276" w:lineRule="auto"/>
        <w:rPr>
          <w:color w:val="4D4639"/>
          <w:sz w:val="22"/>
          <w:szCs w:val="22"/>
          <w:lang w:eastAsia="en-US"/>
        </w:rPr>
      </w:pPr>
      <w:r w:rsidRPr="00346567">
        <w:rPr>
          <w:color w:val="4D4639"/>
          <w:sz w:val="22"/>
          <w:szCs w:val="22"/>
          <w:lang w:eastAsia="en-US"/>
        </w:rPr>
        <w:t xml:space="preserve">Do not make any modifications to the wording of invitation or reminder letters other than to populate the letters with trust-specific information where required. This is because the letters have </w:t>
      </w:r>
      <w:r w:rsidRPr="00346567">
        <w:rPr>
          <w:color w:val="4D4639"/>
          <w:sz w:val="22"/>
          <w:szCs w:val="22"/>
          <w:lang w:eastAsia="en-US"/>
        </w:rPr>
        <w:lastRenderedPageBreak/>
        <w:t>been submitted for Section 251 approval. Once approval has been granted, changes to the wording of invitation and reminder letters are not permissible.</w:t>
      </w:r>
      <w:bookmarkStart w:id="305" w:name="_Toc143866063"/>
      <w:bookmarkStart w:id="306" w:name="_Toc144482685"/>
    </w:p>
    <w:p w14:paraId="6084E8B6" w14:textId="77777777" w:rsidR="00E94A81" w:rsidRPr="00346567" w:rsidRDefault="00E94A81" w:rsidP="00E94A81">
      <w:pPr>
        <w:pStyle w:val="04ABodyText"/>
        <w:numPr>
          <w:ilvl w:val="0"/>
          <w:numId w:val="0"/>
        </w:numPr>
        <w:rPr>
          <w:color w:val="4D4639"/>
          <w:sz w:val="22"/>
          <w:szCs w:val="22"/>
          <w:lang w:eastAsia="en-US"/>
        </w:rPr>
      </w:pPr>
      <w:r w:rsidRPr="00346567">
        <w:rPr>
          <w:noProof/>
          <w:color w:val="4D4639"/>
          <w:sz w:val="22"/>
          <w:szCs w:val="22"/>
        </w:rPr>
        <mc:AlternateContent>
          <mc:Choice Requires="wps">
            <w:drawing>
              <wp:inline distT="0" distB="0" distL="0" distR="0" wp14:anchorId="3C9D60BF" wp14:editId="7C955913">
                <wp:extent cx="5969000" cy="685800"/>
                <wp:effectExtent l="0" t="0" r="12700" b="19050"/>
                <wp:docPr id="1097436501" name="Rectangle: Rounded Corners 1097436501"/>
                <wp:cNvGraphicFramePr/>
                <a:graphic xmlns:a="http://schemas.openxmlformats.org/drawingml/2006/main">
                  <a:graphicData uri="http://schemas.microsoft.com/office/word/2010/wordprocessingShape">
                    <wps:wsp>
                      <wps:cNvSpPr/>
                      <wps:spPr>
                        <a:xfrm>
                          <a:off x="0" y="0"/>
                          <a:ext cx="5969000" cy="685800"/>
                        </a:xfrm>
                        <a:prstGeom prst="roundRect">
                          <a:avLst/>
                        </a:prstGeom>
                        <a:noFill/>
                        <a:ln w="22225">
                          <a:solidFill>
                            <a:srgbClr val="007A4E"/>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497A26BD" w14:textId="6AEC11C5" w:rsidR="00E94A81" w:rsidRPr="00346567" w:rsidRDefault="00E94A81" w:rsidP="00F22881">
                            <w:pPr>
                              <w:pStyle w:val="04ABodyText"/>
                              <w:numPr>
                                <w:ilvl w:val="0"/>
                                <w:numId w:val="6"/>
                              </w:numPr>
                              <w:spacing w:before="0" w:after="0" w:line="240" w:lineRule="auto"/>
                              <w:rPr>
                                <w:bCs/>
                                <w:color w:val="4D4639"/>
                                <w:sz w:val="22"/>
                                <w:szCs w:val="22"/>
                                <w:lang w:eastAsia="en-US"/>
                              </w:rPr>
                            </w:pPr>
                            <w:r w:rsidRPr="00346567">
                              <w:rPr>
                                <w:bCs/>
                                <w:color w:val="4D4639"/>
                                <w:sz w:val="22"/>
                                <w:szCs w:val="22"/>
                                <w:lang w:eastAsia="en-US"/>
                              </w:rPr>
                              <w:t xml:space="preserve">At this point, approval of PDF and hard copies of all materials must be sought from Survey Coordination Centre and CQC (see </w:t>
                            </w:r>
                            <w:hyperlink w:anchor="_Quality_Assurance_of" w:history="1">
                              <w:r w:rsidR="00D72C65" w:rsidRPr="00346567">
                                <w:rPr>
                                  <w:rStyle w:val="Hyperlink"/>
                                  <w:bCs/>
                                  <w:sz w:val="22"/>
                                  <w:szCs w:val="22"/>
                                  <w:lang w:eastAsia="en-US"/>
                                </w:rPr>
                                <w:t>section 7.5</w:t>
                              </w:r>
                            </w:hyperlink>
                            <w:r w:rsidRPr="00346567">
                              <w:rPr>
                                <w:bCs/>
                                <w:color w:val="4D4639"/>
                                <w:sz w:val="22"/>
                                <w:szCs w:val="22"/>
                                <w:lang w:eastAsia="en-US"/>
                              </w:rPr>
                              <w:t xml:space="preserve">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C9D60BF" id="Rectangle: Rounded Corners 1097436501" o:spid="_x0000_s1055" style="width:470pt;height:5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" filled="f" strokecolor="#007a4e" strokeweight="1.75pt">
                <v:stroke joinstyle="miter"/>
                <v:textbox>
                  <w:txbxContent>
                    <w:p w14:paraId="497A26BD" w14:textId="6AEC11C5" w:rsidR="00E94A81" w:rsidRPr="00346567" w:rsidRDefault="00E94A81" w:rsidP="00F22881">
                      <w:pPr>
                        <w:pStyle w:val="04ABodyText"/>
                        <w:numPr>
                          <w:ilvl w:val="0"/>
                          <w:numId w:val="6"/>
                        </w:numPr>
                        <w:spacing w:before="0" w:after="0" w:line="240" w:lineRule="auto"/>
                        <w:rPr>
                          <w:bCs/>
                          <w:color w:val="4D4639"/>
                          <w:sz w:val="22"/>
                          <w:szCs w:val="22"/>
                          <w:lang w:eastAsia="en-US"/>
                        </w:rPr>
                      </w:pPr>
                      <w:r w:rsidRPr="00346567">
                        <w:rPr>
                          <w:bCs/>
                          <w:color w:val="4D4639"/>
                          <w:sz w:val="22"/>
                          <w:szCs w:val="22"/>
                          <w:lang w:eastAsia="en-US"/>
                        </w:rPr>
                        <w:t xml:space="preserve">At this point, approval of PDF and hard copies of all materials must be sought from Survey Coordination Centre and CQC (see </w:t>
                      </w:r>
                      <w:hyperlink w:anchor="_Quality_Assurance_of" w:history="1">
                        <w:r w:rsidR="00D72C65" w:rsidRPr="00346567">
                          <w:rPr>
                            <w:rStyle w:val="Hyperlink"/>
                            <w:bCs/>
                            <w:sz w:val="22"/>
                            <w:szCs w:val="22"/>
                            <w:lang w:eastAsia="en-US"/>
                          </w:rPr>
                          <w:t>section 7.5</w:t>
                        </w:r>
                      </w:hyperlink>
                      <w:r w:rsidRPr="00346567">
                        <w:rPr>
                          <w:bCs/>
                          <w:color w:val="4D4639"/>
                          <w:sz w:val="22"/>
                          <w:szCs w:val="22"/>
                          <w:lang w:eastAsia="en-US"/>
                        </w:rPr>
                        <w:t xml:space="preserve"> for more information).</w:t>
                      </w:r>
                    </w:p>
                  </w:txbxContent>
                </v:textbox>
                <w10:anchorlock/>
              </v:roundrect>
            </w:pict>
          </mc:Fallback>
        </mc:AlternateContent>
      </w:r>
    </w:p>
    <w:p w14:paraId="65E07FC8" w14:textId="732E1949" w:rsidR="00E94A81" w:rsidRPr="00346567" w:rsidRDefault="00E94A81" w:rsidP="00E94A81">
      <w:pPr>
        <w:pStyle w:val="04ABodyText"/>
        <w:numPr>
          <w:ilvl w:val="0"/>
          <w:numId w:val="0"/>
        </w:numPr>
        <w:rPr>
          <w:color w:val="007A4E"/>
          <w:szCs w:val="24"/>
          <w:lang w:eastAsia="en-US"/>
        </w:rPr>
      </w:pPr>
      <w:r w:rsidRPr="00346567">
        <w:rPr>
          <w:color w:val="007A4E"/>
          <w:szCs w:val="24"/>
          <w:lang w:eastAsia="en-US"/>
        </w:rPr>
        <w:t>Multi</w:t>
      </w:r>
      <w:r w:rsidR="00B35AA7" w:rsidRPr="00346567">
        <w:rPr>
          <w:color w:val="007A4E"/>
          <w:szCs w:val="24"/>
          <w:lang w:eastAsia="en-US"/>
        </w:rPr>
        <w:t>-</w:t>
      </w:r>
      <w:r w:rsidRPr="00346567">
        <w:rPr>
          <w:color w:val="007A4E"/>
          <w:szCs w:val="24"/>
          <w:lang w:eastAsia="en-US"/>
        </w:rPr>
        <w:t xml:space="preserve">language sheet </w:t>
      </w:r>
    </w:p>
    <w:p w14:paraId="70930A8C" w14:textId="7066F006" w:rsidR="00E94A81" w:rsidRPr="00346567" w:rsidRDefault="00E94A81" w:rsidP="00E94A81">
      <w:pPr>
        <w:pStyle w:val="04ABodyText"/>
        <w:numPr>
          <w:ilvl w:val="0"/>
          <w:numId w:val="0"/>
        </w:numPr>
        <w:spacing w:after="120"/>
        <w:rPr>
          <w:color w:val="4D4639"/>
          <w:sz w:val="22"/>
          <w:szCs w:val="22"/>
          <w:lang w:eastAsia="en-US"/>
        </w:rPr>
      </w:pPr>
      <w:r w:rsidRPr="00346567">
        <w:rPr>
          <w:color w:val="4D4639"/>
          <w:sz w:val="22"/>
          <w:szCs w:val="22"/>
          <w:lang w:eastAsia="en-US"/>
        </w:rPr>
        <w:t xml:space="preserve">The online survey will be translated into nine non-English languages that are most frequently spoken in the UK. The multilanguage sheet, which should be included in all mailings, includes a link and a QR code to the online survey in these languages: </w:t>
      </w:r>
    </w:p>
    <w:p w14:paraId="54089678" w14:textId="77777777" w:rsidR="00E94A81" w:rsidRPr="00346567" w:rsidRDefault="00E94A81" w:rsidP="00E94A81">
      <w:pPr>
        <w:pStyle w:val="04ABodyText"/>
        <w:numPr>
          <w:ilvl w:val="0"/>
          <w:numId w:val="0"/>
        </w:numPr>
        <w:spacing w:after="0"/>
        <w:ind w:left="720"/>
        <w:rPr>
          <w:color w:val="4D4639"/>
          <w:sz w:val="22"/>
          <w:szCs w:val="22"/>
          <w:lang w:eastAsia="en-US"/>
        </w:rPr>
      </w:pPr>
      <w:r w:rsidRPr="00346567">
        <w:rPr>
          <w:color w:val="4D4639"/>
          <w:sz w:val="22"/>
          <w:szCs w:val="22"/>
          <w:lang w:eastAsia="en-US"/>
        </w:rPr>
        <w:t xml:space="preserve">1. Arabic </w:t>
      </w:r>
    </w:p>
    <w:p w14:paraId="68814BF0" w14:textId="77777777" w:rsidR="00E94A81" w:rsidRPr="00346567" w:rsidRDefault="00E94A81" w:rsidP="00E94A81">
      <w:pPr>
        <w:pStyle w:val="04ABodyText"/>
        <w:numPr>
          <w:ilvl w:val="0"/>
          <w:numId w:val="0"/>
        </w:numPr>
        <w:spacing w:after="0"/>
        <w:ind w:left="720"/>
        <w:rPr>
          <w:color w:val="4D4639"/>
          <w:sz w:val="22"/>
          <w:szCs w:val="22"/>
          <w:lang w:eastAsia="en-US"/>
        </w:rPr>
      </w:pPr>
      <w:r w:rsidRPr="00346567">
        <w:rPr>
          <w:color w:val="4D4639"/>
          <w:sz w:val="22"/>
          <w:szCs w:val="22"/>
          <w:lang w:eastAsia="en-US"/>
        </w:rPr>
        <w:t xml:space="preserve">2. Bengali </w:t>
      </w:r>
    </w:p>
    <w:p w14:paraId="434B27EE" w14:textId="2F498379" w:rsidR="00E94A81" w:rsidRPr="00346567" w:rsidRDefault="00E94A81" w:rsidP="00E94A81">
      <w:pPr>
        <w:pStyle w:val="04ABodyText"/>
        <w:numPr>
          <w:ilvl w:val="0"/>
          <w:numId w:val="0"/>
        </w:numPr>
        <w:spacing w:after="0"/>
        <w:ind w:left="720"/>
        <w:rPr>
          <w:color w:val="4D4639"/>
          <w:sz w:val="22"/>
          <w:szCs w:val="22"/>
          <w:lang w:eastAsia="en-US"/>
        </w:rPr>
      </w:pPr>
      <w:r w:rsidRPr="00346567">
        <w:rPr>
          <w:color w:val="4D4639"/>
          <w:sz w:val="22"/>
          <w:szCs w:val="22"/>
          <w:lang w:eastAsia="en-US"/>
        </w:rPr>
        <w:t>3.</w:t>
      </w:r>
      <w:r w:rsidR="00952C51" w:rsidRPr="00346567">
        <w:rPr>
          <w:color w:val="4D4639"/>
          <w:sz w:val="22"/>
          <w:szCs w:val="22"/>
          <w:lang w:eastAsia="en-US"/>
        </w:rPr>
        <w:t xml:space="preserve"> Romanian</w:t>
      </w:r>
      <w:r w:rsidRPr="00346567">
        <w:rPr>
          <w:color w:val="4D4639"/>
          <w:sz w:val="22"/>
          <w:szCs w:val="22"/>
          <w:lang w:eastAsia="en-US"/>
        </w:rPr>
        <w:t xml:space="preserve"> </w:t>
      </w:r>
    </w:p>
    <w:p w14:paraId="3547A4F6" w14:textId="77777777" w:rsidR="00E94A81" w:rsidRPr="00346567" w:rsidRDefault="00E94A81" w:rsidP="00E94A81">
      <w:pPr>
        <w:pStyle w:val="04ABodyText"/>
        <w:numPr>
          <w:ilvl w:val="0"/>
          <w:numId w:val="0"/>
        </w:numPr>
        <w:spacing w:after="0"/>
        <w:ind w:left="720"/>
        <w:rPr>
          <w:color w:val="4D4639"/>
          <w:sz w:val="22"/>
          <w:szCs w:val="22"/>
          <w:lang w:eastAsia="en-US"/>
        </w:rPr>
      </w:pPr>
      <w:r w:rsidRPr="00346567">
        <w:rPr>
          <w:color w:val="4D4639"/>
          <w:sz w:val="22"/>
          <w:szCs w:val="22"/>
          <w:lang w:eastAsia="en-US"/>
        </w:rPr>
        <w:t xml:space="preserve">4. Gujarati </w:t>
      </w:r>
    </w:p>
    <w:p w14:paraId="1890407F" w14:textId="77777777" w:rsidR="00E94A81" w:rsidRPr="00346567" w:rsidRDefault="00E94A81" w:rsidP="00E94A81">
      <w:pPr>
        <w:pStyle w:val="04ABodyText"/>
        <w:numPr>
          <w:ilvl w:val="0"/>
          <w:numId w:val="0"/>
        </w:numPr>
        <w:spacing w:after="0"/>
        <w:ind w:left="720"/>
        <w:rPr>
          <w:color w:val="4D4639"/>
          <w:sz w:val="22"/>
          <w:szCs w:val="22"/>
          <w:lang w:eastAsia="en-US"/>
        </w:rPr>
      </w:pPr>
      <w:r w:rsidRPr="00346567">
        <w:rPr>
          <w:color w:val="4D4639"/>
          <w:sz w:val="22"/>
          <w:szCs w:val="22"/>
          <w:lang w:eastAsia="en-US"/>
        </w:rPr>
        <w:t xml:space="preserve">5. Polish </w:t>
      </w:r>
    </w:p>
    <w:p w14:paraId="7106F46B" w14:textId="77777777" w:rsidR="00E94A81" w:rsidRPr="00346567" w:rsidRDefault="00E94A81" w:rsidP="00E94A81">
      <w:pPr>
        <w:pStyle w:val="04ABodyText"/>
        <w:numPr>
          <w:ilvl w:val="0"/>
          <w:numId w:val="0"/>
        </w:numPr>
        <w:spacing w:after="0"/>
        <w:ind w:left="720"/>
        <w:rPr>
          <w:color w:val="4D4639"/>
          <w:sz w:val="22"/>
          <w:szCs w:val="22"/>
          <w:lang w:eastAsia="en-US"/>
        </w:rPr>
      </w:pPr>
      <w:r w:rsidRPr="00346567">
        <w:rPr>
          <w:color w:val="4D4639"/>
          <w:sz w:val="22"/>
          <w:szCs w:val="22"/>
          <w:lang w:eastAsia="en-US"/>
        </w:rPr>
        <w:t xml:space="preserve">6. Portuguese </w:t>
      </w:r>
    </w:p>
    <w:p w14:paraId="32DB9420" w14:textId="77777777" w:rsidR="00E94A81" w:rsidRPr="00346567" w:rsidRDefault="00E94A81" w:rsidP="00E94A81">
      <w:pPr>
        <w:pStyle w:val="04ABodyText"/>
        <w:numPr>
          <w:ilvl w:val="0"/>
          <w:numId w:val="0"/>
        </w:numPr>
        <w:spacing w:after="0"/>
        <w:ind w:left="720"/>
        <w:rPr>
          <w:color w:val="4D4639"/>
          <w:sz w:val="22"/>
          <w:szCs w:val="22"/>
          <w:lang w:eastAsia="en-US"/>
        </w:rPr>
      </w:pPr>
      <w:r w:rsidRPr="00346567">
        <w:rPr>
          <w:color w:val="4D4639"/>
          <w:sz w:val="22"/>
          <w:szCs w:val="22"/>
          <w:lang w:eastAsia="en-US"/>
        </w:rPr>
        <w:t xml:space="preserve">7. Punjabi </w:t>
      </w:r>
    </w:p>
    <w:p w14:paraId="2CCE4ECB" w14:textId="77777777" w:rsidR="00E94A81" w:rsidRPr="00346567" w:rsidRDefault="00E94A81" w:rsidP="00E94A81">
      <w:pPr>
        <w:pStyle w:val="04ABodyText"/>
        <w:numPr>
          <w:ilvl w:val="0"/>
          <w:numId w:val="0"/>
        </w:numPr>
        <w:spacing w:after="0"/>
        <w:ind w:left="720"/>
        <w:rPr>
          <w:color w:val="4D4639"/>
          <w:sz w:val="22"/>
          <w:szCs w:val="22"/>
          <w:lang w:eastAsia="en-US"/>
        </w:rPr>
      </w:pPr>
      <w:r w:rsidRPr="00346567">
        <w:rPr>
          <w:color w:val="4D4639"/>
          <w:sz w:val="22"/>
          <w:szCs w:val="22"/>
          <w:lang w:eastAsia="en-US"/>
        </w:rPr>
        <w:t xml:space="preserve">8. Spanish </w:t>
      </w:r>
    </w:p>
    <w:p w14:paraId="01B179F2" w14:textId="77777777" w:rsidR="00E94A81" w:rsidRPr="00346567" w:rsidRDefault="00E94A81" w:rsidP="00E94A81">
      <w:pPr>
        <w:pStyle w:val="04ABodyText"/>
        <w:numPr>
          <w:ilvl w:val="0"/>
          <w:numId w:val="0"/>
        </w:numPr>
        <w:spacing w:after="0"/>
        <w:ind w:left="720"/>
        <w:rPr>
          <w:color w:val="4D4639"/>
          <w:sz w:val="22"/>
          <w:szCs w:val="22"/>
          <w:lang w:eastAsia="en-US"/>
        </w:rPr>
      </w:pPr>
      <w:r w:rsidRPr="00346567">
        <w:rPr>
          <w:color w:val="4D4639"/>
          <w:sz w:val="22"/>
          <w:szCs w:val="22"/>
          <w:lang w:eastAsia="en-US"/>
        </w:rPr>
        <w:t xml:space="preserve">9. Urdu </w:t>
      </w:r>
    </w:p>
    <w:p w14:paraId="109FF53C" w14:textId="1EB981D1" w:rsidR="00E94A81" w:rsidRPr="00346567" w:rsidRDefault="00E94A81" w:rsidP="00E94A81">
      <w:pPr>
        <w:pStyle w:val="04ABodyText"/>
        <w:numPr>
          <w:ilvl w:val="0"/>
          <w:numId w:val="0"/>
        </w:numPr>
        <w:rPr>
          <w:color w:val="4D4639"/>
          <w:sz w:val="22"/>
          <w:szCs w:val="22"/>
          <w:lang w:eastAsia="en-US"/>
        </w:rPr>
      </w:pPr>
      <w:r w:rsidRPr="00346567">
        <w:rPr>
          <w:color w:val="4D4639"/>
          <w:sz w:val="22"/>
          <w:szCs w:val="22"/>
          <w:lang w:eastAsia="en-US"/>
        </w:rPr>
        <w:t>The multi</w:t>
      </w:r>
      <w:r w:rsidR="00F82B77" w:rsidRPr="00346567">
        <w:rPr>
          <w:color w:val="4D4639"/>
          <w:sz w:val="22"/>
          <w:szCs w:val="22"/>
          <w:lang w:eastAsia="en-US"/>
        </w:rPr>
        <w:t>-</w:t>
      </w:r>
      <w:r w:rsidRPr="00346567">
        <w:rPr>
          <w:color w:val="4D4639"/>
          <w:sz w:val="22"/>
          <w:szCs w:val="22"/>
          <w:lang w:eastAsia="en-US"/>
        </w:rPr>
        <w:t xml:space="preserve">language sheet continues to include the languages listed below, directing the participant to a helpline number. Although a translated online survey is not available in these languages, a telephone assisted survey using Language Line can continue to be offered. </w:t>
      </w:r>
    </w:p>
    <w:p w14:paraId="638FBABD" w14:textId="77777777" w:rsidR="00E94A81" w:rsidRPr="00346567" w:rsidRDefault="00E94A81" w:rsidP="00E94A81">
      <w:pPr>
        <w:pStyle w:val="04ABodyText"/>
        <w:numPr>
          <w:ilvl w:val="0"/>
          <w:numId w:val="0"/>
        </w:numPr>
        <w:spacing w:after="120"/>
        <w:ind w:left="720"/>
        <w:rPr>
          <w:color w:val="4D4639"/>
          <w:sz w:val="22"/>
          <w:szCs w:val="22"/>
          <w:lang w:eastAsia="en-US"/>
        </w:rPr>
      </w:pPr>
      <w:r w:rsidRPr="00346567">
        <w:rPr>
          <w:color w:val="4D4639"/>
          <w:sz w:val="22"/>
          <w:szCs w:val="22"/>
          <w:lang w:eastAsia="en-US"/>
        </w:rPr>
        <w:t xml:space="preserve">1. Cantonese (Traditional Chinese) </w:t>
      </w:r>
    </w:p>
    <w:p w14:paraId="1BFBE17E" w14:textId="77777777" w:rsidR="00E94A81" w:rsidRPr="00346567" w:rsidRDefault="00E94A81" w:rsidP="00E94A81">
      <w:pPr>
        <w:pStyle w:val="04ABodyText"/>
        <w:numPr>
          <w:ilvl w:val="0"/>
          <w:numId w:val="0"/>
        </w:numPr>
        <w:spacing w:after="120"/>
        <w:ind w:left="720"/>
        <w:rPr>
          <w:color w:val="4D4639"/>
          <w:sz w:val="22"/>
          <w:szCs w:val="22"/>
          <w:lang w:eastAsia="en-US"/>
        </w:rPr>
      </w:pPr>
      <w:r w:rsidRPr="00346567">
        <w:rPr>
          <w:color w:val="4D4639"/>
          <w:sz w:val="22"/>
          <w:szCs w:val="22"/>
          <w:lang w:eastAsia="en-US"/>
        </w:rPr>
        <w:t xml:space="preserve">2. Mandarin (Simplified Chinese) </w:t>
      </w:r>
    </w:p>
    <w:p w14:paraId="290669C7" w14:textId="77777777" w:rsidR="00E94A81" w:rsidRPr="00346567" w:rsidRDefault="00E94A81" w:rsidP="00E94A81">
      <w:pPr>
        <w:pStyle w:val="04ABodyText"/>
        <w:numPr>
          <w:ilvl w:val="0"/>
          <w:numId w:val="0"/>
        </w:numPr>
        <w:spacing w:after="120"/>
        <w:ind w:left="720"/>
        <w:rPr>
          <w:color w:val="4D4639"/>
          <w:sz w:val="22"/>
          <w:szCs w:val="22"/>
          <w:lang w:eastAsia="en-US"/>
        </w:rPr>
      </w:pPr>
      <w:r w:rsidRPr="00346567">
        <w:rPr>
          <w:color w:val="4D4639"/>
          <w:sz w:val="22"/>
          <w:szCs w:val="22"/>
          <w:lang w:eastAsia="en-US"/>
        </w:rPr>
        <w:t xml:space="preserve">3. Turkish </w:t>
      </w:r>
    </w:p>
    <w:p w14:paraId="7614CA4F" w14:textId="77777777" w:rsidR="00E94A81" w:rsidRPr="00346567" w:rsidRDefault="00E94A81" w:rsidP="00E94A81">
      <w:pPr>
        <w:pStyle w:val="04ABodyText"/>
        <w:numPr>
          <w:ilvl w:val="0"/>
          <w:numId w:val="0"/>
        </w:numPr>
        <w:spacing w:after="120"/>
        <w:ind w:left="720"/>
        <w:rPr>
          <w:color w:val="4D4639"/>
          <w:sz w:val="22"/>
          <w:szCs w:val="22"/>
          <w:lang w:eastAsia="en-US"/>
        </w:rPr>
      </w:pPr>
      <w:r w:rsidRPr="00346567">
        <w:rPr>
          <w:color w:val="4D4639"/>
          <w:sz w:val="22"/>
          <w:szCs w:val="22"/>
          <w:lang w:eastAsia="en-US"/>
        </w:rPr>
        <w:t xml:space="preserve">4. Italian </w:t>
      </w:r>
    </w:p>
    <w:p w14:paraId="16A242CB" w14:textId="77777777" w:rsidR="00E94A81" w:rsidRPr="00346567" w:rsidRDefault="00E94A81" w:rsidP="00E94A81">
      <w:pPr>
        <w:pStyle w:val="04ABodyText"/>
        <w:numPr>
          <w:ilvl w:val="0"/>
          <w:numId w:val="0"/>
        </w:numPr>
        <w:spacing w:after="120"/>
        <w:ind w:left="720"/>
        <w:rPr>
          <w:color w:val="4D4639"/>
          <w:sz w:val="22"/>
          <w:szCs w:val="22"/>
          <w:lang w:eastAsia="en-US"/>
        </w:rPr>
      </w:pPr>
      <w:r w:rsidRPr="00346567">
        <w:rPr>
          <w:color w:val="4D4639"/>
          <w:sz w:val="22"/>
          <w:szCs w:val="22"/>
          <w:lang w:eastAsia="en-US"/>
        </w:rPr>
        <w:t xml:space="preserve">5. Russian </w:t>
      </w:r>
    </w:p>
    <w:p w14:paraId="69E93697" w14:textId="77777777" w:rsidR="00E94A81" w:rsidRPr="00346567" w:rsidRDefault="00E94A81" w:rsidP="00E94A81">
      <w:pPr>
        <w:pStyle w:val="04ABodyText"/>
        <w:numPr>
          <w:ilvl w:val="0"/>
          <w:numId w:val="0"/>
        </w:numPr>
        <w:spacing w:after="120"/>
        <w:ind w:left="720"/>
        <w:rPr>
          <w:color w:val="4D4639"/>
          <w:sz w:val="22"/>
          <w:szCs w:val="22"/>
          <w:lang w:eastAsia="en-US"/>
        </w:rPr>
      </w:pPr>
      <w:r w:rsidRPr="00346567">
        <w:rPr>
          <w:color w:val="4D4639"/>
          <w:sz w:val="22"/>
          <w:szCs w:val="22"/>
          <w:lang w:eastAsia="en-US"/>
        </w:rPr>
        <w:t xml:space="preserve">6. Kurdish </w:t>
      </w:r>
    </w:p>
    <w:p w14:paraId="32E03EAF" w14:textId="77777777" w:rsidR="00E94A81" w:rsidRPr="00346567" w:rsidRDefault="00E94A81" w:rsidP="00E94A81">
      <w:pPr>
        <w:pStyle w:val="04ABodyText"/>
        <w:numPr>
          <w:ilvl w:val="0"/>
          <w:numId w:val="0"/>
        </w:numPr>
        <w:spacing w:after="120"/>
        <w:ind w:left="720"/>
        <w:rPr>
          <w:color w:val="4D4639"/>
          <w:sz w:val="22"/>
          <w:szCs w:val="22"/>
          <w:lang w:eastAsia="en-US"/>
        </w:rPr>
      </w:pPr>
      <w:r w:rsidRPr="00346567">
        <w:rPr>
          <w:color w:val="4D4639"/>
          <w:sz w:val="22"/>
          <w:szCs w:val="22"/>
          <w:lang w:eastAsia="en-US"/>
        </w:rPr>
        <w:t xml:space="preserve">7. Tamil </w:t>
      </w:r>
    </w:p>
    <w:p w14:paraId="5FD194C4" w14:textId="1571C4CE" w:rsidR="00E94A81" w:rsidRPr="00346567" w:rsidRDefault="00E94A81" w:rsidP="00E94A81">
      <w:pPr>
        <w:pStyle w:val="04ABodyText"/>
        <w:numPr>
          <w:ilvl w:val="0"/>
          <w:numId w:val="0"/>
        </w:numPr>
        <w:spacing w:after="120"/>
        <w:ind w:left="720"/>
        <w:rPr>
          <w:color w:val="4D4639"/>
          <w:sz w:val="22"/>
          <w:szCs w:val="22"/>
          <w:lang w:eastAsia="en-US"/>
        </w:rPr>
      </w:pPr>
      <w:r w:rsidRPr="00346567">
        <w:rPr>
          <w:color w:val="4D4639"/>
          <w:sz w:val="22"/>
          <w:szCs w:val="22"/>
          <w:lang w:eastAsia="en-US"/>
        </w:rPr>
        <w:t xml:space="preserve">8. </w:t>
      </w:r>
      <w:r w:rsidR="0018588B" w:rsidRPr="00346567">
        <w:rPr>
          <w:color w:val="4D4639"/>
          <w:sz w:val="22"/>
          <w:szCs w:val="22"/>
          <w:lang w:eastAsia="en-US"/>
        </w:rPr>
        <w:t>French</w:t>
      </w:r>
      <w:r w:rsidRPr="00346567">
        <w:rPr>
          <w:color w:val="4D4639"/>
          <w:sz w:val="22"/>
          <w:szCs w:val="22"/>
          <w:lang w:eastAsia="en-US"/>
        </w:rPr>
        <w:t xml:space="preserve"> </w:t>
      </w:r>
    </w:p>
    <w:p w14:paraId="06451134" w14:textId="77777777" w:rsidR="00E94A81" w:rsidRPr="00346567" w:rsidRDefault="00E94A81" w:rsidP="00E94A81">
      <w:pPr>
        <w:pStyle w:val="04ABodyText"/>
        <w:numPr>
          <w:ilvl w:val="0"/>
          <w:numId w:val="0"/>
        </w:numPr>
        <w:spacing w:after="120"/>
        <w:ind w:left="720"/>
        <w:rPr>
          <w:color w:val="4D4639"/>
          <w:sz w:val="22"/>
          <w:szCs w:val="22"/>
          <w:lang w:eastAsia="en-US"/>
        </w:rPr>
      </w:pPr>
      <w:r w:rsidRPr="00346567">
        <w:rPr>
          <w:color w:val="4D4639"/>
          <w:sz w:val="22"/>
          <w:szCs w:val="22"/>
          <w:lang w:eastAsia="en-US"/>
        </w:rPr>
        <w:t xml:space="preserve">9. Farsi </w:t>
      </w:r>
    </w:p>
    <w:p w14:paraId="22B19DE2" w14:textId="77777777" w:rsidR="00E94A81" w:rsidRPr="00346567" w:rsidRDefault="00E94A81" w:rsidP="00E94A81">
      <w:pPr>
        <w:pStyle w:val="04ABodyText"/>
        <w:numPr>
          <w:ilvl w:val="0"/>
          <w:numId w:val="0"/>
        </w:numPr>
        <w:spacing w:after="120"/>
        <w:ind w:left="720"/>
        <w:rPr>
          <w:color w:val="4D4639"/>
          <w:sz w:val="22"/>
          <w:szCs w:val="22"/>
          <w:lang w:eastAsia="en-US"/>
        </w:rPr>
      </w:pPr>
      <w:r w:rsidRPr="00346567">
        <w:rPr>
          <w:color w:val="4D4639"/>
          <w:sz w:val="22"/>
          <w:szCs w:val="22"/>
          <w:lang w:eastAsia="en-US"/>
        </w:rPr>
        <w:t>10. Somali</w:t>
      </w:r>
    </w:p>
    <w:p w14:paraId="13029E1A" w14:textId="77777777" w:rsidR="00E94A81" w:rsidRPr="00346567" w:rsidRDefault="00E94A81" w:rsidP="00F22881">
      <w:pPr>
        <w:pStyle w:val="Heading2"/>
        <w:numPr>
          <w:ilvl w:val="1"/>
          <w:numId w:val="10"/>
        </w:numPr>
        <w:ind w:left="1080" w:hanging="360"/>
      </w:pPr>
      <w:bookmarkStart w:id="307" w:name="_Toc81328616"/>
      <w:bookmarkStart w:id="308" w:name="_Toc157695108"/>
      <w:bookmarkStart w:id="309" w:name="_Toc226991348"/>
      <w:bookmarkEnd w:id="305"/>
      <w:bookmarkEnd w:id="306"/>
      <w:r w:rsidRPr="00346567">
        <w:lastRenderedPageBreak/>
        <w:t>Printing the survey materials</w:t>
      </w:r>
      <w:bookmarkEnd w:id="307"/>
      <w:bookmarkEnd w:id="308"/>
      <w:bookmarkEnd w:id="309"/>
    </w:p>
    <w:p w14:paraId="66780B5B" w14:textId="4897D346" w:rsidR="00E94A81" w:rsidRPr="00346567" w:rsidRDefault="00E94A81" w:rsidP="00E94A81">
      <w:pPr>
        <w:pStyle w:val="04ABodyText"/>
        <w:rPr>
          <w:color w:val="4D4639"/>
          <w:sz w:val="22"/>
          <w:szCs w:val="22"/>
          <w:lang w:eastAsia="en-US"/>
        </w:rPr>
      </w:pPr>
      <w:r w:rsidRPr="00346567">
        <w:rPr>
          <w:color w:val="4D4639"/>
          <w:sz w:val="22"/>
          <w:szCs w:val="22"/>
          <w:lang w:eastAsia="en-US"/>
        </w:rPr>
        <w:t xml:space="preserve">After approval of the digital proofs from the </w:t>
      </w:r>
      <w:r w:rsidR="006C7CF0" w:rsidRPr="00346567">
        <w:rPr>
          <w:color w:val="4D4639"/>
          <w:sz w:val="22"/>
          <w:szCs w:val="22"/>
          <w:lang w:eastAsia="en-US"/>
        </w:rPr>
        <w:t>SCC</w:t>
      </w:r>
      <w:r w:rsidRPr="00346567">
        <w:rPr>
          <w:color w:val="4D4639"/>
          <w:sz w:val="22"/>
          <w:szCs w:val="22"/>
          <w:lang w:eastAsia="en-US"/>
        </w:rPr>
        <w:t xml:space="preserve"> has been received, materials should be printed to the following specifications.</w:t>
      </w:r>
      <w:bookmarkStart w:id="310" w:name="_Hlk114598689"/>
    </w:p>
    <w:p w14:paraId="26589FF1" w14:textId="0F65EE95" w:rsidR="00E94A81" w:rsidRPr="00346567" w:rsidRDefault="00E94A81" w:rsidP="00E94A81">
      <w:pPr>
        <w:pStyle w:val="Caption"/>
        <w:keepNext/>
        <w:rPr>
          <w:color w:val="007B4E"/>
          <w:sz w:val="22"/>
          <w:szCs w:val="22"/>
        </w:rPr>
      </w:pPr>
      <w:bookmarkStart w:id="311" w:name="_Toc81328853"/>
      <w:bookmarkStart w:id="312" w:name="_Hlk143866226"/>
      <w:r w:rsidRPr="00346567">
        <w:rPr>
          <w:color w:val="007B4E"/>
          <w:sz w:val="22"/>
          <w:szCs w:val="22"/>
        </w:rPr>
        <w:t xml:space="preserve">Table </w:t>
      </w:r>
      <w:r w:rsidR="00C02200" w:rsidRPr="00346567">
        <w:rPr>
          <w:color w:val="007B4E"/>
          <w:sz w:val="22"/>
          <w:szCs w:val="22"/>
        </w:rPr>
        <w:t>6</w:t>
      </w:r>
      <w:r w:rsidRPr="00346567">
        <w:rPr>
          <w:color w:val="007B4E"/>
          <w:sz w:val="22"/>
          <w:szCs w:val="22"/>
        </w:rPr>
        <w:t>. Print specification</w:t>
      </w:r>
      <w:bookmarkEnd w:id="311"/>
    </w:p>
    <w:tbl>
      <w:tblPr>
        <w:tblStyle w:val="TableGrid"/>
        <w:tblW w:w="9776" w:type="dxa"/>
        <w:tblLook w:val="04A0" w:firstRow="1" w:lastRow="0" w:firstColumn="1" w:lastColumn="0" w:noHBand="0" w:noVBand="1"/>
      </w:tblPr>
      <w:tblGrid>
        <w:gridCol w:w="1980"/>
        <w:gridCol w:w="2835"/>
        <w:gridCol w:w="4961"/>
      </w:tblGrid>
      <w:tr w:rsidR="00E94A81" w:rsidRPr="00346567" w14:paraId="7C5FA7F4" w14:textId="77777777" w:rsidTr="00CF7028">
        <w:trPr>
          <w:trHeight w:val="470"/>
        </w:trPr>
        <w:tc>
          <w:tcPr>
            <w:tcW w:w="1980" w:type="dxa"/>
            <w:shd w:val="clear" w:color="auto" w:fill="007A4E"/>
          </w:tcPr>
          <w:bookmarkEnd w:id="312"/>
          <w:p w14:paraId="30FC9A06" w14:textId="77777777" w:rsidR="00E94A81" w:rsidRPr="00346567" w:rsidRDefault="00E94A81" w:rsidP="00767CAE">
            <w:pPr>
              <w:pStyle w:val="04ABodyText"/>
              <w:numPr>
                <w:ilvl w:val="0"/>
                <w:numId w:val="0"/>
              </w:numPr>
              <w:spacing w:before="0" w:after="160"/>
              <w:rPr>
                <w:b/>
                <w:bCs/>
                <w:color w:val="FFFFFF" w:themeColor="background1"/>
                <w:sz w:val="22"/>
                <w:szCs w:val="22"/>
                <w:lang w:val="en-GB" w:eastAsia="en-US"/>
              </w:rPr>
            </w:pPr>
            <w:r w:rsidRPr="00346567">
              <w:rPr>
                <w:b/>
                <w:bCs/>
                <w:color w:val="FFFFFF" w:themeColor="background1"/>
                <w:sz w:val="22"/>
                <w:szCs w:val="22"/>
                <w:lang w:val="en-GB" w:eastAsia="en-US"/>
              </w:rPr>
              <w:t>Material</w:t>
            </w:r>
          </w:p>
        </w:tc>
        <w:tc>
          <w:tcPr>
            <w:tcW w:w="2835" w:type="dxa"/>
            <w:shd w:val="clear" w:color="auto" w:fill="007A4E"/>
          </w:tcPr>
          <w:p w14:paraId="65AD97DE" w14:textId="77777777" w:rsidR="00E94A81" w:rsidRPr="00346567" w:rsidRDefault="00E94A81" w:rsidP="00767CAE">
            <w:pPr>
              <w:pStyle w:val="04ABodyText"/>
              <w:numPr>
                <w:ilvl w:val="0"/>
                <w:numId w:val="0"/>
              </w:numPr>
              <w:spacing w:before="0" w:after="160"/>
              <w:contextualSpacing/>
              <w:rPr>
                <w:b/>
                <w:bCs/>
                <w:color w:val="FFFFFF" w:themeColor="background1"/>
                <w:sz w:val="22"/>
                <w:szCs w:val="22"/>
                <w:lang w:val="en-GB" w:eastAsia="en-US"/>
              </w:rPr>
            </w:pPr>
            <w:r w:rsidRPr="00346567">
              <w:rPr>
                <w:b/>
                <w:bCs/>
                <w:color w:val="FFFFFF" w:themeColor="background1"/>
                <w:sz w:val="22"/>
                <w:szCs w:val="22"/>
                <w:lang w:val="en-GB" w:eastAsia="en-US"/>
              </w:rPr>
              <w:t>Specification</w:t>
            </w:r>
          </w:p>
        </w:tc>
        <w:tc>
          <w:tcPr>
            <w:tcW w:w="4961" w:type="dxa"/>
            <w:shd w:val="clear" w:color="auto" w:fill="007A4E"/>
          </w:tcPr>
          <w:p w14:paraId="4FA8089F" w14:textId="77777777" w:rsidR="00E94A81" w:rsidRPr="00346567" w:rsidRDefault="00E94A81" w:rsidP="00767CAE">
            <w:pPr>
              <w:pStyle w:val="04ABodyText"/>
              <w:numPr>
                <w:ilvl w:val="0"/>
                <w:numId w:val="0"/>
              </w:numPr>
              <w:spacing w:before="0" w:after="160"/>
              <w:rPr>
                <w:b/>
                <w:bCs/>
                <w:color w:val="FFFFFF" w:themeColor="background1"/>
                <w:sz w:val="22"/>
                <w:szCs w:val="22"/>
                <w:lang w:val="en-GB" w:eastAsia="en-US"/>
              </w:rPr>
            </w:pPr>
            <w:r w:rsidRPr="00346567">
              <w:rPr>
                <w:b/>
                <w:bCs/>
                <w:color w:val="FFFFFF" w:themeColor="background1"/>
                <w:sz w:val="22"/>
                <w:szCs w:val="22"/>
                <w:lang w:val="en-GB" w:eastAsia="en-US"/>
              </w:rPr>
              <w:t>Personalisation details</w:t>
            </w:r>
          </w:p>
        </w:tc>
      </w:tr>
      <w:tr w:rsidR="00E94A81" w:rsidRPr="00346567" w14:paraId="094EB9CF" w14:textId="77777777" w:rsidTr="00CF7028">
        <w:trPr>
          <w:trHeight w:val="1617"/>
        </w:trPr>
        <w:tc>
          <w:tcPr>
            <w:tcW w:w="1980" w:type="dxa"/>
          </w:tcPr>
          <w:p w14:paraId="7CBB46EE" w14:textId="77777777" w:rsidR="00E94A81" w:rsidRPr="00346567" w:rsidRDefault="00E94A81" w:rsidP="00767CAE">
            <w:pPr>
              <w:pStyle w:val="04ABodyText"/>
              <w:numPr>
                <w:ilvl w:val="0"/>
                <w:numId w:val="0"/>
              </w:numPr>
              <w:spacing w:before="0" w:after="160"/>
              <w:rPr>
                <w:b/>
                <w:bCs/>
                <w:color w:val="4D4639"/>
                <w:sz w:val="22"/>
                <w:szCs w:val="22"/>
                <w:lang w:val="en-GB" w:eastAsia="en-US"/>
              </w:rPr>
            </w:pPr>
            <w:r w:rsidRPr="00346567">
              <w:rPr>
                <w:b/>
                <w:bCs/>
                <w:color w:val="4D4639"/>
                <w:sz w:val="22"/>
                <w:szCs w:val="22"/>
                <w:lang w:val="en-GB" w:eastAsia="en-US"/>
              </w:rPr>
              <w:t xml:space="preserve">Letters </w:t>
            </w:r>
          </w:p>
        </w:tc>
        <w:tc>
          <w:tcPr>
            <w:tcW w:w="2835" w:type="dxa"/>
          </w:tcPr>
          <w:p w14:paraId="379D0C13" w14:textId="77777777" w:rsidR="00E94A81" w:rsidRPr="00346567" w:rsidRDefault="00E94A81" w:rsidP="007C3C20">
            <w:pPr>
              <w:pStyle w:val="Bullets"/>
              <w:rPr>
                <w:lang w:val="en-GB"/>
              </w:rPr>
            </w:pPr>
            <w:r w:rsidRPr="00346567">
              <w:rPr>
                <w:lang w:val="en-GB"/>
              </w:rPr>
              <w:t>A4</w:t>
            </w:r>
          </w:p>
          <w:p w14:paraId="1EE5193C" w14:textId="77777777" w:rsidR="00E94A81" w:rsidRPr="00346567" w:rsidRDefault="00E94A81" w:rsidP="007C3C20">
            <w:pPr>
              <w:pStyle w:val="Bullets"/>
              <w:rPr>
                <w:lang w:val="en-GB"/>
              </w:rPr>
            </w:pPr>
            <w:r w:rsidRPr="00346567">
              <w:rPr>
                <w:lang w:val="en-GB"/>
              </w:rPr>
              <w:t>1 page</w:t>
            </w:r>
          </w:p>
          <w:p w14:paraId="5605CE97" w14:textId="77777777" w:rsidR="00E94A81" w:rsidRPr="00346567" w:rsidRDefault="00E94A81" w:rsidP="007C3C20">
            <w:pPr>
              <w:pStyle w:val="Bullets"/>
              <w:rPr>
                <w:lang w:val="en-GB"/>
              </w:rPr>
            </w:pPr>
            <w:r w:rsidRPr="00346567">
              <w:rPr>
                <w:lang w:val="en-GB"/>
              </w:rPr>
              <w:t>2 sided</w:t>
            </w:r>
          </w:p>
          <w:p w14:paraId="37D34EBF" w14:textId="77777777" w:rsidR="00E94A81" w:rsidRPr="00346567" w:rsidRDefault="00E94A81" w:rsidP="007C3C20">
            <w:pPr>
              <w:pStyle w:val="Bullets"/>
              <w:rPr>
                <w:lang w:val="en-GB"/>
              </w:rPr>
            </w:pPr>
            <w:r w:rsidRPr="00346567">
              <w:rPr>
                <w:lang w:val="en-GB"/>
              </w:rPr>
              <w:t>Colour</w:t>
            </w:r>
          </w:p>
          <w:p w14:paraId="4080D1B3" w14:textId="589195CA" w:rsidR="00E94A81" w:rsidRPr="00346567" w:rsidRDefault="00FB5C87" w:rsidP="007C3C20">
            <w:pPr>
              <w:pStyle w:val="Bullets"/>
              <w:rPr>
                <w:lang w:val="en-GB"/>
              </w:rPr>
            </w:pPr>
            <w:r w:rsidRPr="00346567">
              <w:rPr>
                <w:lang w:val="en-GB"/>
              </w:rPr>
              <w:t xml:space="preserve">Service user </w:t>
            </w:r>
            <w:r w:rsidR="00E94A81" w:rsidRPr="00346567">
              <w:rPr>
                <w:lang w:val="en-GB"/>
              </w:rPr>
              <w:t>personalisation to front and back</w:t>
            </w:r>
          </w:p>
        </w:tc>
        <w:tc>
          <w:tcPr>
            <w:tcW w:w="4961" w:type="dxa"/>
            <w:vAlign w:val="center"/>
          </w:tcPr>
          <w:p w14:paraId="28F9917A" w14:textId="6DADE0C5" w:rsidR="00E94A81" w:rsidRPr="00346567" w:rsidRDefault="00E94A81" w:rsidP="00767CAE">
            <w:pPr>
              <w:pStyle w:val="04ABodyText"/>
              <w:numPr>
                <w:ilvl w:val="0"/>
                <w:numId w:val="0"/>
              </w:numPr>
              <w:spacing w:before="0" w:after="160"/>
              <w:rPr>
                <w:b/>
                <w:bCs/>
                <w:color w:val="4D4639"/>
                <w:sz w:val="22"/>
                <w:szCs w:val="22"/>
                <w:lang w:val="en-GB" w:eastAsia="en-US"/>
              </w:rPr>
            </w:pPr>
            <w:r w:rsidRPr="00346567">
              <w:rPr>
                <w:color w:val="4D4639"/>
                <w:sz w:val="22"/>
                <w:szCs w:val="22"/>
                <w:lang w:val="en-GB" w:eastAsia="en-US"/>
              </w:rPr>
              <w:t>Letters are personalised according to trust, contractor</w:t>
            </w:r>
            <w:r w:rsidR="00FD0213" w:rsidRPr="00346567">
              <w:rPr>
                <w:color w:val="4D4639"/>
                <w:sz w:val="22"/>
                <w:szCs w:val="22"/>
                <w:lang w:val="en-GB" w:eastAsia="en-US"/>
              </w:rPr>
              <w:t>,</w:t>
            </w:r>
            <w:r w:rsidRPr="00346567">
              <w:rPr>
                <w:color w:val="4D4639"/>
                <w:sz w:val="22"/>
                <w:szCs w:val="22"/>
                <w:lang w:val="en-GB" w:eastAsia="en-US"/>
              </w:rPr>
              <w:t xml:space="preserve"> and respondent level information.</w:t>
            </w:r>
            <w:r w:rsidRPr="00346567">
              <w:rPr>
                <w:b/>
                <w:bCs/>
                <w:color w:val="4D4639"/>
                <w:sz w:val="22"/>
                <w:szCs w:val="22"/>
                <w:lang w:val="en-GB" w:eastAsia="en-US"/>
              </w:rPr>
              <w:t xml:space="preserve"> </w:t>
            </w:r>
            <w:r w:rsidRPr="00346567">
              <w:rPr>
                <w:color w:val="4D4639"/>
                <w:sz w:val="22"/>
                <w:szCs w:val="22"/>
                <w:lang w:val="en-GB" w:eastAsia="en-US"/>
              </w:rPr>
              <w:t xml:space="preserve">The letter must be personalised with the </w:t>
            </w:r>
            <w:r w:rsidR="0059693D" w:rsidRPr="00346567">
              <w:rPr>
                <w:color w:val="4D4639"/>
                <w:sz w:val="22"/>
                <w:szCs w:val="22"/>
                <w:lang w:val="en-GB" w:eastAsia="en-US"/>
              </w:rPr>
              <w:t>service</w:t>
            </w:r>
            <w:r w:rsidR="00FB5C87" w:rsidRPr="00346567">
              <w:rPr>
                <w:color w:val="4D4639"/>
                <w:sz w:val="22"/>
                <w:szCs w:val="22"/>
                <w:lang w:val="en-GB"/>
              </w:rPr>
              <w:t xml:space="preserve"> user</w:t>
            </w:r>
            <w:r w:rsidR="00FB5C87" w:rsidRPr="00346567">
              <w:rPr>
                <w:color w:val="4D4639"/>
                <w:sz w:val="22"/>
                <w:szCs w:val="22"/>
                <w:lang w:val="en-GB" w:eastAsia="en-US"/>
              </w:rPr>
              <w:t xml:space="preserve"> </w:t>
            </w:r>
            <w:r w:rsidRPr="00346567">
              <w:rPr>
                <w:color w:val="4D4639"/>
                <w:sz w:val="22"/>
                <w:szCs w:val="22"/>
                <w:lang w:val="en-GB" w:eastAsia="en-US"/>
              </w:rPr>
              <w:t>online survey log-in details and QR code.</w:t>
            </w:r>
          </w:p>
        </w:tc>
      </w:tr>
      <w:tr w:rsidR="00E94A81" w:rsidRPr="00346567" w14:paraId="2ADE8812" w14:textId="77777777" w:rsidTr="00CF7028">
        <w:trPr>
          <w:trHeight w:val="2730"/>
        </w:trPr>
        <w:tc>
          <w:tcPr>
            <w:tcW w:w="1980" w:type="dxa"/>
          </w:tcPr>
          <w:p w14:paraId="2C3AEE6D" w14:textId="3B99CF48" w:rsidR="00E94A81" w:rsidRPr="00346567" w:rsidRDefault="00E94A81" w:rsidP="00767CAE">
            <w:pPr>
              <w:pStyle w:val="04ABodyText"/>
              <w:numPr>
                <w:ilvl w:val="0"/>
                <w:numId w:val="0"/>
              </w:numPr>
              <w:spacing w:before="0" w:after="160"/>
              <w:rPr>
                <w:b/>
                <w:bCs/>
                <w:color w:val="4D4639"/>
                <w:sz w:val="22"/>
                <w:szCs w:val="22"/>
                <w:lang w:val="en-GB" w:eastAsia="en-US"/>
              </w:rPr>
            </w:pPr>
            <w:r w:rsidRPr="00346567">
              <w:rPr>
                <w:b/>
                <w:bCs/>
                <w:color w:val="4D4639"/>
                <w:sz w:val="22"/>
                <w:szCs w:val="22"/>
                <w:lang w:val="en-GB" w:eastAsia="en-US"/>
              </w:rPr>
              <w:t>Multi</w:t>
            </w:r>
            <w:r w:rsidR="00F27B50" w:rsidRPr="00346567">
              <w:rPr>
                <w:b/>
                <w:bCs/>
                <w:color w:val="4D4639"/>
                <w:sz w:val="22"/>
                <w:szCs w:val="22"/>
                <w:lang w:val="en-GB" w:eastAsia="en-US"/>
              </w:rPr>
              <w:t>-</w:t>
            </w:r>
            <w:r w:rsidRPr="00346567">
              <w:rPr>
                <w:b/>
                <w:bCs/>
                <w:color w:val="4D4639"/>
                <w:sz w:val="22"/>
                <w:szCs w:val="22"/>
                <w:lang w:val="en-GB" w:eastAsia="en-US"/>
              </w:rPr>
              <w:t>language sheet</w:t>
            </w:r>
          </w:p>
        </w:tc>
        <w:tc>
          <w:tcPr>
            <w:tcW w:w="2835" w:type="dxa"/>
          </w:tcPr>
          <w:p w14:paraId="6BD99639" w14:textId="77777777" w:rsidR="00E94A81" w:rsidRPr="00346567" w:rsidRDefault="00E94A81" w:rsidP="007C3C20">
            <w:pPr>
              <w:pStyle w:val="Bullets"/>
              <w:rPr>
                <w:lang w:val="en-GB"/>
              </w:rPr>
            </w:pPr>
            <w:r w:rsidRPr="00346567">
              <w:rPr>
                <w:lang w:val="en-GB"/>
              </w:rPr>
              <w:t>A4</w:t>
            </w:r>
          </w:p>
          <w:p w14:paraId="1565059E" w14:textId="77777777" w:rsidR="00E94A81" w:rsidRPr="00346567" w:rsidRDefault="00E94A81" w:rsidP="007C3C20">
            <w:pPr>
              <w:pStyle w:val="Bullets"/>
              <w:rPr>
                <w:lang w:val="en-GB"/>
              </w:rPr>
            </w:pPr>
            <w:r w:rsidRPr="00346567">
              <w:rPr>
                <w:lang w:val="en-GB"/>
              </w:rPr>
              <w:t>1 page</w:t>
            </w:r>
          </w:p>
          <w:p w14:paraId="5F952A14" w14:textId="77777777" w:rsidR="00E94A81" w:rsidRPr="00346567" w:rsidRDefault="00E94A81" w:rsidP="007C3C20">
            <w:pPr>
              <w:pStyle w:val="Bullets"/>
              <w:rPr>
                <w:lang w:val="en-GB"/>
              </w:rPr>
            </w:pPr>
            <w:r w:rsidRPr="00346567">
              <w:rPr>
                <w:lang w:val="en-GB"/>
              </w:rPr>
              <w:t>2 sided</w:t>
            </w:r>
          </w:p>
          <w:p w14:paraId="787C3D7E" w14:textId="429847A8" w:rsidR="00E94A81" w:rsidRPr="00346567" w:rsidRDefault="00FD0213" w:rsidP="007C3C20">
            <w:pPr>
              <w:pStyle w:val="Bullets"/>
              <w:rPr>
                <w:lang w:val="en-GB"/>
              </w:rPr>
            </w:pPr>
            <w:r w:rsidRPr="00346567">
              <w:rPr>
                <w:lang w:val="en-GB"/>
              </w:rPr>
              <w:t>B</w:t>
            </w:r>
            <w:r w:rsidR="00E94A81" w:rsidRPr="00346567">
              <w:rPr>
                <w:lang w:val="en-GB"/>
              </w:rPr>
              <w:t>lack and white</w:t>
            </w:r>
          </w:p>
          <w:p w14:paraId="5150111E" w14:textId="61B8F0EB" w:rsidR="00E94A81" w:rsidRPr="00346567" w:rsidRDefault="00E94A81" w:rsidP="007C3C20">
            <w:pPr>
              <w:pStyle w:val="Bullets"/>
              <w:rPr>
                <w:lang w:val="en-GB"/>
              </w:rPr>
            </w:pPr>
            <w:r w:rsidRPr="00346567">
              <w:rPr>
                <w:lang w:val="en-GB"/>
              </w:rPr>
              <w:t xml:space="preserve">No </w:t>
            </w:r>
            <w:r w:rsidR="0059693D" w:rsidRPr="00346567">
              <w:rPr>
                <w:lang w:val="en-GB"/>
              </w:rPr>
              <w:t>service</w:t>
            </w:r>
            <w:r w:rsidR="00FB5C87" w:rsidRPr="00346567">
              <w:rPr>
                <w:lang w:val="en-GB"/>
              </w:rPr>
              <w:t xml:space="preserve"> user </w:t>
            </w:r>
            <w:r w:rsidRPr="00346567">
              <w:rPr>
                <w:lang w:val="en-GB"/>
              </w:rPr>
              <w:t>personalisation</w:t>
            </w:r>
          </w:p>
        </w:tc>
        <w:tc>
          <w:tcPr>
            <w:tcW w:w="4961" w:type="dxa"/>
          </w:tcPr>
          <w:p w14:paraId="07AD9FF7" w14:textId="76A2AAAB" w:rsidR="00E94A81" w:rsidRPr="00346567" w:rsidRDefault="00E94A81" w:rsidP="00767CAE">
            <w:pPr>
              <w:pStyle w:val="04ABodyText"/>
              <w:spacing w:before="0" w:after="160"/>
              <w:rPr>
                <w:color w:val="4D4639"/>
                <w:sz w:val="22"/>
                <w:szCs w:val="22"/>
                <w:lang w:val="en-GB" w:eastAsia="en-US"/>
              </w:rPr>
            </w:pPr>
            <w:r w:rsidRPr="00346567">
              <w:rPr>
                <w:color w:val="4D4639"/>
                <w:sz w:val="22"/>
                <w:szCs w:val="22"/>
                <w:lang w:val="en-GB" w:eastAsia="en-US"/>
              </w:rPr>
              <w:t>If a contractor is using their own online survey tool, the multi</w:t>
            </w:r>
            <w:r w:rsidR="00F27B50" w:rsidRPr="00346567">
              <w:rPr>
                <w:color w:val="4D4639"/>
                <w:sz w:val="22"/>
                <w:szCs w:val="22"/>
                <w:lang w:val="en-GB" w:eastAsia="en-US"/>
              </w:rPr>
              <w:t>-</w:t>
            </w:r>
            <w:r w:rsidRPr="00346567">
              <w:rPr>
                <w:color w:val="4D4639"/>
                <w:sz w:val="22"/>
                <w:szCs w:val="22"/>
                <w:lang w:val="en-GB" w:eastAsia="en-US"/>
              </w:rPr>
              <w:t xml:space="preserve">language sheet will need to be updated to show the links to the translated survey and QR codes. No </w:t>
            </w:r>
            <w:r w:rsidR="0059693D" w:rsidRPr="00346567">
              <w:rPr>
                <w:color w:val="4D4639"/>
                <w:sz w:val="22"/>
                <w:szCs w:val="22"/>
                <w:lang w:val="en-GB"/>
              </w:rPr>
              <w:t>service</w:t>
            </w:r>
            <w:r w:rsidR="00FB5C87" w:rsidRPr="00346567">
              <w:rPr>
                <w:color w:val="4D4639"/>
                <w:sz w:val="22"/>
                <w:szCs w:val="22"/>
                <w:lang w:val="en-GB"/>
              </w:rPr>
              <w:t xml:space="preserve"> user</w:t>
            </w:r>
            <w:r w:rsidR="00FB5C87" w:rsidRPr="00346567">
              <w:rPr>
                <w:color w:val="4D4639"/>
                <w:sz w:val="22"/>
                <w:szCs w:val="22"/>
                <w:lang w:val="en-GB" w:eastAsia="en-US"/>
              </w:rPr>
              <w:t xml:space="preserve"> </w:t>
            </w:r>
            <w:r w:rsidRPr="00346567">
              <w:rPr>
                <w:color w:val="4D4639"/>
                <w:sz w:val="22"/>
                <w:szCs w:val="22"/>
                <w:lang w:val="en-GB" w:eastAsia="en-US"/>
              </w:rPr>
              <w:t xml:space="preserve">level personalisation is required. Please note that </w:t>
            </w:r>
            <w:r w:rsidRPr="00346567">
              <w:rPr>
                <w:color w:val="4D4639"/>
                <w:sz w:val="22"/>
                <w:szCs w:val="22"/>
                <w:lang w:val="en-GB"/>
              </w:rPr>
              <w:t>QR codes are provided on</w:t>
            </w:r>
            <w:r w:rsidR="00FD0213" w:rsidRPr="00346567">
              <w:rPr>
                <w:color w:val="4D4639"/>
                <w:sz w:val="22"/>
                <w:szCs w:val="22"/>
                <w:lang w:val="en-GB"/>
              </w:rPr>
              <w:t xml:space="preserve"> the</w:t>
            </w:r>
            <w:r w:rsidRPr="00346567">
              <w:rPr>
                <w:color w:val="4D4639"/>
                <w:sz w:val="22"/>
                <w:szCs w:val="22"/>
                <w:lang w:val="en-GB"/>
              </w:rPr>
              <w:t xml:space="preserve"> </w:t>
            </w:r>
            <w:r w:rsidR="00FD0213" w:rsidRPr="00346567">
              <w:rPr>
                <w:color w:val="4D4639"/>
                <w:sz w:val="22"/>
                <w:szCs w:val="22"/>
                <w:lang w:val="en-GB"/>
              </w:rPr>
              <w:t>m</w:t>
            </w:r>
            <w:r w:rsidRPr="00346567">
              <w:rPr>
                <w:color w:val="4D4639"/>
                <w:sz w:val="22"/>
                <w:szCs w:val="22"/>
                <w:lang w:val="en-GB"/>
              </w:rPr>
              <w:t>ulti</w:t>
            </w:r>
            <w:r w:rsidR="00571F28" w:rsidRPr="00346567">
              <w:rPr>
                <w:color w:val="4D4639"/>
                <w:sz w:val="22"/>
                <w:szCs w:val="22"/>
                <w:lang w:val="en-GB"/>
              </w:rPr>
              <w:t>-</w:t>
            </w:r>
            <w:r w:rsidRPr="00346567">
              <w:rPr>
                <w:color w:val="4D4639"/>
                <w:sz w:val="22"/>
                <w:szCs w:val="22"/>
                <w:lang w:val="en-GB"/>
              </w:rPr>
              <w:t>language sheet only for those languages offered online.</w:t>
            </w:r>
          </w:p>
        </w:tc>
      </w:tr>
      <w:tr w:rsidR="00E94A81" w:rsidRPr="00346567" w14:paraId="1DA1685B" w14:textId="77777777" w:rsidTr="00CF7028">
        <w:trPr>
          <w:trHeight w:val="1765"/>
        </w:trPr>
        <w:tc>
          <w:tcPr>
            <w:tcW w:w="1980" w:type="dxa"/>
          </w:tcPr>
          <w:p w14:paraId="3616DD00" w14:textId="597A4DDE" w:rsidR="00E94A81" w:rsidRPr="00346567" w:rsidRDefault="0008613C" w:rsidP="00767CAE">
            <w:pPr>
              <w:pStyle w:val="04ABodyText"/>
              <w:numPr>
                <w:ilvl w:val="0"/>
                <w:numId w:val="0"/>
              </w:numPr>
              <w:spacing w:before="0" w:after="160"/>
              <w:rPr>
                <w:b/>
                <w:bCs/>
                <w:color w:val="4D4639"/>
                <w:sz w:val="22"/>
                <w:szCs w:val="22"/>
                <w:lang w:val="en-GB" w:eastAsia="en-US"/>
              </w:rPr>
            </w:pPr>
            <w:r w:rsidRPr="00346567">
              <w:rPr>
                <w:b/>
                <w:bCs/>
                <w:color w:val="4D4639"/>
                <w:sz w:val="22"/>
                <w:szCs w:val="22"/>
                <w:lang w:val="en-GB" w:eastAsia="en-US"/>
              </w:rPr>
              <w:t>Paper q</w:t>
            </w:r>
            <w:r w:rsidR="00E94A81" w:rsidRPr="00346567">
              <w:rPr>
                <w:b/>
                <w:bCs/>
                <w:color w:val="4D4639"/>
                <w:sz w:val="22"/>
                <w:szCs w:val="22"/>
                <w:lang w:val="en-GB" w:eastAsia="en-US"/>
              </w:rPr>
              <w:t>uestionnaire</w:t>
            </w:r>
          </w:p>
        </w:tc>
        <w:tc>
          <w:tcPr>
            <w:tcW w:w="2835" w:type="dxa"/>
          </w:tcPr>
          <w:p w14:paraId="26292743" w14:textId="77777777" w:rsidR="00E94A81" w:rsidRPr="00346567" w:rsidRDefault="00E94A81" w:rsidP="007C3C20">
            <w:pPr>
              <w:pStyle w:val="Bullets"/>
              <w:rPr>
                <w:lang w:val="en-GB"/>
              </w:rPr>
            </w:pPr>
            <w:r w:rsidRPr="00346567">
              <w:rPr>
                <w:lang w:val="en-GB"/>
              </w:rPr>
              <w:t>A4</w:t>
            </w:r>
          </w:p>
          <w:p w14:paraId="13D3FC26" w14:textId="77777777" w:rsidR="00E94A81" w:rsidRPr="00346567" w:rsidRDefault="00E94A81" w:rsidP="007C3C20">
            <w:pPr>
              <w:pStyle w:val="Bullets"/>
              <w:rPr>
                <w:lang w:val="en-GB"/>
              </w:rPr>
            </w:pPr>
            <w:r w:rsidRPr="00346567">
              <w:rPr>
                <w:lang w:val="en-GB"/>
              </w:rPr>
              <w:t>4-page booklet</w:t>
            </w:r>
          </w:p>
          <w:p w14:paraId="467D0A3B" w14:textId="77777777" w:rsidR="00E94A81" w:rsidRPr="00346567" w:rsidRDefault="00E94A81" w:rsidP="007C3C20">
            <w:pPr>
              <w:pStyle w:val="Bullets"/>
              <w:rPr>
                <w:lang w:val="en-GB"/>
              </w:rPr>
            </w:pPr>
            <w:r w:rsidRPr="00346567">
              <w:rPr>
                <w:lang w:val="en-GB"/>
              </w:rPr>
              <w:t>2 sided</w:t>
            </w:r>
          </w:p>
          <w:p w14:paraId="45FE5DC3" w14:textId="77777777" w:rsidR="00E94A81" w:rsidRPr="00346567" w:rsidRDefault="00E94A81" w:rsidP="007C3C20">
            <w:pPr>
              <w:pStyle w:val="Bullets"/>
              <w:rPr>
                <w:lang w:val="en-GB"/>
              </w:rPr>
            </w:pPr>
            <w:r w:rsidRPr="00346567">
              <w:rPr>
                <w:lang w:val="en-GB"/>
              </w:rPr>
              <w:t>Colour</w:t>
            </w:r>
          </w:p>
          <w:p w14:paraId="4A5FE3FF" w14:textId="756D4232" w:rsidR="00E94A81" w:rsidRPr="00346567" w:rsidRDefault="00FB5C87" w:rsidP="007C3C20">
            <w:pPr>
              <w:pStyle w:val="Bullets"/>
              <w:rPr>
                <w:lang w:val="en-GB"/>
              </w:rPr>
            </w:pPr>
            <w:r w:rsidRPr="00346567">
              <w:rPr>
                <w:lang w:val="en-GB"/>
              </w:rPr>
              <w:t xml:space="preserve">Service user </w:t>
            </w:r>
            <w:r w:rsidR="00E94A81" w:rsidRPr="00346567">
              <w:rPr>
                <w:lang w:val="en-GB"/>
              </w:rPr>
              <w:t>personalisation to front and back covers</w:t>
            </w:r>
          </w:p>
        </w:tc>
        <w:tc>
          <w:tcPr>
            <w:tcW w:w="4961" w:type="dxa"/>
          </w:tcPr>
          <w:p w14:paraId="5BBA8587" w14:textId="77777777" w:rsidR="00E94A81" w:rsidRPr="00346567" w:rsidRDefault="00E94A81" w:rsidP="00767CAE">
            <w:pPr>
              <w:pStyle w:val="04ABodyText"/>
              <w:numPr>
                <w:ilvl w:val="0"/>
                <w:numId w:val="0"/>
              </w:numPr>
              <w:spacing w:before="0" w:after="160"/>
              <w:rPr>
                <w:color w:val="4D4639"/>
                <w:sz w:val="22"/>
                <w:szCs w:val="22"/>
                <w:lang w:val="en-GB" w:eastAsia="en-US"/>
              </w:rPr>
            </w:pPr>
            <w:r w:rsidRPr="00346567">
              <w:rPr>
                <w:color w:val="4D4639"/>
                <w:sz w:val="22"/>
                <w:szCs w:val="22"/>
                <w:lang w:val="en-GB" w:eastAsia="en-US"/>
              </w:rPr>
              <w:t xml:space="preserve">Each questionnaire needs to be personalised with an identifier to identify the respondent, using either a serial number or a barcode. </w:t>
            </w:r>
          </w:p>
        </w:tc>
      </w:tr>
      <w:tr w:rsidR="00E94A81" w:rsidRPr="00346567" w14:paraId="4963DF25" w14:textId="77777777" w:rsidTr="00CF7028">
        <w:trPr>
          <w:trHeight w:val="983"/>
        </w:trPr>
        <w:tc>
          <w:tcPr>
            <w:tcW w:w="1980" w:type="dxa"/>
          </w:tcPr>
          <w:p w14:paraId="542D3C81" w14:textId="77777777" w:rsidR="00E94A81" w:rsidRPr="00346567" w:rsidRDefault="00E94A81" w:rsidP="00767CAE">
            <w:pPr>
              <w:pStyle w:val="04ABodyText"/>
              <w:numPr>
                <w:ilvl w:val="0"/>
                <w:numId w:val="0"/>
              </w:numPr>
              <w:spacing w:before="0" w:after="160"/>
              <w:rPr>
                <w:b/>
                <w:bCs/>
                <w:color w:val="4D4639"/>
                <w:sz w:val="22"/>
                <w:szCs w:val="22"/>
                <w:lang w:val="en-GB" w:eastAsia="en-US"/>
              </w:rPr>
            </w:pPr>
            <w:r w:rsidRPr="00346567">
              <w:rPr>
                <w:b/>
                <w:bCs/>
                <w:color w:val="4D4639"/>
                <w:sz w:val="22"/>
                <w:szCs w:val="22"/>
                <w:lang w:val="en-GB" w:eastAsia="en-US"/>
              </w:rPr>
              <w:t>Freepost return envelope</w:t>
            </w:r>
          </w:p>
        </w:tc>
        <w:tc>
          <w:tcPr>
            <w:tcW w:w="2835" w:type="dxa"/>
          </w:tcPr>
          <w:p w14:paraId="66770BB6" w14:textId="793C2136" w:rsidR="00E94A81" w:rsidRPr="00346567" w:rsidRDefault="00E94A81" w:rsidP="007C3C20">
            <w:pPr>
              <w:pStyle w:val="Bullets"/>
              <w:rPr>
                <w:lang w:val="en-GB"/>
              </w:rPr>
            </w:pPr>
            <w:r w:rsidRPr="00346567">
              <w:rPr>
                <w:lang w:val="en-GB"/>
              </w:rPr>
              <w:t xml:space="preserve">Black and </w:t>
            </w:r>
            <w:r w:rsidR="00FD0213" w:rsidRPr="00346567">
              <w:rPr>
                <w:lang w:val="en-GB"/>
              </w:rPr>
              <w:t>w</w:t>
            </w:r>
            <w:r w:rsidRPr="00346567">
              <w:rPr>
                <w:lang w:val="en-GB"/>
              </w:rPr>
              <w:t>hite</w:t>
            </w:r>
          </w:p>
          <w:p w14:paraId="00091FB6" w14:textId="535EDAA2" w:rsidR="00E94A81" w:rsidRPr="00346567" w:rsidRDefault="00E94A81" w:rsidP="007C3C20">
            <w:pPr>
              <w:pStyle w:val="Bullets"/>
              <w:rPr>
                <w:lang w:val="en-GB"/>
              </w:rPr>
            </w:pPr>
            <w:r w:rsidRPr="00346567">
              <w:rPr>
                <w:lang w:val="en-GB"/>
              </w:rPr>
              <w:t xml:space="preserve">No </w:t>
            </w:r>
            <w:r w:rsidR="0059693D" w:rsidRPr="00346567">
              <w:rPr>
                <w:lang w:val="en-GB"/>
              </w:rPr>
              <w:t>service</w:t>
            </w:r>
            <w:r w:rsidR="00FB5C87" w:rsidRPr="00346567">
              <w:rPr>
                <w:lang w:val="en-GB"/>
              </w:rPr>
              <w:t xml:space="preserve"> user </w:t>
            </w:r>
            <w:r w:rsidRPr="00346567">
              <w:rPr>
                <w:lang w:val="en-GB"/>
              </w:rPr>
              <w:t>personalisation</w:t>
            </w:r>
          </w:p>
        </w:tc>
        <w:tc>
          <w:tcPr>
            <w:tcW w:w="4961" w:type="dxa"/>
          </w:tcPr>
          <w:p w14:paraId="79122D61" w14:textId="1BC0EE22" w:rsidR="00E94A81" w:rsidRPr="00346567" w:rsidRDefault="00E94A81" w:rsidP="00767CAE">
            <w:pPr>
              <w:pStyle w:val="04ABodyText"/>
              <w:numPr>
                <w:ilvl w:val="0"/>
                <w:numId w:val="0"/>
              </w:numPr>
              <w:spacing w:before="0" w:after="160"/>
              <w:rPr>
                <w:color w:val="4D4639"/>
                <w:sz w:val="22"/>
                <w:szCs w:val="22"/>
                <w:lang w:val="en-GB" w:eastAsia="en-US"/>
              </w:rPr>
            </w:pPr>
            <w:r w:rsidRPr="00346567">
              <w:rPr>
                <w:color w:val="4D4639"/>
                <w:sz w:val="22"/>
                <w:szCs w:val="22"/>
                <w:lang w:val="en-GB" w:eastAsia="en-US"/>
              </w:rPr>
              <w:t xml:space="preserve">Freepost envelopes will be personalised for each contractor and in-house trust to reflect the address completed questionnaires should be sent to. No </w:t>
            </w:r>
            <w:r w:rsidR="0059693D" w:rsidRPr="00346567">
              <w:rPr>
                <w:color w:val="4D4639"/>
                <w:sz w:val="22"/>
                <w:szCs w:val="22"/>
                <w:lang w:val="en-GB"/>
              </w:rPr>
              <w:t>service</w:t>
            </w:r>
            <w:r w:rsidR="00FB5C87" w:rsidRPr="00346567">
              <w:rPr>
                <w:color w:val="4D4639"/>
                <w:sz w:val="22"/>
                <w:szCs w:val="22"/>
                <w:lang w:val="en-GB"/>
              </w:rPr>
              <w:t xml:space="preserve"> user</w:t>
            </w:r>
            <w:r w:rsidR="00FB5C87" w:rsidRPr="00346567">
              <w:rPr>
                <w:color w:val="4D4639"/>
                <w:sz w:val="22"/>
                <w:szCs w:val="22"/>
                <w:lang w:val="en-GB" w:eastAsia="en-US"/>
              </w:rPr>
              <w:t xml:space="preserve"> </w:t>
            </w:r>
            <w:r w:rsidRPr="00346567">
              <w:rPr>
                <w:color w:val="4D4639"/>
                <w:sz w:val="22"/>
                <w:szCs w:val="22"/>
                <w:lang w:val="en-GB" w:eastAsia="en-US"/>
              </w:rPr>
              <w:t>level personalisation is required.</w:t>
            </w:r>
          </w:p>
        </w:tc>
      </w:tr>
      <w:tr w:rsidR="00E94A81" w:rsidRPr="00346567" w14:paraId="0E540844" w14:textId="77777777" w:rsidTr="00CF7028">
        <w:trPr>
          <w:trHeight w:val="1014"/>
        </w:trPr>
        <w:tc>
          <w:tcPr>
            <w:tcW w:w="1980" w:type="dxa"/>
          </w:tcPr>
          <w:p w14:paraId="17746E21" w14:textId="77777777" w:rsidR="00E94A81" w:rsidRPr="00346567" w:rsidRDefault="00E94A81" w:rsidP="00767CAE">
            <w:pPr>
              <w:pStyle w:val="04ABodyText"/>
              <w:numPr>
                <w:ilvl w:val="0"/>
                <w:numId w:val="0"/>
              </w:numPr>
              <w:spacing w:before="0" w:after="160"/>
              <w:rPr>
                <w:b/>
                <w:bCs/>
                <w:color w:val="4D4639"/>
                <w:sz w:val="22"/>
                <w:szCs w:val="22"/>
                <w:lang w:val="en-GB" w:eastAsia="en-US"/>
              </w:rPr>
            </w:pPr>
            <w:r w:rsidRPr="00346567">
              <w:rPr>
                <w:b/>
                <w:bCs/>
                <w:color w:val="4D4639"/>
                <w:sz w:val="22"/>
                <w:szCs w:val="22"/>
                <w:lang w:val="en-GB" w:eastAsia="en-US"/>
              </w:rPr>
              <w:t>Outer envelope</w:t>
            </w:r>
          </w:p>
        </w:tc>
        <w:tc>
          <w:tcPr>
            <w:tcW w:w="2835" w:type="dxa"/>
          </w:tcPr>
          <w:p w14:paraId="68B199BD" w14:textId="12D30982" w:rsidR="00E94A81" w:rsidRPr="00346567" w:rsidRDefault="00E94A81" w:rsidP="007C3C20">
            <w:pPr>
              <w:pStyle w:val="Bullets"/>
              <w:rPr>
                <w:lang w:val="en-GB"/>
              </w:rPr>
            </w:pPr>
            <w:r w:rsidRPr="00346567">
              <w:rPr>
                <w:lang w:val="en-GB"/>
              </w:rPr>
              <w:t xml:space="preserve">Black and </w:t>
            </w:r>
            <w:r w:rsidR="00FD0213" w:rsidRPr="00346567">
              <w:rPr>
                <w:lang w:val="en-GB"/>
              </w:rPr>
              <w:t>w</w:t>
            </w:r>
            <w:r w:rsidRPr="00346567">
              <w:rPr>
                <w:lang w:val="en-GB"/>
              </w:rPr>
              <w:t>hite</w:t>
            </w:r>
          </w:p>
          <w:p w14:paraId="0063D8E2" w14:textId="6174ADFF" w:rsidR="00E94A81" w:rsidRPr="00346567" w:rsidRDefault="00E94A81" w:rsidP="007C3C20">
            <w:pPr>
              <w:pStyle w:val="Bullets"/>
              <w:rPr>
                <w:lang w:val="en-GB"/>
              </w:rPr>
            </w:pPr>
            <w:r w:rsidRPr="00346567">
              <w:rPr>
                <w:lang w:val="en-GB"/>
              </w:rPr>
              <w:t xml:space="preserve">No </w:t>
            </w:r>
            <w:r w:rsidR="0059693D" w:rsidRPr="00346567">
              <w:rPr>
                <w:lang w:val="en-GB"/>
              </w:rPr>
              <w:t>service</w:t>
            </w:r>
            <w:r w:rsidR="00FB5C87" w:rsidRPr="00346567">
              <w:rPr>
                <w:lang w:val="en-GB"/>
              </w:rPr>
              <w:t xml:space="preserve"> user </w:t>
            </w:r>
            <w:r w:rsidRPr="00346567">
              <w:rPr>
                <w:lang w:val="en-GB"/>
              </w:rPr>
              <w:t>personalisation</w:t>
            </w:r>
          </w:p>
        </w:tc>
        <w:tc>
          <w:tcPr>
            <w:tcW w:w="4961" w:type="dxa"/>
          </w:tcPr>
          <w:p w14:paraId="1183F4D3" w14:textId="77777777" w:rsidR="00E94A81" w:rsidRPr="00346567" w:rsidRDefault="00E94A81" w:rsidP="00767CAE">
            <w:pPr>
              <w:pStyle w:val="04ABodyText"/>
              <w:numPr>
                <w:ilvl w:val="0"/>
                <w:numId w:val="0"/>
              </w:numPr>
              <w:spacing w:before="0" w:after="160"/>
              <w:rPr>
                <w:color w:val="4D4639"/>
                <w:sz w:val="22"/>
                <w:szCs w:val="22"/>
                <w:lang w:val="en-GB" w:eastAsia="en-US"/>
              </w:rPr>
            </w:pPr>
            <w:r w:rsidRPr="00346567">
              <w:rPr>
                <w:color w:val="4D4639"/>
                <w:sz w:val="22"/>
                <w:szCs w:val="22"/>
                <w:lang w:val="en-GB" w:eastAsia="en-US"/>
              </w:rPr>
              <w:t xml:space="preserve">The PO box on the back of the letter should be personalised for each contractor and in-house </w:t>
            </w:r>
            <w:r w:rsidRPr="00346567">
              <w:rPr>
                <w:color w:val="4D4639"/>
                <w:sz w:val="22"/>
                <w:szCs w:val="22"/>
                <w:lang w:val="en-GB" w:eastAsia="en-US"/>
              </w:rPr>
              <w:lastRenderedPageBreak/>
              <w:t>trust with their PO box address for undelivered mail.</w:t>
            </w:r>
          </w:p>
        </w:tc>
      </w:tr>
    </w:tbl>
    <w:p w14:paraId="48CDD0BB" w14:textId="77777777" w:rsidR="00E94A81" w:rsidRPr="00346567" w:rsidRDefault="00E94A81" w:rsidP="00F22881">
      <w:pPr>
        <w:pStyle w:val="Heading2"/>
        <w:numPr>
          <w:ilvl w:val="1"/>
          <w:numId w:val="10"/>
        </w:numPr>
        <w:ind w:left="1080" w:hanging="360"/>
      </w:pPr>
      <w:bookmarkStart w:id="313" w:name="_Implementing_the_online_1"/>
      <w:bookmarkStart w:id="314" w:name="_Toc81328617"/>
      <w:bookmarkStart w:id="315" w:name="_Toc157695109"/>
      <w:bookmarkStart w:id="316" w:name="_Toc226991349"/>
      <w:bookmarkEnd w:id="313"/>
      <w:r w:rsidRPr="00346567">
        <w:lastRenderedPageBreak/>
        <w:t>Implementing the online survey</w:t>
      </w:r>
      <w:bookmarkEnd w:id="314"/>
      <w:bookmarkEnd w:id="315"/>
      <w:bookmarkEnd w:id="316"/>
    </w:p>
    <w:bookmarkEnd w:id="310"/>
    <w:p w14:paraId="1ACD7287" w14:textId="5443F384" w:rsidR="00E94A81" w:rsidRPr="00346567" w:rsidRDefault="00E94A81" w:rsidP="007E48AC">
      <w:pPr>
        <w:pStyle w:val="04ABodyText"/>
        <w:spacing w:before="0" w:after="160" w:line="276" w:lineRule="auto"/>
        <w:rPr>
          <w:b/>
          <w:bCs/>
          <w:color w:val="4D4639"/>
          <w:sz w:val="22"/>
          <w:szCs w:val="22"/>
          <w:lang w:eastAsia="en-US"/>
        </w:rPr>
      </w:pPr>
      <w:r w:rsidRPr="00346567">
        <w:rPr>
          <w:b/>
          <w:bCs/>
          <w:color w:val="4D4639"/>
          <w:sz w:val="22"/>
          <w:szCs w:val="22"/>
          <w:lang w:eastAsia="en-US"/>
        </w:rPr>
        <w:t xml:space="preserve">This section is for </w:t>
      </w:r>
      <w:r w:rsidR="00F3561A" w:rsidRPr="00346567">
        <w:rPr>
          <w:b/>
          <w:bCs/>
          <w:color w:val="4D4639"/>
          <w:sz w:val="22"/>
          <w:szCs w:val="22"/>
          <w:lang w:eastAsia="en-US"/>
        </w:rPr>
        <w:t>a</w:t>
      </w:r>
      <w:r w:rsidRPr="00346567">
        <w:rPr>
          <w:b/>
          <w:bCs/>
          <w:color w:val="4D4639"/>
          <w:sz w:val="22"/>
          <w:szCs w:val="22"/>
          <w:lang w:eastAsia="en-US"/>
        </w:rPr>
        <w:t>pproved contractors only.</w:t>
      </w:r>
    </w:p>
    <w:p w14:paraId="308C27F7" w14:textId="51FF525B" w:rsidR="00E94A81" w:rsidRPr="00346567" w:rsidRDefault="00E94A81" w:rsidP="002076E0">
      <w:pPr>
        <w:pStyle w:val="04ABodyText"/>
        <w:numPr>
          <w:ilvl w:val="0"/>
          <w:numId w:val="0"/>
        </w:numPr>
        <w:spacing w:before="0" w:after="160" w:line="276" w:lineRule="auto"/>
      </w:pPr>
      <w:r w:rsidRPr="00346567">
        <w:rPr>
          <w:color w:val="4D4639"/>
          <w:sz w:val="22"/>
          <w:szCs w:val="22"/>
          <w:lang w:eastAsia="en-US"/>
        </w:rPr>
        <w:t xml:space="preserve">Service users can choose whether they would like to complete the survey online or using the paper questionnaire. </w:t>
      </w:r>
      <w:bookmarkStart w:id="317" w:name="_Hlk114598886"/>
      <w:r w:rsidRPr="00346567">
        <w:rPr>
          <w:color w:val="4D4639"/>
          <w:sz w:val="22"/>
          <w:szCs w:val="22"/>
        </w:rPr>
        <w:t>The online survey is set-up to be device-agnostic, meaning that it is suitable for completion on any device - mobile phones, tablets</w:t>
      </w:r>
      <w:r w:rsidR="00FD0213" w:rsidRPr="00346567">
        <w:rPr>
          <w:color w:val="4D4639"/>
          <w:sz w:val="22"/>
          <w:szCs w:val="22"/>
        </w:rPr>
        <w:t>,</w:t>
      </w:r>
      <w:r w:rsidRPr="00346567">
        <w:rPr>
          <w:color w:val="4D4639"/>
          <w:sz w:val="22"/>
          <w:szCs w:val="22"/>
        </w:rPr>
        <w:t xml:space="preserve"> or desktops. Participants will either be able to click the link provided in the SMS reminders, scan the QR code, or log-in using the details provided in their letter. The online survey is available in English and nine non-English languages.</w:t>
      </w:r>
      <w:bookmarkEnd w:id="317"/>
    </w:p>
    <w:p w14:paraId="277D0840" w14:textId="77777777" w:rsidR="00E94A81" w:rsidRPr="00346567" w:rsidRDefault="00E94A81" w:rsidP="00E94A81">
      <w:pPr>
        <w:pStyle w:val="04ABodyText"/>
        <w:numPr>
          <w:ilvl w:val="0"/>
          <w:numId w:val="0"/>
        </w:numPr>
        <w:rPr>
          <w:color w:val="4D4639"/>
          <w:sz w:val="22"/>
          <w:szCs w:val="22"/>
          <w:lang w:eastAsia="en-US"/>
        </w:rPr>
      </w:pPr>
      <w:r w:rsidRPr="00346567">
        <w:rPr>
          <w:color w:val="4D4639"/>
          <w:sz w:val="22"/>
          <w:szCs w:val="22"/>
          <w:lang w:eastAsia="en-US"/>
        </w:rPr>
        <w:t>There are four routes into the online survey:</w:t>
      </w:r>
    </w:p>
    <w:p w14:paraId="02B24C48" w14:textId="3350A502" w:rsidR="00E94A81" w:rsidRPr="00346567" w:rsidRDefault="00E94A81" w:rsidP="007C3C20">
      <w:pPr>
        <w:pStyle w:val="Bullets"/>
      </w:pPr>
      <w:r w:rsidRPr="00346567">
        <w:rPr>
          <w:b/>
          <w:bCs/>
        </w:rPr>
        <w:t>Using the URL provided in the letters</w:t>
      </w:r>
      <w:r w:rsidRPr="00346567">
        <w:t xml:space="preserve">: </w:t>
      </w:r>
      <w:r w:rsidR="00FD0213" w:rsidRPr="00346567">
        <w:t>T</w:t>
      </w:r>
      <w:r w:rsidRPr="00346567">
        <w:t xml:space="preserve">he URL and log-in details are provided on the survey invitation letters. These log-in details are personalised for each respondent, to allow identification of which </w:t>
      </w:r>
      <w:r w:rsidR="00FB5C87" w:rsidRPr="00346567">
        <w:t xml:space="preserve">service users </w:t>
      </w:r>
      <w:r w:rsidRPr="00346567">
        <w:t xml:space="preserve">have taken part and their removal from future mailings. </w:t>
      </w:r>
    </w:p>
    <w:p w14:paraId="0D250F25" w14:textId="4DE1EDA9" w:rsidR="00E94A81" w:rsidRPr="00346567" w:rsidRDefault="00E94A81" w:rsidP="007C3C20">
      <w:pPr>
        <w:pStyle w:val="Bullets"/>
      </w:pPr>
      <w:r w:rsidRPr="00346567">
        <w:rPr>
          <w:b/>
          <w:bCs/>
        </w:rPr>
        <w:t>QR codes</w:t>
      </w:r>
      <w:r w:rsidRPr="00346567">
        <w:t>: QR codes should be included within the survey invitation letters</w:t>
      </w:r>
      <w:r w:rsidR="0076731A" w:rsidRPr="00346567">
        <w:t>.</w:t>
      </w:r>
      <w:r w:rsidRPr="00346567">
        <w:t xml:space="preserve"> Each respondent has the option to scan the QR code which will take them directly to the online survey, without needing their log-in details. The QR code should be linked to the </w:t>
      </w:r>
      <w:r w:rsidR="00FB5C87" w:rsidRPr="00346567">
        <w:t xml:space="preserve">service users </w:t>
      </w:r>
      <w:r w:rsidRPr="00346567">
        <w:t xml:space="preserve">unique survey link. </w:t>
      </w:r>
    </w:p>
    <w:p w14:paraId="61C2BFA1" w14:textId="2BA36516" w:rsidR="00E94A81" w:rsidRPr="00346567" w:rsidRDefault="00E94A81" w:rsidP="007C3C20">
      <w:pPr>
        <w:pStyle w:val="Bullets"/>
      </w:pPr>
      <w:r w:rsidRPr="00346567">
        <w:rPr>
          <w:b/>
          <w:bCs/>
        </w:rPr>
        <w:t>SMS reminder</w:t>
      </w:r>
      <w:r w:rsidRPr="00346567">
        <w:t xml:space="preserve">: </w:t>
      </w:r>
      <w:r w:rsidR="00FD0213" w:rsidRPr="00346567">
        <w:t>T</w:t>
      </w:r>
      <w:r w:rsidRPr="00346567">
        <w:t xml:space="preserve">here is a shortened URL included in the SMS reminder that is unique to each </w:t>
      </w:r>
      <w:r w:rsidR="00FB5C87" w:rsidRPr="00346567">
        <w:t>service user</w:t>
      </w:r>
      <w:r w:rsidRPr="00346567">
        <w:t xml:space="preserve">. This will allow </w:t>
      </w:r>
      <w:r w:rsidR="00FB5C87" w:rsidRPr="00346567">
        <w:t xml:space="preserve">service users </w:t>
      </w:r>
      <w:r w:rsidRPr="00346567">
        <w:t>to access the survey directly without needing their log-in details.</w:t>
      </w:r>
    </w:p>
    <w:p w14:paraId="073E7560" w14:textId="6F675D02" w:rsidR="00E94A81" w:rsidRPr="00346567" w:rsidRDefault="00E94A81" w:rsidP="007C3C20">
      <w:pPr>
        <w:pStyle w:val="Bullets"/>
      </w:pPr>
      <w:r w:rsidRPr="00346567">
        <w:rPr>
          <w:b/>
          <w:bCs/>
        </w:rPr>
        <w:t>Using the URL or QR code provided on the multi</w:t>
      </w:r>
      <w:r w:rsidRPr="00346567">
        <w:t>-</w:t>
      </w:r>
      <w:r w:rsidRPr="00346567">
        <w:rPr>
          <w:b/>
          <w:bCs/>
        </w:rPr>
        <w:t>language sheet:</w:t>
      </w:r>
      <w:r w:rsidRPr="00346567">
        <w:t xml:space="preserve"> </w:t>
      </w:r>
      <w:r w:rsidR="00FD0213" w:rsidRPr="00346567">
        <w:t>T</w:t>
      </w:r>
      <w:r w:rsidRPr="00346567">
        <w:t xml:space="preserve">here are separate links for each language provided on the multi-language sheet which will take </w:t>
      </w:r>
      <w:r w:rsidR="00FB5C87" w:rsidRPr="00346567">
        <w:t xml:space="preserve">service users </w:t>
      </w:r>
      <w:r w:rsidRPr="00346567">
        <w:t xml:space="preserve">to a translated log-in page in their chosen language. QR codes will also be included next to 9 languages offered online which </w:t>
      </w:r>
      <w:r w:rsidR="00354C3F" w:rsidRPr="00346567">
        <w:t xml:space="preserve">will </w:t>
      </w:r>
      <w:r w:rsidRPr="00346567">
        <w:t xml:space="preserve">take </w:t>
      </w:r>
      <w:r w:rsidR="00FB5C87" w:rsidRPr="00346567">
        <w:t xml:space="preserve">service users </w:t>
      </w:r>
      <w:r w:rsidRPr="00346567">
        <w:t xml:space="preserve">to a translated log-in page in their chosen language. </w:t>
      </w:r>
    </w:p>
    <w:p w14:paraId="424F625B" w14:textId="77777777" w:rsidR="00E94A81" w:rsidRPr="00346567" w:rsidRDefault="00E94A81" w:rsidP="00F22881">
      <w:pPr>
        <w:pStyle w:val="Heading2"/>
        <w:numPr>
          <w:ilvl w:val="1"/>
          <w:numId w:val="10"/>
        </w:numPr>
        <w:ind w:left="1080" w:hanging="360"/>
      </w:pPr>
      <w:bookmarkStart w:id="318" w:name="_Toc194667574"/>
      <w:bookmarkStart w:id="319" w:name="_Toc194667575"/>
      <w:bookmarkStart w:id="320" w:name="_Toc194667576"/>
      <w:bookmarkStart w:id="321" w:name="_Toc194667577"/>
      <w:bookmarkStart w:id="322" w:name="_Toc194667578"/>
      <w:bookmarkStart w:id="323" w:name="_Toc194667579"/>
      <w:bookmarkStart w:id="324" w:name="_Quality_Assurance_of"/>
      <w:bookmarkStart w:id="325" w:name="_Toc81328619"/>
      <w:bookmarkStart w:id="326" w:name="_Toc157695110"/>
      <w:bookmarkStart w:id="327" w:name="_Toc226991350"/>
      <w:bookmarkEnd w:id="318"/>
      <w:bookmarkEnd w:id="319"/>
      <w:bookmarkEnd w:id="320"/>
      <w:bookmarkEnd w:id="321"/>
      <w:bookmarkEnd w:id="322"/>
      <w:bookmarkEnd w:id="323"/>
      <w:bookmarkEnd w:id="324"/>
      <w:r w:rsidRPr="00346567">
        <w:t>Quality Assurance of survey materials</w:t>
      </w:r>
      <w:bookmarkEnd w:id="325"/>
      <w:bookmarkEnd w:id="326"/>
      <w:bookmarkEnd w:id="327"/>
    </w:p>
    <w:p w14:paraId="256A0988" w14:textId="0CB55DA1" w:rsidR="00F702E3" w:rsidRPr="00346567" w:rsidRDefault="00F702E3" w:rsidP="00F702E3">
      <w:r w:rsidRPr="00346567">
        <w:rPr>
          <w:b/>
          <w:bCs/>
        </w:rPr>
        <w:t>In-house trusts and approved contractors</w:t>
      </w:r>
      <w:r w:rsidRPr="00346567">
        <w:t xml:space="preserve"> are required to submit PDF and hard copies of the survey materials</w:t>
      </w:r>
      <w:r w:rsidR="00805B45" w:rsidRPr="00346567">
        <w:t xml:space="preserve"> </w:t>
      </w:r>
      <w:r w:rsidR="00805B45" w:rsidRPr="00346567">
        <w:rPr>
          <w:szCs w:val="22"/>
        </w:rPr>
        <w:t>(final questionnaires, cover letters and multi-language sheet)</w:t>
      </w:r>
      <w:r w:rsidRPr="00346567">
        <w:t xml:space="preserve"> to the SCC before any mailings take place. In-house trusts and approved contractors will also be required to conduct a test of the SMS text message by sending it to the mobile devices of two designated colleagues from the SCC. This step is required to verify the accuracy of the SMS content, including its wording and any embedded links for the online survey tool. The deadline for providing these is included in the timetable section. Approval of each of these is a requirement before the first mailing can be sent.</w:t>
      </w:r>
    </w:p>
    <w:p w14:paraId="6FFC6DBC" w14:textId="77777777" w:rsidR="00F702E3" w:rsidRPr="00346567" w:rsidRDefault="00F702E3" w:rsidP="00F702E3">
      <w:r w:rsidRPr="00346567">
        <w:t xml:space="preserve">All proofs created ahead of printing must match the style, format and content of the materials provided on the NHS Surveys website. </w:t>
      </w:r>
    </w:p>
    <w:p w14:paraId="332FC662" w14:textId="6B681627" w:rsidR="00E94A81" w:rsidRPr="00346567" w:rsidRDefault="00AD1760" w:rsidP="00F702E3">
      <w:r w:rsidRPr="00346567">
        <w:t>Two m</w:t>
      </w:r>
      <w:r w:rsidR="00F702E3" w:rsidRPr="00346567">
        <w:t>embers of staff from the SCC will be included in the sample for each in-house trust and contractor. This will enable the SCC to receive each mailing and reminder (including SMS reminders) in real time. These names and addresses will be provided ahead of sampling and should be randomly allocated to trusts where contractors are working with multiple trusts.</w:t>
      </w:r>
    </w:p>
    <w:p w14:paraId="153C56A9" w14:textId="243A9690" w:rsidR="00E94A81" w:rsidRPr="00346567" w:rsidRDefault="00E94A81" w:rsidP="00F22881">
      <w:pPr>
        <w:pStyle w:val="Heading2"/>
        <w:numPr>
          <w:ilvl w:val="1"/>
          <w:numId w:val="10"/>
        </w:numPr>
        <w:ind w:left="1418"/>
      </w:pPr>
      <w:bookmarkStart w:id="328" w:name="_Toc226991351"/>
      <w:r w:rsidRPr="00346567">
        <w:lastRenderedPageBreak/>
        <w:t>Publicising the survey</w:t>
      </w:r>
      <w:bookmarkEnd w:id="328"/>
    </w:p>
    <w:p w14:paraId="46D54B50" w14:textId="77777777" w:rsidR="00E94A81" w:rsidRPr="00346567" w:rsidRDefault="00E94A81" w:rsidP="00E94A81">
      <w:r w:rsidRPr="00346567">
        <w:t>The best way to ensure your survey is a success is to ensure that you involve those people who have the most impact on service users’ experiences and who will be responsible for responding to the results of the survey. We recommend that you keep everyone in your trust informed</w:t>
      </w:r>
      <w:r w:rsidRPr="00346567">
        <w:rPr>
          <w:color w:val="0000EF"/>
        </w:rPr>
        <w:t xml:space="preserve"> </w:t>
      </w:r>
      <w:r w:rsidRPr="00346567">
        <w:t xml:space="preserve">and that you </w:t>
      </w:r>
      <w:hyperlink r:id="rId68" w:history="1">
        <w:r w:rsidRPr="00346567">
          <w:rPr>
            <w:rStyle w:val="Hyperlink"/>
            <w:color w:val="0000EF"/>
          </w:rPr>
          <w:t>publicise the survey externally</w:t>
        </w:r>
      </w:hyperlink>
      <w:r w:rsidRPr="00346567">
        <w:t>.</w:t>
      </w:r>
    </w:p>
    <w:p w14:paraId="7FB7258F" w14:textId="1326BCE6" w:rsidR="00E94A81" w:rsidRPr="00346567" w:rsidRDefault="00E94A81" w:rsidP="00E94A81">
      <w:r w:rsidRPr="00346567">
        <w:t xml:space="preserve">Complementary documents will be shared with your trust before fieldwork to help you raise awareness of the survey, </w:t>
      </w:r>
      <w:r w:rsidR="00BA5836" w:rsidRPr="00346567">
        <w:t xml:space="preserve">and </w:t>
      </w:r>
      <w:r w:rsidRPr="00346567">
        <w:t xml:space="preserve">boost engagement and response rates. These are: </w:t>
      </w:r>
    </w:p>
    <w:p w14:paraId="2995BD78" w14:textId="5029783B" w:rsidR="00E94A81" w:rsidRPr="00346567" w:rsidRDefault="00E94A81" w:rsidP="007C3C20">
      <w:pPr>
        <w:pStyle w:val="Bullets"/>
      </w:pPr>
      <w:r w:rsidRPr="00346567">
        <w:rPr>
          <w:b/>
          <w:bCs/>
        </w:rPr>
        <w:t xml:space="preserve">Press </w:t>
      </w:r>
      <w:r w:rsidR="00A40E0C" w:rsidRPr="00346567">
        <w:rPr>
          <w:b/>
          <w:bCs/>
        </w:rPr>
        <w:t>r</w:t>
      </w:r>
      <w:r w:rsidRPr="00346567">
        <w:rPr>
          <w:b/>
          <w:bCs/>
        </w:rPr>
        <w:t>elease template</w:t>
      </w:r>
      <w:r w:rsidRPr="00346567">
        <w:t>,</w:t>
      </w:r>
      <w:r w:rsidRPr="00346567">
        <w:rPr>
          <w:b/>
          <w:bCs/>
        </w:rPr>
        <w:t xml:space="preserve"> </w:t>
      </w:r>
      <w:r w:rsidRPr="00346567">
        <w:t>which explains the purpose, value of participation, how to participate</w:t>
      </w:r>
      <w:r w:rsidR="00BA5836" w:rsidRPr="00346567">
        <w:t>,</w:t>
      </w:r>
      <w:r w:rsidRPr="00346567">
        <w:t xml:space="preserve"> and what happens to the feedback. We welcome your trust to add to this template to explain how your trust will use the data or what actions have previously been taken as a result of the survey. </w:t>
      </w:r>
      <w:r w:rsidR="00BF6945" w:rsidRPr="00346567">
        <w:t>We therefore encourage a ‘You said We Did’ section to drive engagement.</w:t>
      </w:r>
    </w:p>
    <w:p w14:paraId="134E9E63" w14:textId="7CFD35FC" w:rsidR="000F0CA5" w:rsidRPr="00346567" w:rsidRDefault="00E94A81" w:rsidP="007C3C20">
      <w:pPr>
        <w:pStyle w:val="Bullets"/>
      </w:pPr>
      <w:r w:rsidRPr="00346567">
        <w:rPr>
          <w:b/>
          <w:bCs/>
        </w:rPr>
        <w:t xml:space="preserve">Social </w:t>
      </w:r>
      <w:r w:rsidR="00A40E0C" w:rsidRPr="00346567">
        <w:rPr>
          <w:b/>
          <w:bCs/>
        </w:rPr>
        <w:t>m</w:t>
      </w:r>
      <w:r w:rsidRPr="00346567">
        <w:rPr>
          <w:b/>
          <w:bCs/>
        </w:rPr>
        <w:t xml:space="preserve">edia </w:t>
      </w:r>
      <w:r w:rsidR="00BA5836" w:rsidRPr="00346567">
        <w:rPr>
          <w:b/>
          <w:bCs/>
        </w:rPr>
        <w:t>c</w:t>
      </w:r>
      <w:r w:rsidRPr="00346567">
        <w:rPr>
          <w:b/>
          <w:bCs/>
        </w:rPr>
        <w:t>ards</w:t>
      </w:r>
      <w:r w:rsidRPr="00346567">
        <w:t>, which</w:t>
      </w:r>
      <w:r w:rsidR="006305EA" w:rsidRPr="00346567">
        <w:t xml:space="preserve"> are used to promote the survey and increase awareness. T</w:t>
      </w:r>
      <w:r w:rsidRPr="00346567">
        <w:t>hese can be shared on your social media platform</w:t>
      </w:r>
      <w:r w:rsidR="00BF6945" w:rsidRPr="00346567">
        <w:t>s</w:t>
      </w:r>
      <w:r w:rsidRPr="00346567">
        <w:t xml:space="preserve">, such as Facebook, </w:t>
      </w:r>
      <w:r w:rsidR="00BF6945" w:rsidRPr="00346567">
        <w:t xml:space="preserve">X (formerly </w:t>
      </w:r>
      <w:r w:rsidR="00BA5836" w:rsidRPr="00346567">
        <w:t>T</w:t>
      </w:r>
      <w:r w:rsidRPr="00346567">
        <w:t>witter</w:t>
      </w:r>
      <w:r w:rsidR="00BF6945" w:rsidRPr="00346567">
        <w:t>), Instagram and</w:t>
      </w:r>
      <w:r w:rsidR="002076E0" w:rsidRPr="00346567">
        <w:t xml:space="preserve"> </w:t>
      </w:r>
      <w:r w:rsidRPr="00346567">
        <w:t>LinkedIn.</w:t>
      </w:r>
      <w:r w:rsidR="00BF6945" w:rsidRPr="00346567">
        <w:t xml:space="preserve"> Alternatively, they could be used as handouts or uploaded onto other trust platforms.</w:t>
      </w:r>
      <w:r w:rsidR="00BB588F" w:rsidRPr="00346567">
        <w:t xml:space="preserve"> These are four social media cards available for C</w:t>
      </w:r>
      <w:r w:rsidR="0095375B" w:rsidRPr="00346567">
        <w:t>MH</w:t>
      </w:r>
      <w:r w:rsidR="00BB588F" w:rsidRPr="00346567">
        <w:t>26, which can be utilised at different stages of the survey</w:t>
      </w:r>
      <w:r w:rsidR="00591A82" w:rsidRPr="00346567">
        <w:t xml:space="preserve">. All social media cards </w:t>
      </w:r>
      <w:r w:rsidR="0095375B" w:rsidRPr="00346567">
        <w:t>will</w:t>
      </w:r>
      <w:r w:rsidR="00591A82" w:rsidRPr="00346567">
        <w:t xml:space="preserve"> be used before fieldwork starts and during fieldwork. </w:t>
      </w:r>
    </w:p>
    <w:p w14:paraId="3615D36E" w14:textId="4E50F833" w:rsidR="00BB588F" w:rsidRPr="00346567" w:rsidRDefault="00591A82" w:rsidP="007C3C20">
      <w:pPr>
        <w:pStyle w:val="BulletIndented"/>
      </w:pPr>
      <w:r w:rsidRPr="00346567">
        <w:rPr>
          <w:b/>
          <w:bCs/>
        </w:rPr>
        <w:t xml:space="preserve">Social media cards 1-4 </w:t>
      </w:r>
      <w:r w:rsidR="007E71E5" w:rsidRPr="00346567">
        <w:t>will be used pre-fieldwork (April – July) to inform service users about the survey.</w:t>
      </w:r>
    </w:p>
    <w:p w14:paraId="41462675" w14:textId="6C000875" w:rsidR="007E71E5" w:rsidRPr="00346567" w:rsidRDefault="007E71E5" w:rsidP="007C3C20">
      <w:pPr>
        <w:pStyle w:val="BulletIndented"/>
      </w:pPr>
      <w:r w:rsidRPr="00346567">
        <w:rPr>
          <w:b/>
          <w:bCs/>
        </w:rPr>
        <w:t>Social media card 1</w:t>
      </w:r>
      <w:r w:rsidRPr="00346567">
        <w:t xml:space="preserve"> (take action) will then be shared in mid-late August.</w:t>
      </w:r>
    </w:p>
    <w:p w14:paraId="2886962D" w14:textId="29952281" w:rsidR="007E71E5" w:rsidRPr="00346567" w:rsidRDefault="007E71E5" w:rsidP="007C3C20">
      <w:pPr>
        <w:pStyle w:val="BulletIndented"/>
      </w:pPr>
      <w:r w:rsidRPr="00346567">
        <w:rPr>
          <w:b/>
          <w:bCs/>
        </w:rPr>
        <w:t>Soc</w:t>
      </w:r>
      <w:r w:rsidR="00EC1B90" w:rsidRPr="00346567">
        <w:rPr>
          <w:b/>
          <w:bCs/>
        </w:rPr>
        <w:t>ial media cards 2-4</w:t>
      </w:r>
      <w:r w:rsidR="00EC1B90" w:rsidRPr="00346567">
        <w:t xml:space="preserve"> (reminders) will then be shared during September – November.</w:t>
      </w:r>
    </w:p>
    <w:p w14:paraId="75EFF21A" w14:textId="5AAA59AD" w:rsidR="00AA63D8" w:rsidRPr="00346567" w:rsidRDefault="001B3F9D" w:rsidP="007C3C20">
      <w:pPr>
        <w:pStyle w:val="Bullets"/>
      </w:pPr>
      <w:r w:rsidRPr="00346567">
        <w:rPr>
          <w:b/>
          <w:bCs/>
        </w:rPr>
        <w:t>The w</w:t>
      </w:r>
      <w:r w:rsidR="00E94A81" w:rsidRPr="00346567">
        <w:rPr>
          <w:b/>
          <w:bCs/>
        </w:rPr>
        <w:t>ebsite banner</w:t>
      </w:r>
      <w:r w:rsidR="00E94A81" w:rsidRPr="00346567">
        <w:t xml:space="preserve">, </w:t>
      </w:r>
      <w:r w:rsidR="0025580A" w:rsidRPr="00346567">
        <w:t>will accompany the social media cards</w:t>
      </w:r>
      <w:r w:rsidR="00935C08" w:rsidRPr="00346567">
        <w:t xml:space="preserve">. </w:t>
      </w:r>
      <w:r w:rsidR="00E94A81" w:rsidRPr="00346567">
        <w:t>The</w:t>
      </w:r>
      <w:r w:rsidR="00A751E4" w:rsidRPr="00346567">
        <w:t xml:space="preserve"> </w:t>
      </w:r>
      <w:r w:rsidR="00780790" w:rsidRPr="00346567">
        <w:t xml:space="preserve">can </w:t>
      </w:r>
      <w:r w:rsidR="00E94A81" w:rsidRPr="00346567">
        <w:t>banner can be used on trust website, email signatures</w:t>
      </w:r>
      <w:r w:rsidR="00BF6945" w:rsidRPr="00346567">
        <w:t xml:space="preserve"> and uploading to NHS patient portals</w:t>
      </w:r>
      <w:r w:rsidR="00E94A81" w:rsidRPr="00346567">
        <w:t xml:space="preserve"> to promote the survey amongst service users and staff. </w:t>
      </w:r>
    </w:p>
    <w:p w14:paraId="5808CC51" w14:textId="543F3862" w:rsidR="00AA63D8" w:rsidRPr="00346567" w:rsidRDefault="00AA63D8" w:rsidP="00AA63D8">
      <w:r w:rsidRPr="00346567">
        <w:t xml:space="preserve">In addition, it is a requirement as per </w:t>
      </w:r>
      <w:hyperlink r:id="rId69" w:history="1">
        <w:r w:rsidRPr="00346567">
          <w:rPr>
            <w:rStyle w:val="Hyperlink"/>
          </w:rPr>
          <w:t>Section 251 approval</w:t>
        </w:r>
      </w:hyperlink>
      <w:r w:rsidRPr="00346567">
        <w:t xml:space="preserve"> that your trust advertise the upcoming survey during the sampling period. This is done by putting up </w:t>
      </w:r>
      <w:hyperlink r:id="rId70" w:history="1">
        <w:r w:rsidRPr="00346567">
          <w:rPr>
            <w:rStyle w:val="Hyperlink"/>
          </w:rPr>
          <w:t>dissent posters</w:t>
        </w:r>
      </w:hyperlink>
      <w:r w:rsidRPr="00346567">
        <w:t xml:space="preserve"> in all the relevant places (e.g. waiting areas, trust website etc.). The poster is available in the 12 commonly spoken languages in England. Trusts should display the posters most relevant to their own service user populations.</w:t>
      </w:r>
    </w:p>
    <w:p w14:paraId="0B59CA00" w14:textId="093C464A" w:rsidR="00E74B4B" w:rsidRPr="00346567" w:rsidRDefault="00AA63D8" w:rsidP="00AA63D8">
      <w:r w:rsidRPr="00346567">
        <w:t xml:space="preserve">A separate </w:t>
      </w:r>
      <w:hyperlink r:id="rId71" w:history="1">
        <w:r w:rsidRPr="00346567">
          <w:rPr>
            <w:rStyle w:val="Hyperlink"/>
          </w:rPr>
          <w:t>16-17 year olds information leaflet</w:t>
        </w:r>
      </w:hyperlink>
      <w:r w:rsidRPr="00346567">
        <w:t xml:space="preserve"> has also been produced that trusts should share with all service users who are aged 16 or 17 years old. The aim is for the members of staff to raise awareness of the survey, to briefly discuss it with individuals (if necessary) and refer individuals to the helpline or email address provided, if they have any queries or concerns. Service users have the opportunity to give dissent if they wish to opt out from taking part.</w:t>
      </w:r>
    </w:p>
    <w:p w14:paraId="21292516" w14:textId="547E84DF" w:rsidR="00311E11" w:rsidRPr="00346567" w:rsidRDefault="00311E11" w:rsidP="00AA63D8">
      <w:r w:rsidRPr="00346567">
        <w:t xml:space="preserve">Table </w:t>
      </w:r>
      <w:r w:rsidR="00C02200" w:rsidRPr="00346567">
        <w:t>7</w:t>
      </w:r>
      <w:r w:rsidRPr="00346567">
        <w:t xml:space="preserve"> shows a timeline of promotional activities.</w:t>
      </w:r>
    </w:p>
    <w:p w14:paraId="136DA5A3" w14:textId="77777777" w:rsidR="001B3936" w:rsidRDefault="001B3936" w:rsidP="004F03A1">
      <w:pPr>
        <w:spacing w:after="0"/>
        <w:rPr>
          <w:rFonts w:eastAsia="MS Mincho"/>
          <w:i/>
          <w:iCs/>
          <w:color w:val="007B4E"/>
        </w:rPr>
      </w:pPr>
    </w:p>
    <w:p w14:paraId="379AA667" w14:textId="77777777" w:rsidR="001B3936" w:rsidRDefault="001B3936" w:rsidP="004F03A1">
      <w:pPr>
        <w:spacing w:after="0"/>
        <w:rPr>
          <w:rFonts w:eastAsia="MS Mincho"/>
          <w:i/>
          <w:iCs/>
          <w:color w:val="007B4E"/>
        </w:rPr>
      </w:pPr>
    </w:p>
    <w:p w14:paraId="3BCF7BB1" w14:textId="77777777" w:rsidR="001B3936" w:rsidRDefault="001B3936" w:rsidP="004F03A1">
      <w:pPr>
        <w:spacing w:after="0"/>
        <w:rPr>
          <w:rFonts w:eastAsia="MS Mincho"/>
          <w:i/>
          <w:iCs/>
          <w:color w:val="007B4E"/>
        </w:rPr>
      </w:pPr>
    </w:p>
    <w:p w14:paraId="393CA365" w14:textId="77777777" w:rsidR="001B3936" w:rsidRDefault="001B3936" w:rsidP="004F03A1">
      <w:pPr>
        <w:spacing w:after="0"/>
        <w:rPr>
          <w:rFonts w:eastAsia="MS Mincho"/>
          <w:i/>
          <w:iCs/>
          <w:color w:val="007B4E"/>
        </w:rPr>
      </w:pPr>
    </w:p>
    <w:p w14:paraId="1565FD6E" w14:textId="77777777" w:rsidR="001B3936" w:rsidRDefault="001B3936" w:rsidP="004F03A1">
      <w:pPr>
        <w:spacing w:after="0"/>
        <w:rPr>
          <w:rFonts w:eastAsia="MS Mincho"/>
          <w:i/>
          <w:iCs/>
          <w:color w:val="007B4E"/>
        </w:rPr>
      </w:pPr>
    </w:p>
    <w:p w14:paraId="3EC93361" w14:textId="77777777" w:rsidR="001B3936" w:rsidRDefault="001B3936" w:rsidP="004F03A1">
      <w:pPr>
        <w:spacing w:after="0"/>
        <w:rPr>
          <w:rFonts w:eastAsia="MS Mincho"/>
          <w:i/>
          <w:iCs/>
          <w:color w:val="007B4E"/>
        </w:rPr>
      </w:pPr>
    </w:p>
    <w:p w14:paraId="3453137C" w14:textId="59722B4B" w:rsidR="004F03A1" w:rsidRPr="00346567" w:rsidRDefault="004F03A1" w:rsidP="004F03A1">
      <w:pPr>
        <w:spacing w:after="0"/>
        <w:rPr>
          <w:rFonts w:eastAsia="MS Mincho"/>
          <w:i/>
          <w:iCs/>
          <w:color w:val="007B4E"/>
        </w:rPr>
      </w:pPr>
      <w:r w:rsidRPr="00346567">
        <w:rPr>
          <w:rFonts w:eastAsia="MS Mincho"/>
          <w:i/>
          <w:iCs/>
          <w:color w:val="007B4E"/>
        </w:rPr>
        <w:lastRenderedPageBreak/>
        <w:t xml:space="preserve">Table </w:t>
      </w:r>
      <w:r w:rsidR="00C02200" w:rsidRPr="00346567">
        <w:rPr>
          <w:rFonts w:eastAsia="MS Mincho"/>
          <w:i/>
          <w:iCs/>
          <w:color w:val="007B4E"/>
        </w:rPr>
        <w:t>7</w:t>
      </w:r>
      <w:r w:rsidR="00311E11" w:rsidRPr="00346567">
        <w:rPr>
          <w:rFonts w:eastAsia="MS Mincho"/>
          <w:i/>
          <w:iCs/>
          <w:color w:val="007B4E"/>
        </w:rPr>
        <w:t>. Table</w:t>
      </w:r>
      <w:r w:rsidRPr="00346567">
        <w:rPr>
          <w:rFonts w:eastAsia="MS Mincho"/>
          <w:i/>
          <w:iCs/>
          <w:color w:val="007B4E"/>
        </w:rPr>
        <w:t xml:space="preserve"> of </w:t>
      </w:r>
      <w:r w:rsidR="00FC4597" w:rsidRPr="00346567">
        <w:rPr>
          <w:rFonts w:eastAsia="MS Mincho"/>
          <w:i/>
          <w:iCs/>
          <w:color w:val="007B4E"/>
        </w:rPr>
        <w:t xml:space="preserve">promotional </w:t>
      </w:r>
      <w:r w:rsidRPr="00346567">
        <w:rPr>
          <w:rFonts w:eastAsia="MS Mincho"/>
          <w:i/>
          <w:iCs/>
          <w:color w:val="007B4E"/>
        </w:rPr>
        <w:t>activities</w:t>
      </w:r>
    </w:p>
    <w:tbl>
      <w:tblPr>
        <w:tblStyle w:val="TableGrid"/>
        <w:tblW w:w="9678" w:type="dxa"/>
        <w:tblLook w:val="0420" w:firstRow="1" w:lastRow="0" w:firstColumn="0" w:lastColumn="0" w:noHBand="0" w:noVBand="1"/>
      </w:tblPr>
      <w:tblGrid>
        <w:gridCol w:w="5662"/>
        <w:gridCol w:w="4016"/>
      </w:tblGrid>
      <w:tr w:rsidR="00B2275D" w:rsidRPr="00346567" w14:paraId="5EFB2677" w14:textId="77777777" w:rsidTr="00B2275D">
        <w:trPr>
          <w:trHeight w:val="22"/>
        </w:trPr>
        <w:tc>
          <w:tcPr>
            <w:tcW w:w="5662" w:type="dxa"/>
            <w:shd w:val="clear" w:color="auto" w:fill="007B4E"/>
            <w:hideMark/>
          </w:tcPr>
          <w:p w14:paraId="299C4E0C" w14:textId="77777777" w:rsidR="00B2275D" w:rsidRPr="00346567" w:rsidRDefault="00B2275D" w:rsidP="00344CAE">
            <w:pPr>
              <w:spacing w:before="120" w:after="160"/>
              <w:rPr>
                <w:rFonts w:eastAsia="Times New Roman"/>
                <w:b/>
                <w:bCs/>
                <w:color w:val="FFFFFF" w:themeColor="background1"/>
                <w:sz w:val="22"/>
                <w:szCs w:val="22"/>
                <w:lang w:val="en-GB" w:eastAsia="en-GB"/>
              </w:rPr>
            </w:pPr>
            <w:r w:rsidRPr="00346567">
              <w:rPr>
                <w:rFonts w:eastAsia="Times New Roman"/>
                <w:b/>
                <w:bCs/>
                <w:color w:val="FFFFFF" w:themeColor="background1"/>
                <w:kern w:val="24"/>
                <w:sz w:val="22"/>
                <w:szCs w:val="22"/>
                <w:lang w:val="en-GB" w:eastAsia="en-GB"/>
              </w:rPr>
              <w:t>Activity</w:t>
            </w:r>
          </w:p>
        </w:tc>
        <w:tc>
          <w:tcPr>
            <w:tcW w:w="4016" w:type="dxa"/>
            <w:shd w:val="clear" w:color="auto" w:fill="007B4E"/>
            <w:hideMark/>
          </w:tcPr>
          <w:p w14:paraId="6C6AF9B9" w14:textId="77777777" w:rsidR="00B2275D" w:rsidRPr="00346567" w:rsidRDefault="00B2275D" w:rsidP="00344CAE">
            <w:pPr>
              <w:spacing w:before="120" w:after="160"/>
              <w:rPr>
                <w:rFonts w:eastAsia="Times New Roman"/>
                <w:b/>
                <w:bCs/>
                <w:color w:val="FFFFFF" w:themeColor="background1"/>
                <w:sz w:val="22"/>
                <w:szCs w:val="22"/>
                <w:lang w:val="en-GB" w:eastAsia="en-GB"/>
              </w:rPr>
            </w:pPr>
            <w:r w:rsidRPr="00346567">
              <w:rPr>
                <w:rFonts w:eastAsia="Times New Roman"/>
                <w:b/>
                <w:bCs/>
                <w:color w:val="FFFFFF" w:themeColor="background1"/>
                <w:kern w:val="24"/>
                <w:sz w:val="22"/>
                <w:szCs w:val="22"/>
                <w:lang w:val="en-GB" w:eastAsia="en-GB"/>
              </w:rPr>
              <w:t>Date</w:t>
            </w:r>
          </w:p>
        </w:tc>
      </w:tr>
      <w:tr w:rsidR="00B2275D" w:rsidRPr="00346567" w14:paraId="236209A6" w14:textId="77777777" w:rsidTr="00B2275D">
        <w:trPr>
          <w:trHeight w:val="22"/>
        </w:trPr>
        <w:tc>
          <w:tcPr>
            <w:tcW w:w="5662" w:type="dxa"/>
            <w:hideMark/>
          </w:tcPr>
          <w:p w14:paraId="13F48954" w14:textId="77777777" w:rsidR="00B2275D" w:rsidRPr="00346567" w:rsidRDefault="00B2275D"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Share Press Release template</w:t>
            </w:r>
          </w:p>
        </w:tc>
        <w:tc>
          <w:tcPr>
            <w:tcW w:w="4016" w:type="dxa"/>
            <w:hideMark/>
          </w:tcPr>
          <w:p w14:paraId="274529D1" w14:textId="77777777" w:rsidR="00B2275D" w:rsidRPr="00346567" w:rsidRDefault="00B2275D"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April – July 2026</w:t>
            </w:r>
          </w:p>
        </w:tc>
      </w:tr>
      <w:tr w:rsidR="00B2275D" w:rsidRPr="00346567" w14:paraId="459A7904" w14:textId="77777777" w:rsidTr="00B2275D">
        <w:trPr>
          <w:trHeight w:val="22"/>
        </w:trPr>
        <w:tc>
          <w:tcPr>
            <w:tcW w:w="5662" w:type="dxa"/>
            <w:hideMark/>
          </w:tcPr>
          <w:p w14:paraId="5CF305A9" w14:textId="77777777" w:rsidR="00B2275D" w:rsidRPr="00346567" w:rsidRDefault="00B2275D"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Display dissent posters</w:t>
            </w:r>
          </w:p>
        </w:tc>
        <w:tc>
          <w:tcPr>
            <w:tcW w:w="4016" w:type="dxa"/>
            <w:hideMark/>
          </w:tcPr>
          <w:p w14:paraId="722D0EB7" w14:textId="77777777" w:rsidR="00B2275D" w:rsidRPr="00346567" w:rsidRDefault="00B2275D"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April – July 2026</w:t>
            </w:r>
          </w:p>
        </w:tc>
      </w:tr>
      <w:tr w:rsidR="00B2275D" w:rsidRPr="00346567" w14:paraId="059FEAA5" w14:textId="77777777" w:rsidTr="00B2275D">
        <w:trPr>
          <w:trHeight w:val="22"/>
        </w:trPr>
        <w:tc>
          <w:tcPr>
            <w:tcW w:w="5662" w:type="dxa"/>
            <w:hideMark/>
          </w:tcPr>
          <w:p w14:paraId="52217614" w14:textId="77777777" w:rsidR="00B2275D" w:rsidRPr="00346567" w:rsidRDefault="00B2275D"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Share 16-17 year olds leaflet</w:t>
            </w:r>
          </w:p>
        </w:tc>
        <w:tc>
          <w:tcPr>
            <w:tcW w:w="4016" w:type="dxa"/>
            <w:hideMark/>
          </w:tcPr>
          <w:p w14:paraId="68BBBF1F" w14:textId="77777777" w:rsidR="00B2275D" w:rsidRPr="00346567" w:rsidRDefault="00B2275D"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April – July 2026</w:t>
            </w:r>
          </w:p>
        </w:tc>
      </w:tr>
      <w:tr w:rsidR="00B2275D" w:rsidRPr="00346567" w14:paraId="665AAD39" w14:textId="77777777" w:rsidTr="00B2275D">
        <w:trPr>
          <w:trHeight w:val="22"/>
        </w:trPr>
        <w:tc>
          <w:tcPr>
            <w:tcW w:w="5662" w:type="dxa"/>
            <w:hideMark/>
          </w:tcPr>
          <w:p w14:paraId="62F9825F" w14:textId="77777777" w:rsidR="00B2275D" w:rsidRPr="00346567" w:rsidRDefault="00B2275D"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Share Social media card 1</w:t>
            </w:r>
          </w:p>
        </w:tc>
        <w:tc>
          <w:tcPr>
            <w:tcW w:w="4016" w:type="dxa"/>
            <w:hideMark/>
          </w:tcPr>
          <w:p w14:paraId="22FDB73A" w14:textId="77777777" w:rsidR="00B2275D" w:rsidRPr="00346567" w:rsidRDefault="00B2275D" w:rsidP="00344CAE">
            <w:pPr>
              <w:spacing w:before="120" w:after="160"/>
              <w:rPr>
                <w:rFonts w:eastAsia="Times New Roman"/>
                <w:kern w:val="24"/>
                <w:sz w:val="22"/>
                <w:szCs w:val="22"/>
                <w:lang w:val="en-GB" w:eastAsia="en-GB"/>
              </w:rPr>
            </w:pPr>
            <w:r w:rsidRPr="00346567">
              <w:rPr>
                <w:rFonts w:eastAsia="Times New Roman"/>
                <w:kern w:val="24"/>
                <w:sz w:val="22"/>
                <w:szCs w:val="22"/>
                <w:lang w:val="en-GB" w:eastAsia="en-GB"/>
              </w:rPr>
              <w:t>April – July 2026</w:t>
            </w:r>
          </w:p>
          <w:p w14:paraId="190B6CD4" w14:textId="4094BAF2" w:rsidR="00344CAE" w:rsidRPr="00346567" w:rsidRDefault="00344CAE"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Mid-late August 2026</w:t>
            </w:r>
          </w:p>
        </w:tc>
      </w:tr>
      <w:tr w:rsidR="00B2275D" w:rsidRPr="00346567" w14:paraId="1EE4CE65" w14:textId="77777777" w:rsidTr="00B2275D">
        <w:trPr>
          <w:trHeight w:val="22"/>
        </w:trPr>
        <w:tc>
          <w:tcPr>
            <w:tcW w:w="5662" w:type="dxa"/>
            <w:hideMark/>
          </w:tcPr>
          <w:p w14:paraId="3FB443FD" w14:textId="77777777" w:rsidR="00B2275D" w:rsidRPr="00346567" w:rsidRDefault="00B2275D"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Use Website banner</w:t>
            </w:r>
          </w:p>
        </w:tc>
        <w:tc>
          <w:tcPr>
            <w:tcW w:w="4016" w:type="dxa"/>
            <w:hideMark/>
          </w:tcPr>
          <w:p w14:paraId="01A12A6A" w14:textId="77777777" w:rsidR="00B2275D" w:rsidRPr="00346567" w:rsidRDefault="00B2275D"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August – November 2026</w:t>
            </w:r>
          </w:p>
        </w:tc>
      </w:tr>
      <w:tr w:rsidR="00B2275D" w:rsidRPr="00346567" w14:paraId="1677BDA6" w14:textId="77777777" w:rsidTr="00B2275D">
        <w:trPr>
          <w:trHeight w:val="22"/>
        </w:trPr>
        <w:tc>
          <w:tcPr>
            <w:tcW w:w="5662" w:type="dxa"/>
            <w:hideMark/>
          </w:tcPr>
          <w:p w14:paraId="4027BCBE" w14:textId="77777777" w:rsidR="00B2275D" w:rsidRPr="00346567" w:rsidRDefault="00B2275D"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Share social media cards 2 &amp; 3</w:t>
            </w:r>
          </w:p>
        </w:tc>
        <w:tc>
          <w:tcPr>
            <w:tcW w:w="4016" w:type="dxa"/>
            <w:hideMark/>
          </w:tcPr>
          <w:p w14:paraId="43F861F1" w14:textId="0BA6D729" w:rsidR="00344CAE" w:rsidRPr="00346567" w:rsidRDefault="00344CAE" w:rsidP="00344CAE">
            <w:pPr>
              <w:spacing w:before="120" w:after="160"/>
              <w:rPr>
                <w:rFonts w:eastAsia="Times New Roman"/>
                <w:kern w:val="24"/>
                <w:sz w:val="22"/>
                <w:szCs w:val="22"/>
                <w:lang w:val="en-GB" w:eastAsia="en-GB"/>
              </w:rPr>
            </w:pPr>
            <w:r w:rsidRPr="00346567">
              <w:rPr>
                <w:rFonts w:eastAsia="Times New Roman"/>
                <w:kern w:val="24"/>
                <w:sz w:val="22"/>
                <w:szCs w:val="22"/>
                <w:lang w:val="en-GB" w:eastAsia="en-GB"/>
              </w:rPr>
              <w:t>April – July 2026</w:t>
            </w:r>
          </w:p>
          <w:p w14:paraId="4F80ACF3" w14:textId="1A36D0E3" w:rsidR="00B2275D" w:rsidRPr="00346567" w:rsidRDefault="00344CAE"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September</w:t>
            </w:r>
            <w:r w:rsidR="00B2275D" w:rsidRPr="00346567">
              <w:rPr>
                <w:rFonts w:eastAsia="Times New Roman"/>
                <w:kern w:val="24"/>
                <w:sz w:val="22"/>
                <w:szCs w:val="22"/>
                <w:lang w:val="en-GB" w:eastAsia="en-GB"/>
              </w:rPr>
              <w:t xml:space="preserve"> – November 2026</w:t>
            </w:r>
          </w:p>
        </w:tc>
      </w:tr>
      <w:tr w:rsidR="00B2275D" w:rsidRPr="00346567" w14:paraId="03866615" w14:textId="77777777" w:rsidTr="00B2275D">
        <w:trPr>
          <w:trHeight w:val="22"/>
        </w:trPr>
        <w:tc>
          <w:tcPr>
            <w:tcW w:w="5662" w:type="dxa"/>
            <w:hideMark/>
          </w:tcPr>
          <w:p w14:paraId="2E687604" w14:textId="77777777" w:rsidR="00B2275D" w:rsidRPr="00346567" w:rsidRDefault="00B2275D"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Share social media card 4</w:t>
            </w:r>
          </w:p>
        </w:tc>
        <w:tc>
          <w:tcPr>
            <w:tcW w:w="4016" w:type="dxa"/>
            <w:hideMark/>
          </w:tcPr>
          <w:p w14:paraId="712918AE" w14:textId="7EDE5B17" w:rsidR="00344CAE" w:rsidRPr="00346567" w:rsidRDefault="00344CAE" w:rsidP="00344CAE">
            <w:pPr>
              <w:spacing w:before="120" w:after="160"/>
              <w:rPr>
                <w:rFonts w:eastAsia="Times New Roman"/>
                <w:kern w:val="24"/>
                <w:sz w:val="22"/>
                <w:szCs w:val="22"/>
                <w:lang w:val="en-GB" w:eastAsia="en-GB"/>
              </w:rPr>
            </w:pPr>
            <w:r w:rsidRPr="00346567">
              <w:rPr>
                <w:rFonts w:eastAsia="Times New Roman"/>
                <w:kern w:val="24"/>
                <w:sz w:val="22"/>
                <w:szCs w:val="22"/>
                <w:lang w:val="en-GB" w:eastAsia="en-GB"/>
              </w:rPr>
              <w:t>April – July 2026</w:t>
            </w:r>
          </w:p>
          <w:p w14:paraId="788438DD" w14:textId="4CDDB9AE" w:rsidR="00B2275D" w:rsidRPr="00346567" w:rsidRDefault="00344CAE" w:rsidP="00344CAE">
            <w:pPr>
              <w:spacing w:before="120" w:after="160"/>
              <w:rPr>
                <w:rFonts w:eastAsia="Times New Roman"/>
                <w:sz w:val="22"/>
                <w:szCs w:val="22"/>
                <w:lang w:val="en-GB" w:eastAsia="en-GB"/>
              </w:rPr>
            </w:pPr>
            <w:r w:rsidRPr="00346567">
              <w:rPr>
                <w:rFonts w:eastAsia="Times New Roman"/>
                <w:kern w:val="24"/>
                <w:sz w:val="22"/>
                <w:szCs w:val="22"/>
                <w:lang w:val="en-GB" w:eastAsia="en-GB"/>
              </w:rPr>
              <w:t>September – November 2026</w:t>
            </w:r>
          </w:p>
        </w:tc>
      </w:tr>
    </w:tbl>
    <w:p w14:paraId="1AA26630" w14:textId="4BE5806F" w:rsidR="00E94A81" w:rsidRPr="00346567" w:rsidRDefault="00E94A81" w:rsidP="00AA63D8">
      <w:r w:rsidRPr="00346567">
        <w:rPr>
          <w:szCs w:val="22"/>
        </w:rPr>
        <w:br w:type="page"/>
      </w:r>
    </w:p>
    <w:p w14:paraId="741FA820" w14:textId="77777777" w:rsidR="00E94A81" w:rsidRPr="00346567" w:rsidRDefault="00E94A81" w:rsidP="008C18B3">
      <w:pPr>
        <w:pStyle w:val="Heading1"/>
      </w:pPr>
      <w:bookmarkStart w:id="329" w:name="_Toc157695112"/>
      <w:bookmarkStart w:id="330" w:name="_Toc226991352"/>
      <w:r w:rsidRPr="00346567">
        <w:lastRenderedPageBreak/>
        <w:t>Section 8: Conducting fieldwork</w:t>
      </w:r>
      <w:bookmarkEnd w:id="329"/>
      <w:bookmarkEnd w:id="330"/>
    </w:p>
    <w:p w14:paraId="5767C0E9" w14:textId="77777777" w:rsidR="00141F57" w:rsidRPr="00346567" w:rsidRDefault="00E94A81" w:rsidP="007E48AC">
      <w:pPr>
        <w:pStyle w:val="04ABodyText"/>
        <w:spacing w:line="276" w:lineRule="auto"/>
        <w:rPr>
          <w:color w:val="4D4639"/>
          <w:sz w:val="22"/>
          <w:szCs w:val="22"/>
        </w:rPr>
      </w:pPr>
      <w:r w:rsidRPr="00346567">
        <w:rPr>
          <w:b/>
          <w:bCs/>
          <w:color w:val="4D4639"/>
          <w:sz w:val="22"/>
          <w:szCs w:val="22"/>
        </w:rPr>
        <w:t xml:space="preserve">This section outlines the steps to be taken by </w:t>
      </w:r>
      <w:r w:rsidR="00F3561A" w:rsidRPr="00346567">
        <w:rPr>
          <w:b/>
          <w:bCs/>
          <w:color w:val="4D4639"/>
          <w:sz w:val="22"/>
          <w:szCs w:val="22"/>
        </w:rPr>
        <w:t>a</w:t>
      </w:r>
      <w:r w:rsidRPr="00346567">
        <w:rPr>
          <w:b/>
          <w:bCs/>
          <w:color w:val="4D4639"/>
          <w:sz w:val="22"/>
          <w:szCs w:val="22"/>
        </w:rPr>
        <w:t xml:space="preserve">pproved </w:t>
      </w:r>
      <w:r w:rsidR="00F3561A" w:rsidRPr="00346567">
        <w:rPr>
          <w:b/>
          <w:bCs/>
          <w:color w:val="4D4639"/>
          <w:sz w:val="22"/>
          <w:szCs w:val="22"/>
        </w:rPr>
        <w:t>c</w:t>
      </w:r>
      <w:r w:rsidRPr="00346567">
        <w:rPr>
          <w:b/>
          <w:bCs/>
          <w:color w:val="4D4639"/>
          <w:sz w:val="22"/>
          <w:szCs w:val="22"/>
        </w:rPr>
        <w:t>ontractors and in-house trusts from the first mailing onwards.</w:t>
      </w:r>
      <w:r w:rsidRPr="00346567">
        <w:rPr>
          <w:color w:val="4D4639"/>
          <w:sz w:val="22"/>
          <w:szCs w:val="22"/>
        </w:rPr>
        <w:t xml:space="preserve"> </w:t>
      </w:r>
    </w:p>
    <w:p w14:paraId="7D81DAB8" w14:textId="15396F19" w:rsidR="00E94A81" w:rsidRPr="00346567" w:rsidRDefault="00E94A81" w:rsidP="007E48AC">
      <w:pPr>
        <w:pStyle w:val="04ABodyText"/>
        <w:spacing w:line="276" w:lineRule="auto"/>
        <w:rPr>
          <w:color w:val="4D4639"/>
          <w:sz w:val="22"/>
          <w:szCs w:val="22"/>
        </w:rPr>
      </w:pPr>
      <w:r w:rsidRPr="00346567">
        <w:rPr>
          <w:color w:val="4D4639"/>
          <w:sz w:val="22"/>
          <w:szCs w:val="22"/>
        </w:rPr>
        <w:t>The key steps to be undertaken are outlined in the diagram below and detailed within the section.</w:t>
      </w:r>
    </w:p>
    <w:p w14:paraId="79B0B1DC" w14:textId="77777777" w:rsidR="00E94A81" w:rsidRPr="00346567" w:rsidRDefault="00E94A81" w:rsidP="00E94A81">
      <w:pPr>
        <w:pStyle w:val="Caption"/>
        <w:keepNext/>
        <w:rPr>
          <w:color w:val="007B4E"/>
          <w:sz w:val="22"/>
          <w:szCs w:val="22"/>
        </w:rPr>
      </w:pPr>
      <w:r w:rsidRPr="00346567">
        <w:rPr>
          <w:color w:val="007B4E"/>
          <w:sz w:val="22"/>
          <w:szCs w:val="22"/>
        </w:rPr>
        <w:t>Figure 3. Key stages to conduct fieldwork</w:t>
      </w:r>
    </w:p>
    <w:p w14:paraId="386082D1" w14:textId="47E5E864" w:rsidR="00592DCD" w:rsidRPr="00346567" w:rsidRDefault="003019B9" w:rsidP="00592DCD">
      <w:r w:rsidRPr="00346567">
        <w:rPr>
          <w:noProof/>
        </w:rPr>
        <mc:AlternateContent>
          <mc:Choice Requires="wpg">
            <w:drawing>
              <wp:anchor distT="0" distB="0" distL="114300" distR="114300" simplePos="0" relativeHeight="251660306" behindDoc="0" locked="0" layoutInCell="1" allowOverlap="1" wp14:anchorId="5A111E64" wp14:editId="5DC7C8E7">
                <wp:simplePos x="0" y="0"/>
                <wp:positionH relativeFrom="margin">
                  <wp:posOffset>0</wp:posOffset>
                </wp:positionH>
                <wp:positionV relativeFrom="paragraph">
                  <wp:posOffset>-635</wp:posOffset>
                </wp:positionV>
                <wp:extent cx="6481267" cy="2517774"/>
                <wp:effectExtent l="0" t="0" r="0" b="0"/>
                <wp:wrapNone/>
                <wp:docPr id="1190976462" name="Group 1190976462"/>
                <wp:cNvGraphicFramePr/>
                <a:graphic xmlns:a="http://schemas.openxmlformats.org/drawingml/2006/main">
                  <a:graphicData uri="http://schemas.microsoft.com/office/word/2010/wordprocessingGroup">
                    <wpg:wgp>
                      <wpg:cNvGrpSpPr/>
                      <wpg:grpSpPr>
                        <a:xfrm>
                          <a:off x="0" y="0"/>
                          <a:ext cx="6481267" cy="2517774"/>
                          <a:chOff x="0" y="-9523"/>
                          <a:chExt cx="6782400" cy="2518511"/>
                        </a:xfrm>
                      </wpg:grpSpPr>
                      <wpg:grpSp>
                        <wpg:cNvPr id="408361948" name="Group 408361948"/>
                        <wpg:cNvGrpSpPr/>
                        <wpg:grpSpPr>
                          <a:xfrm>
                            <a:off x="0" y="-9523"/>
                            <a:ext cx="6782400" cy="2518511"/>
                            <a:chOff x="0" y="-9523"/>
                            <a:chExt cx="6782400" cy="2518511"/>
                          </a:xfrm>
                        </wpg:grpSpPr>
                        <wps:wsp>
                          <wps:cNvPr id="594290943" name="Arrow: Right 45"/>
                          <wps:cNvSpPr/>
                          <wps:spPr>
                            <a:xfrm>
                              <a:off x="0" y="180753"/>
                              <a:ext cx="6782400" cy="520700"/>
                            </a:xfrm>
                            <a:prstGeom prst="rightArrow">
                              <a:avLst>
                                <a:gd name="adj1" fmla="val 50000"/>
                                <a:gd name="adj2" fmla="val 50000"/>
                              </a:avLst>
                            </a:prstGeom>
                            <a:solidFill>
                              <a:srgbClr val="E2F0D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5501462" name="Rectangle: Rounded Corners 1415501462"/>
                          <wps:cNvSpPr/>
                          <wps:spPr>
                            <a:xfrm>
                              <a:off x="7655" y="-4"/>
                              <a:ext cx="790922" cy="864000"/>
                            </a:xfrm>
                            <a:prstGeom prst="roundRect">
                              <a:avLst/>
                            </a:prstGeom>
                            <a:solidFill>
                              <a:srgbClr val="007A4E"/>
                            </a:solidFill>
                            <a:ln w="12700" cap="flat" cmpd="sng" algn="ctr">
                              <a:solidFill>
                                <a:srgbClr val="5B9BD5">
                                  <a:shade val="50000"/>
                                </a:srgbClr>
                              </a:solidFill>
                              <a:prstDash val="solid"/>
                              <a:miter lim="800000"/>
                            </a:ln>
                            <a:effectLst/>
                          </wps:spPr>
                          <wps:txbx>
                            <w:txbxContent>
                              <w:p w14:paraId="3209405C" w14:textId="77777777" w:rsidR="003019B9" w:rsidRPr="00346567" w:rsidRDefault="003019B9" w:rsidP="003019B9">
                                <w:pPr>
                                  <w:jc w:val="center"/>
                                  <w:rPr>
                                    <w:color w:val="FFFFFF" w:themeColor="background1"/>
                                    <w:sz w:val="18"/>
                                    <w:szCs w:val="18"/>
                                  </w:rPr>
                                </w:pPr>
                                <w:r w:rsidRPr="00346567">
                                  <w:rPr>
                                    <w:color w:val="FFFFFF" w:themeColor="background1"/>
                                    <w:sz w:val="18"/>
                                    <w:szCs w:val="18"/>
                                  </w:rPr>
                                  <w:t>Send first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8027800" name="Rectangle: Rounded Corners 1208027800"/>
                          <wps:cNvSpPr/>
                          <wps:spPr>
                            <a:xfrm>
                              <a:off x="911219" y="-2"/>
                              <a:ext cx="734857" cy="864000"/>
                            </a:xfrm>
                            <a:prstGeom prst="roundRect">
                              <a:avLst/>
                            </a:prstGeom>
                            <a:solidFill>
                              <a:srgbClr val="007A4E"/>
                            </a:solidFill>
                            <a:ln w="12700" cap="flat" cmpd="sng" algn="ctr">
                              <a:solidFill>
                                <a:srgbClr val="5B9BD5">
                                  <a:shade val="50000"/>
                                </a:srgbClr>
                              </a:solidFill>
                              <a:prstDash val="solid"/>
                              <a:miter lim="800000"/>
                            </a:ln>
                            <a:effectLst/>
                          </wps:spPr>
                          <wps:txbx>
                            <w:txbxContent>
                              <w:p w14:paraId="27F6DB9F" w14:textId="77777777" w:rsidR="003019B9" w:rsidRPr="00346567" w:rsidRDefault="003019B9" w:rsidP="003019B9">
                                <w:pPr>
                                  <w:jc w:val="center"/>
                                  <w:rPr>
                                    <w:color w:val="FFFFFF" w:themeColor="background1"/>
                                    <w:sz w:val="18"/>
                                    <w:szCs w:val="18"/>
                                  </w:rPr>
                                </w:pPr>
                                <w:r w:rsidRPr="00346567">
                                  <w:rPr>
                                    <w:color w:val="FFFFFF" w:themeColor="background1"/>
                                    <w:sz w:val="18"/>
                                    <w:szCs w:val="18"/>
                                  </w:rPr>
                                  <w:t>Send SMS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271102" name="Rectangle: Rounded Corners 1954271102"/>
                          <wps:cNvSpPr/>
                          <wps:spPr>
                            <a:xfrm>
                              <a:off x="1732357" y="1100"/>
                              <a:ext cx="919010" cy="864000"/>
                            </a:xfrm>
                            <a:prstGeom prst="roundRect">
                              <a:avLst/>
                            </a:prstGeom>
                            <a:solidFill>
                              <a:srgbClr val="007A4E"/>
                            </a:solidFill>
                            <a:ln w="12700" cap="flat" cmpd="sng" algn="ctr">
                              <a:solidFill>
                                <a:srgbClr val="5B9BD5">
                                  <a:shade val="50000"/>
                                </a:srgbClr>
                              </a:solidFill>
                              <a:prstDash val="solid"/>
                              <a:miter lim="800000"/>
                            </a:ln>
                            <a:effectLst/>
                          </wps:spPr>
                          <wps:txbx>
                            <w:txbxContent>
                              <w:p w14:paraId="44542034" w14:textId="77777777" w:rsidR="003019B9" w:rsidRPr="00346567" w:rsidRDefault="003019B9" w:rsidP="003019B9">
                                <w:pPr>
                                  <w:jc w:val="center"/>
                                  <w:rPr>
                                    <w:color w:val="FFFFFF" w:themeColor="background1"/>
                                    <w:sz w:val="18"/>
                                    <w:szCs w:val="18"/>
                                  </w:rPr>
                                </w:pPr>
                                <w:r w:rsidRPr="00346567">
                                  <w:rPr>
                                    <w:color w:val="FFFFFF" w:themeColor="background1"/>
                                    <w:sz w:val="18"/>
                                    <w:szCs w:val="18"/>
                                  </w:rPr>
                                  <w:t>Conduct local and/or *DBS checks</w:t>
                                </w:r>
                              </w:p>
                              <w:p w14:paraId="6A6442A1" w14:textId="46D01F2D" w:rsidR="003019B9" w:rsidRPr="00346567" w:rsidRDefault="003019B9" w:rsidP="003019B9">
                                <w:pPr>
                                  <w:jc w:val="cente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938962" name="Rectangle: Rounded Corners 1543938962"/>
                          <wps:cNvSpPr/>
                          <wps:spPr>
                            <a:xfrm>
                              <a:off x="2748499" y="1109"/>
                              <a:ext cx="796679" cy="864000"/>
                            </a:xfrm>
                            <a:prstGeom prst="roundRect">
                              <a:avLst/>
                            </a:prstGeom>
                            <a:solidFill>
                              <a:srgbClr val="007A4E"/>
                            </a:solidFill>
                            <a:ln w="12700" cap="flat" cmpd="sng" algn="ctr">
                              <a:solidFill>
                                <a:srgbClr val="5B9BD5">
                                  <a:shade val="50000"/>
                                </a:srgbClr>
                              </a:solidFill>
                              <a:prstDash val="solid"/>
                              <a:miter lim="800000"/>
                            </a:ln>
                            <a:effectLst/>
                          </wps:spPr>
                          <wps:txbx>
                            <w:txbxContent>
                              <w:p w14:paraId="235D0F3B" w14:textId="77777777" w:rsidR="003019B9" w:rsidRPr="00346567" w:rsidRDefault="003019B9" w:rsidP="003019B9">
                                <w:pPr>
                                  <w:jc w:val="center"/>
                                  <w:rPr>
                                    <w:color w:val="FFFFFF" w:themeColor="background1"/>
                                    <w:sz w:val="18"/>
                                    <w:szCs w:val="18"/>
                                  </w:rPr>
                                </w:pPr>
                                <w:r w:rsidRPr="00346567">
                                  <w:rPr>
                                    <w:color w:val="FFFFFF" w:themeColor="background1"/>
                                    <w:sz w:val="18"/>
                                    <w:szCs w:val="18"/>
                                  </w:rPr>
                                  <w:t>Send second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7364390" name="Rectangle: Rounded Corners 957364390"/>
                          <wps:cNvSpPr/>
                          <wps:spPr>
                            <a:xfrm>
                              <a:off x="4495046" y="-10"/>
                              <a:ext cx="987107" cy="864000"/>
                            </a:xfrm>
                            <a:prstGeom prst="roundRect">
                              <a:avLst/>
                            </a:prstGeom>
                            <a:solidFill>
                              <a:srgbClr val="007A4E"/>
                            </a:solidFill>
                            <a:ln w="12700" cap="flat" cmpd="sng" algn="ctr">
                              <a:solidFill>
                                <a:srgbClr val="5B9BD5">
                                  <a:shade val="50000"/>
                                </a:srgbClr>
                              </a:solidFill>
                              <a:prstDash val="solid"/>
                              <a:miter lim="800000"/>
                            </a:ln>
                            <a:effectLst/>
                          </wps:spPr>
                          <wps:txbx>
                            <w:txbxContent>
                              <w:p w14:paraId="441DFDC2" w14:textId="1E6B1CB0" w:rsidR="003019B9" w:rsidRPr="00346567" w:rsidRDefault="003019B9" w:rsidP="003019B9">
                                <w:pPr>
                                  <w:jc w:val="center"/>
                                  <w:rPr>
                                    <w:color w:val="FFFFFF" w:themeColor="background1"/>
                                    <w:sz w:val="18"/>
                                    <w:szCs w:val="18"/>
                                  </w:rPr>
                                </w:pPr>
                                <w:r w:rsidRPr="00346567">
                                  <w:rPr>
                                    <w:color w:val="FFFFFF" w:themeColor="background1"/>
                                    <w:sz w:val="18"/>
                                    <w:szCs w:val="18"/>
                                  </w:rPr>
                                  <w:t>Conduct local and/or *DBS checks</w:t>
                                </w:r>
                              </w:p>
                              <w:p w14:paraId="4D9CE593" w14:textId="10A51465" w:rsidR="003019B9" w:rsidRPr="00346567" w:rsidRDefault="003019B9" w:rsidP="003019B9">
                                <w:pPr>
                                  <w:jc w:val="cente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0925899" name="Rectangle: Rounded Corners 1840925899"/>
                          <wps:cNvSpPr/>
                          <wps:spPr>
                            <a:xfrm>
                              <a:off x="3659685" y="1106"/>
                              <a:ext cx="734857" cy="864092"/>
                            </a:xfrm>
                            <a:prstGeom prst="roundRect">
                              <a:avLst/>
                            </a:prstGeom>
                            <a:solidFill>
                              <a:srgbClr val="007A4E"/>
                            </a:solidFill>
                            <a:ln w="12700" cap="flat" cmpd="sng" algn="ctr">
                              <a:solidFill>
                                <a:srgbClr val="5B9BD5">
                                  <a:shade val="50000"/>
                                </a:srgbClr>
                              </a:solidFill>
                              <a:prstDash val="solid"/>
                              <a:miter lim="800000"/>
                            </a:ln>
                            <a:effectLst/>
                          </wps:spPr>
                          <wps:txbx>
                            <w:txbxContent>
                              <w:p w14:paraId="17201A09" w14:textId="77777777" w:rsidR="003019B9" w:rsidRPr="00346567" w:rsidRDefault="003019B9" w:rsidP="003019B9">
                                <w:pPr>
                                  <w:jc w:val="center"/>
                                  <w:rPr>
                                    <w:color w:val="FFFFFF" w:themeColor="background1"/>
                                    <w:sz w:val="18"/>
                                    <w:szCs w:val="18"/>
                                  </w:rPr>
                                </w:pPr>
                                <w:r w:rsidRPr="00346567">
                                  <w:rPr>
                                    <w:color w:val="FFFFFF" w:themeColor="background1"/>
                                    <w:sz w:val="18"/>
                                    <w:szCs w:val="18"/>
                                  </w:rPr>
                                  <w:t>Send SMS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3760015" name="Rectangle: Rounded Corners 1763760015"/>
                          <wps:cNvSpPr/>
                          <wps:spPr>
                            <a:xfrm>
                              <a:off x="5553122" y="-9523"/>
                              <a:ext cx="803536" cy="864000"/>
                            </a:xfrm>
                            <a:prstGeom prst="roundRect">
                              <a:avLst/>
                            </a:prstGeom>
                            <a:solidFill>
                              <a:srgbClr val="007A4E"/>
                            </a:solidFill>
                            <a:ln w="12700" cap="flat" cmpd="sng" algn="ctr">
                              <a:solidFill>
                                <a:srgbClr val="5B9BD5">
                                  <a:shade val="50000"/>
                                </a:srgbClr>
                              </a:solidFill>
                              <a:prstDash val="solid"/>
                              <a:miter lim="800000"/>
                            </a:ln>
                            <a:effectLst/>
                          </wps:spPr>
                          <wps:txbx>
                            <w:txbxContent>
                              <w:p w14:paraId="459398BF" w14:textId="77777777" w:rsidR="003019B9" w:rsidRPr="00346567" w:rsidRDefault="003019B9" w:rsidP="003019B9">
                                <w:pPr>
                                  <w:jc w:val="center"/>
                                  <w:rPr>
                                    <w:color w:val="FFFFFF" w:themeColor="background1"/>
                                    <w:sz w:val="18"/>
                                    <w:szCs w:val="18"/>
                                  </w:rPr>
                                </w:pPr>
                                <w:r w:rsidRPr="00346567">
                                  <w:rPr>
                                    <w:color w:val="FFFFFF" w:themeColor="background1"/>
                                    <w:sz w:val="18"/>
                                    <w:szCs w:val="18"/>
                                  </w:rPr>
                                  <w:t>Send third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835151" name="Arrow: Right 327835151"/>
                          <wps:cNvSpPr/>
                          <wps:spPr>
                            <a:xfrm>
                              <a:off x="0" y="871833"/>
                              <a:ext cx="6782400" cy="551526"/>
                            </a:xfrm>
                            <a:prstGeom prst="rightArrow">
                              <a:avLst/>
                            </a:prstGeom>
                            <a:solidFill>
                              <a:srgbClr val="E2F0D9"/>
                            </a:solidFill>
                            <a:ln w="12700" cap="flat" cmpd="sng" algn="ctr">
                              <a:noFill/>
                              <a:prstDash val="solid"/>
                              <a:miter lim="800000"/>
                            </a:ln>
                            <a:effectLst/>
                          </wps:spPr>
                          <wps:txbx>
                            <w:txbxContent>
                              <w:p w14:paraId="4A57AA2F" w14:textId="77777777" w:rsidR="003019B9" w:rsidRPr="00346567" w:rsidRDefault="003019B9" w:rsidP="003019B9">
                                <w:pPr>
                                  <w:jc w:val="center"/>
                                  <w:rPr>
                                    <w:color w:val="000000" w:themeColor="text1"/>
                                    <w:szCs w:val="22"/>
                                  </w:rPr>
                                </w:pPr>
                                <w:r w:rsidRPr="00346567">
                                  <w:rPr>
                                    <w:color w:val="000000" w:themeColor="text1"/>
                                    <w:szCs w:val="22"/>
                                  </w:rPr>
                                  <w:t>Weekly monitoring</w:t>
                                </w:r>
                              </w:p>
                              <w:p w14:paraId="20289BE7" w14:textId="77777777" w:rsidR="003019B9" w:rsidRPr="00346567" w:rsidRDefault="003019B9" w:rsidP="003019B9">
                                <w:pP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0915267" name="Arrow: Right 1250915267"/>
                          <wps:cNvSpPr/>
                          <wps:spPr>
                            <a:xfrm>
                              <a:off x="0" y="1446027"/>
                              <a:ext cx="6782400" cy="520700"/>
                            </a:xfrm>
                            <a:prstGeom prst="rightArrow">
                              <a:avLst/>
                            </a:prstGeom>
                            <a:solidFill>
                              <a:srgbClr val="E2F0D9"/>
                            </a:solidFill>
                            <a:ln w="12700" cap="flat" cmpd="sng" algn="ctr">
                              <a:noFill/>
                              <a:prstDash val="solid"/>
                              <a:miter lim="800000"/>
                            </a:ln>
                            <a:effectLst/>
                          </wps:spPr>
                          <wps:txbx>
                            <w:txbxContent>
                              <w:p w14:paraId="50F1A3B1" w14:textId="77777777" w:rsidR="003019B9" w:rsidRPr="00346567" w:rsidRDefault="003019B9" w:rsidP="003019B9">
                                <w:pPr>
                                  <w:jc w:val="center"/>
                                  <w:rPr>
                                    <w:color w:val="000000" w:themeColor="text1"/>
                                    <w:szCs w:val="22"/>
                                  </w:rPr>
                                </w:pPr>
                                <w:r w:rsidRPr="00346567">
                                  <w:rPr>
                                    <w:color w:val="000000" w:themeColor="text1"/>
                                    <w:szCs w:val="22"/>
                                  </w:rPr>
                                  <w:t>Review open-ended comments</w:t>
                                </w:r>
                              </w:p>
                              <w:p w14:paraId="61218EAC" w14:textId="77777777" w:rsidR="003019B9" w:rsidRPr="00346567" w:rsidRDefault="003019B9" w:rsidP="003019B9">
                                <w:pPr>
                                  <w:jc w:val="cente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5360531" name="Arrow: Right 1425360531"/>
                          <wps:cNvSpPr/>
                          <wps:spPr>
                            <a:xfrm>
                              <a:off x="0" y="1988288"/>
                              <a:ext cx="6782400" cy="520700"/>
                            </a:xfrm>
                            <a:prstGeom prst="rightArrow">
                              <a:avLst/>
                            </a:prstGeom>
                            <a:solidFill>
                              <a:srgbClr val="E2F0D9"/>
                            </a:solidFill>
                            <a:ln w="12700" cap="flat" cmpd="sng" algn="ctr">
                              <a:noFill/>
                              <a:prstDash val="solid"/>
                              <a:miter lim="800000"/>
                            </a:ln>
                            <a:effectLst/>
                          </wps:spPr>
                          <wps:txbx>
                            <w:txbxContent>
                              <w:p w14:paraId="5F6B405D" w14:textId="77777777" w:rsidR="003019B9" w:rsidRPr="00346567" w:rsidRDefault="003019B9" w:rsidP="003019B9">
                                <w:pPr>
                                  <w:jc w:val="center"/>
                                  <w:rPr>
                                    <w:color w:val="595959" w:themeColor="text1" w:themeTint="A6"/>
                                    <w:sz w:val="24"/>
                                  </w:rPr>
                                </w:pPr>
                                <w:r w:rsidRPr="00346567">
                                  <w:rPr>
                                    <w:color w:val="595959" w:themeColor="text1" w:themeTint="A6"/>
                                    <w:sz w:val="24"/>
                                  </w:rPr>
                                  <w:t>Process paper questionnaires (after third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04125323" name="Rectangle 704125323"/>
                        <wps:cNvSpPr/>
                        <wps:spPr>
                          <a:xfrm>
                            <a:off x="0" y="2138746"/>
                            <a:ext cx="5570855" cy="254635"/>
                          </a:xfrm>
                          <a:prstGeom prst="rect">
                            <a:avLst/>
                          </a:prstGeom>
                          <a:solidFill>
                            <a:srgbClr val="E2F0D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594629" name="Text Box 2"/>
                        <wps:cNvSpPr txBox="1">
                          <a:spLocks noChangeArrowheads="1"/>
                        </wps:cNvSpPr>
                        <wps:spPr bwMode="auto">
                          <a:xfrm>
                            <a:off x="1339702" y="2115879"/>
                            <a:ext cx="5233035" cy="275590"/>
                          </a:xfrm>
                          <a:prstGeom prst="rect">
                            <a:avLst/>
                          </a:prstGeom>
                          <a:solidFill>
                            <a:srgbClr val="E2F0D9"/>
                          </a:solidFill>
                          <a:ln w="9525">
                            <a:noFill/>
                            <a:miter lim="800000"/>
                            <a:headEnd/>
                            <a:tailEnd/>
                          </a:ln>
                        </wps:spPr>
                        <wps:txbx>
                          <w:txbxContent>
                            <w:p w14:paraId="30910E7F" w14:textId="280C196B" w:rsidR="003019B9" w:rsidRPr="00346567" w:rsidRDefault="003019B9" w:rsidP="003019B9">
                              <w:pPr>
                                <w:rPr>
                                  <w:color w:val="000000" w:themeColor="text1"/>
                                  <w:szCs w:val="22"/>
                                </w:rPr>
                              </w:pPr>
                              <w:r w:rsidRPr="00346567">
                                <w:rPr>
                                  <w:color w:val="000000" w:themeColor="text1"/>
                                  <w:szCs w:val="22"/>
                                </w:rPr>
                                <w:t>Process returned paper questionnaires (second mailing</w:t>
                              </w:r>
                              <w:r w:rsidR="00AE6850" w:rsidRPr="00346567">
                                <w:rPr>
                                  <w:color w:val="000000" w:themeColor="text1"/>
                                  <w:szCs w:val="22"/>
                                </w:rPr>
                                <w:t xml:space="preserve"> </w:t>
                              </w:r>
                              <w:r w:rsidRPr="00346567">
                                <w:rPr>
                                  <w:color w:val="000000" w:themeColor="text1"/>
                                  <w:szCs w:val="22"/>
                                </w:rPr>
                                <w:t>onwards)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A111E64" id="Group 1190976462" o:spid="_x0000_s1056" style="position:absolute;margin-left:0;margin-top:-.05pt;width:510.35pt;height:198.25pt;z-index:251660306;mso-position-horizontal-relative:margin;mso-position-vertical-relative:text;mso-width-relative:margin;mso-height-relative:margin" coordorigin=",-95" coordsize="67824,2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">
                <v:group id="Group 408361948" o:spid="_x0000_s1057" style="position:absolute;top:-95;width:67824;height:25184" coordorigin=",-95" coordsize="67824,2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5" o:spid="_x0000_s1058" type="#_x0000_t13" style="position:absolute;top:1807;width:6782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" adj="20771" fillcolor="#e2f0d9" stroked="f" strokeweight="1pt"/>
                  <v:roundrect id="Rectangle: Rounded Corners 1415501462" o:spid="_x0000_s1059" style="position:absolute;left:76;width:7909;height:8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" fillcolor="#007a4e" strokecolor="#41719c" strokeweight="1pt">
                    <v:stroke joinstyle="miter"/>
                    <v:textbox>
                      <w:txbxContent>
                        <w:p w14:paraId="3209405C" w14:textId="77777777" w:rsidR="003019B9" w:rsidRPr="00346567" w:rsidRDefault="003019B9" w:rsidP="003019B9">
                          <w:pPr>
                            <w:jc w:val="center"/>
                            <w:rPr>
                              <w:color w:val="FFFFFF" w:themeColor="background1"/>
                              <w:sz w:val="18"/>
                              <w:szCs w:val="18"/>
                            </w:rPr>
                          </w:pPr>
                          <w:r w:rsidRPr="00346567">
                            <w:rPr>
                              <w:color w:val="FFFFFF" w:themeColor="background1"/>
                              <w:sz w:val="18"/>
                              <w:szCs w:val="18"/>
                            </w:rPr>
                            <w:t>Send first mailing</w:t>
                          </w:r>
                        </w:p>
                      </w:txbxContent>
                    </v:textbox>
                  </v:roundrect>
                  <v:roundrect id="Rectangle: Rounded Corners 1208027800" o:spid="_x0000_s1060" style="position:absolute;left:9112;width:7348;height:8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" fillcolor="#007a4e" strokecolor="#41719c" strokeweight="1pt">
                    <v:stroke joinstyle="miter"/>
                    <v:textbox>
                      <w:txbxContent>
                        <w:p w14:paraId="27F6DB9F" w14:textId="77777777" w:rsidR="003019B9" w:rsidRPr="00346567" w:rsidRDefault="003019B9" w:rsidP="003019B9">
                          <w:pPr>
                            <w:jc w:val="center"/>
                            <w:rPr>
                              <w:color w:val="FFFFFF" w:themeColor="background1"/>
                              <w:sz w:val="18"/>
                              <w:szCs w:val="18"/>
                            </w:rPr>
                          </w:pPr>
                          <w:r w:rsidRPr="00346567">
                            <w:rPr>
                              <w:color w:val="FFFFFF" w:themeColor="background1"/>
                              <w:sz w:val="18"/>
                              <w:szCs w:val="18"/>
                            </w:rPr>
                            <w:t>Send SMS 1</w:t>
                          </w:r>
                        </w:p>
                      </w:txbxContent>
                    </v:textbox>
                  </v:roundrect>
                  <v:roundrect id="Rectangle: Rounded Corners 1954271102" o:spid="_x0000_s1061" style="position:absolute;left:17323;top:11;width:9190;height:8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" fillcolor="#007a4e" strokecolor="#41719c" strokeweight="1pt">
                    <v:stroke joinstyle="miter"/>
                    <v:textbox>
                      <w:txbxContent>
                        <w:p w14:paraId="44542034" w14:textId="77777777" w:rsidR="003019B9" w:rsidRPr="00346567" w:rsidRDefault="003019B9" w:rsidP="003019B9">
                          <w:pPr>
                            <w:jc w:val="center"/>
                            <w:rPr>
                              <w:color w:val="FFFFFF" w:themeColor="background1"/>
                              <w:sz w:val="18"/>
                              <w:szCs w:val="18"/>
                            </w:rPr>
                          </w:pPr>
                          <w:r w:rsidRPr="00346567">
                            <w:rPr>
                              <w:color w:val="FFFFFF" w:themeColor="background1"/>
                              <w:sz w:val="18"/>
                              <w:szCs w:val="18"/>
                            </w:rPr>
                            <w:t>Conduct local and/or *DBS checks</w:t>
                          </w:r>
                        </w:p>
                        <w:p w14:paraId="6A6442A1" w14:textId="46D01F2D" w:rsidR="003019B9" w:rsidRPr="00346567" w:rsidRDefault="003019B9" w:rsidP="003019B9">
                          <w:pPr>
                            <w:jc w:val="center"/>
                            <w:rPr>
                              <w:color w:val="FFFFFF" w:themeColor="background1"/>
                              <w:sz w:val="18"/>
                              <w:szCs w:val="18"/>
                            </w:rPr>
                          </w:pPr>
                        </w:p>
                      </w:txbxContent>
                    </v:textbox>
                  </v:roundrect>
                  <v:roundrect id="Rectangle: Rounded Corners 1543938962" o:spid="_x0000_s1062" style="position:absolute;left:27484;top:11;width:7967;height:8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" fillcolor="#007a4e" strokecolor="#41719c" strokeweight="1pt">
                    <v:stroke joinstyle="miter"/>
                    <v:textbox>
                      <w:txbxContent>
                        <w:p w14:paraId="235D0F3B" w14:textId="77777777" w:rsidR="003019B9" w:rsidRPr="00346567" w:rsidRDefault="003019B9" w:rsidP="003019B9">
                          <w:pPr>
                            <w:jc w:val="center"/>
                            <w:rPr>
                              <w:color w:val="FFFFFF" w:themeColor="background1"/>
                              <w:sz w:val="18"/>
                              <w:szCs w:val="18"/>
                            </w:rPr>
                          </w:pPr>
                          <w:r w:rsidRPr="00346567">
                            <w:rPr>
                              <w:color w:val="FFFFFF" w:themeColor="background1"/>
                              <w:sz w:val="18"/>
                              <w:szCs w:val="18"/>
                            </w:rPr>
                            <w:t>Send second mailing</w:t>
                          </w:r>
                        </w:p>
                      </w:txbxContent>
                    </v:textbox>
                  </v:roundrect>
                  <v:roundrect id="Rectangle: Rounded Corners 957364390" o:spid="_x0000_s1063" style="position:absolute;left:44950;width:9871;height:8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" fillcolor="#007a4e" strokecolor="#41719c" strokeweight="1pt">
                    <v:stroke joinstyle="miter"/>
                    <v:textbox>
                      <w:txbxContent>
                        <w:p w14:paraId="441DFDC2" w14:textId="1E6B1CB0" w:rsidR="003019B9" w:rsidRPr="00346567" w:rsidRDefault="003019B9" w:rsidP="003019B9">
                          <w:pPr>
                            <w:jc w:val="center"/>
                            <w:rPr>
                              <w:color w:val="FFFFFF" w:themeColor="background1"/>
                              <w:sz w:val="18"/>
                              <w:szCs w:val="18"/>
                            </w:rPr>
                          </w:pPr>
                          <w:r w:rsidRPr="00346567">
                            <w:rPr>
                              <w:color w:val="FFFFFF" w:themeColor="background1"/>
                              <w:sz w:val="18"/>
                              <w:szCs w:val="18"/>
                            </w:rPr>
                            <w:t>Conduct local and/or *DBS checks</w:t>
                          </w:r>
                        </w:p>
                        <w:p w14:paraId="4D9CE593" w14:textId="10A51465" w:rsidR="003019B9" w:rsidRPr="00346567" w:rsidRDefault="003019B9" w:rsidP="003019B9">
                          <w:pPr>
                            <w:jc w:val="center"/>
                            <w:rPr>
                              <w:color w:val="FFFFFF" w:themeColor="background1"/>
                              <w:sz w:val="18"/>
                              <w:szCs w:val="18"/>
                            </w:rPr>
                          </w:pPr>
                        </w:p>
                      </w:txbxContent>
                    </v:textbox>
                  </v:roundrect>
                  <v:roundrect id="Rectangle: Rounded Corners 1840925899" o:spid="_x0000_s1064" style="position:absolute;left:36596;top:11;width:7349;height:8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" fillcolor="#007a4e" strokecolor="#41719c" strokeweight="1pt">
                    <v:stroke joinstyle="miter"/>
                    <v:textbox>
                      <w:txbxContent>
                        <w:p w14:paraId="17201A09" w14:textId="77777777" w:rsidR="003019B9" w:rsidRPr="00346567" w:rsidRDefault="003019B9" w:rsidP="003019B9">
                          <w:pPr>
                            <w:jc w:val="center"/>
                            <w:rPr>
                              <w:color w:val="FFFFFF" w:themeColor="background1"/>
                              <w:sz w:val="18"/>
                              <w:szCs w:val="18"/>
                            </w:rPr>
                          </w:pPr>
                          <w:r w:rsidRPr="00346567">
                            <w:rPr>
                              <w:color w:val="FFFFFF" w:themeColor="background1"/>
                              <w:sz w:val="18"/>
                              <w:szCs w:val="18"/>
                            </w:rPr>
                            <w:t>Send SMS 2</w:t>
                          </w:r>
                        </w:p>
                      </w:txbxContent>
                    </v:textbox>
                  </v:roundrect>
                  <v:roundrect id="Rectangle: Rounded Corners 1763760015" o:spid="_x0000_s1065" style="position:absolute;left:55531;top:-95;width:8035;height:8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" fillcolor="#007a4e" strokecolor="#41719c" strokeweight="1pt">
                    <v:stroke joinstyle="miter"/>
                    <v:textbox>
                      <w:txbxContent>
                        <w:p w14:paraId="459398BF" w14:textId="77777777" w:rsidR="003019B9" w:rsidRPr="00346567" w:rsidRDefault="003019B9" w:rsidP="003019B9">
                          <w:pPr>
                            <w:jc w:val="center"/>
                            <w:rPr>
                              <w:color w:val="FFFFFF" w:themeColor="background1"/>
                              <w:sz w:val="18"/>
                              <w:szCs w:val="18"/>
                            </w:rPr>
                          </w:pPr>
                          <w:r w:rsidRPr="00346567">
                            <w:rPr>
                              <w:color w:val="FFFFFF" w:themeColor="background1"/>
                              <w:sz w:val="18"/>
                              <w:szCs w:val="18"/>
                            </w:rPr>
                            <w:t>Send third mailing</w:t>
                          </w:r>
                        </w:p>
                      </w:txbxContent>
                    </v:textbox>
                  </v:roundrect>
                  <v:shape id="Arrow: Right 327835151" o:spid="_x0000_s1066" type="#_x0000_t13" style="position:absolute;top:8718;width:67824;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" adj="20722" fillcolor="#e2f0d9" stroked="f" strokeweight="1pt">
                    <v:textbox>
                      <w:txbxContent>
                        <w:p w14:paraId="4A57AA2F" w14:textId="77777777" w:rsidR="003019B9" w:rsidRPr="00346567" w:rsidRDefault="003019B9" w:rsidP="003019B9">
                          <w:pPr>
                            <w:jc w:val="center"/>
                            <w:rPr>
                              <w:color w:val="000000" w:themeColor="text1"/>
                              <w:szCs w:val="22"/>
                            </w:rPr>
                          </w:pPr>
                          <w:r w:rsidRPr="00346567">
                            <w:rPr>
                              <w:color w:val="000000" w:themeColor="text1"/>
                              <w:szCs w:val="22"/>
                            </w:rPr>
                            <w:t>Weekly monitoring</w:t>
                          </w:r>
                        </w:p>
                        <w:p w14:paraId="20289BE7" w14:textId="77777777" w:rsidR="003019B9" w:rsidRPr="00346567" w:rsidRDefault="003019B9" w:rsidP="003019B9">
                          <w:pPr>
                            <w:rPr>
                              <w:color w:val="000000" w:themeColor="text1"/>
                              <w:sz w:val="24"/>
                            </w:rPr>
                          </w:pPr>
                        </w:p>
                      </w:txbxContent>
                    </v:textbox>
                  </v:shape>
                  <v:shape id="Arrow: Right 1250915267" o:spid="_x0000_s1067" type="#_x0000_t13" style="position:absolute;top:14460;width:6782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" adj="20771" fillcolor="#e2f0d9" stroked="f" strokeweight="1pt">
                    <v:textbox>
                      <w:txbxContent>
                        <w:p w14:paraId="50F1A3B1" w14:textId="77777777" w:rsidR="003019B9" w:rsidRPr="00346567" w:rsidRDefault="003019B9" w:rsidP="003019B9">
                          <w:pPr>
                            <w:jc w:val="center"/>
                            <w:rPr>
                              <w:color w:val="000000" w:themeColor="text1"/>
                              <w:szCs w:val="22"/>
                            </w:rPr>
                          </w:pPr>
                          <w:r w:rsidRPr="00346567">
                            <w:rPr>
                              <w:color w:val="000000" w:themeColor="text1"/>
                              <w:szCs w:val="22"/>
                            </w:rPr>
                            <w:t>Review open-ended comments</w:t>
                          </w:r>
                        </w:p>
                        <w:p w14:paraId="61218EAC" w14:textId="77777777" w:rsidR="003019B9" w:rsidRPr="00346567" w:rsidRDefault="003019B9" w:rsidP="003019B9">
                          <w:pPr>
                            <w:jc w:val="center"/>
                            <w:rPr>
                              <w:color w:val="000000" w:themeColor="text1"/>
                              <w:sz w:val="24"/>
                            </w:rPr>
                          </w:pPr>
                        </w:p>
                      </w:txbxContent>
                    </v:textbox>
                  </v:shape>
                  <v:shape id="Arrow: Right 1425360531" o:spid="_x0000_s1068" type="#_x0000_t13" style="position:absolute;top:19882;width:6782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" adj="20771" fillcolor="#e2f0d9" stroked="f" strokeweight="1pt">
                    <v:textbox>
                      <w:txbxContent>
                        <w:p w14:paraId="5F6B405D" w14:textId="77777777" w:rsidR="003019B9" w:rsidRPr="00346567" w:rsidRDefault="003019B9" w:rsidP="003019B9">
                          <w:pPr>
                            <w:jc w:val="center"/>
                            <w:rPr>
                              <w:color w:val="595959" w:themeColor="text1" w:themeTint="A6"/>
                              <w:sz w:val="24"/>
                            </w:rPr>
                          </w:pPr>
                          <w:r w:rsidRPr="00346567">
                            <w:rPr>
                              <w:color w:val="595959" w:themeColor="text1" w:themeTint="A6"/>
                              <w:sz w:val="24"/>
                            </w:rPr>
                            <w:t>Process paper questionnaires (after third mailing)</w:t>
                          </w:r>
                        </w:p>
                      </w:txbxContent>
                    </v:textbox>
                  </v:shape>
                </v:group>
                <v:rect id="Rectangle 704125323" o:spid="_x0000_s1069" style="position:absolute;top:21387;width:55708;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" fillcolor="#e2f0d9" stroked="f" strokeweight="1pt"/>
                <v:shape id="_x0000_s1070" type="#_x0000_t202" style="position:absolute;left:13397;top:21158;width:5233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" fillcolor="#e2f0d9" stroked="f">
                  <v:textbox>
                    <w:txbxContent>
                      <w:p w14:paraId="30910E7F" w14:textId="280C196B" w:rsidR="003019B9" w:rsidRPr="00346567" w:rsidRDefault="003019B9" w:rsidP="003019B9">
                        <w:pPr>
                          <w:rPr>
                            <w:color w:val="000000" w:themeColor="text1"/>
                            <w:szCs w:val="22"/>
                          </w:rPr>
                        </w:pPr>
                        <w:r w:rsidRPr="00346567">
                          <w:rPr>
                            <w:color w:val="000000" w:themeColor="text1"/>
                            <w:szCs w:val="22"/>
                          </w:rPr>
                          <w:t>Process returned paper questionnaires (second mailing</w:t>
                        </w:r>
                        <w:r w:rsidR="00AE6850" w:rsidRPr="00346567">
                          <w:rPr>
                            <w:color w:val="000000" w:themeColor="text1"/>
                            <w:szCs w:val="22"/>
                          </w:rPr>
                          <w:t xml:space="preserve"> </w:t>
                        </w:r>
                        <w:r w:rsidRPr="00346567">
                          <w:rPr>
                            <w:color w:val="000000" w:themeColor="text1"/>
                            <w:szCs w:val="22"/>
                          </w:rPr>
                          <w:t>onwards)</w:t>
                        </w:r>
                      </w:p>
                    </w:txbxContent>
                  </v:textbox>
                </v:shape>
                <w10:wrap anchorx="margin"/>
              </v:group>
            </w:pict>
          </mc:Fallback>
        </mc:AlternateContent>
      </w:r>
    </w:p>
    <w:p w14:paraId="4C5ED401" w14:textId="77777777" w:rsidR="003019B9" w:rsidRPr="00346567" w:rsidRDefault="003019B9" w:rsidP="00592DCD"/>
    <w:p w14:paraId="027E084A" w14:textId="77777777" w:rsidR="003019B9" w:rsidRPr="00346567" w:rsidRDefault="003019B9" w:rsidP="00592DCD"/>
    <w:p w14:paraId="7443BD55" w14:textId="77777777" w:rsidR="003019B9" w:rsidRPr="00346567" w:rsidRDefault="003019B9" w:rsidP="00592DCD"/>
    <w:p w14:paraId="1501DBDD" w14:textId="77777777" w:rsidR="003019B9" w:rsidRPr="00346567" w:rsidRDefault="003019B9" w:rsidP="00592DCD"/>
    <w:p w14:paraId="0AD080D1" w14:textId="77777777" w:rsidR="003019B9" w:rsidRPr="00346567" w:rsidRDefault="003019B9" w:rsidP="00592DCD"/>
    <w:p w14:paraId="6EA7F69D" w14:textId="77777777" w:rsidR="003019B9" w:rsidRPr="00346567" w:rsidRDefault="003019B9" w:rsidP="00592DCD"/>
    <w:p w14:paraId="0655B00C" w14:textId="77777777" w:rsidR="00592DCD" w:rsidRPr="00346567" w:rsidRDefault="00592DCD" w:rsidP="00592DCD"/>
    <w:p w14:paraId="2473800B" w14:textId="77777777" w:rsidR="00592DCD" w:rsidRPr="00346567" w:rsidRDefault="00592DCD" w:rsidP="00592DCD"/>
    <w:p w14:paraId="7496E858" w14:textId="77777777" w:rsidR="00247713" w:rsidRPr="00346567" w:rsidRDefault="00247713" w:rsidP="00247713">
      <w:pPr>
        <w:pStyle w:val="04ABodyText"/>
        <w:numPr>
          <w:ilvl w:val="0"/>
          <w:numId w:val="0"/>
        </w:numPr>
        <w:rPr>
          <w:i/>
          <w:iCs/>
          <w:color w:val="4D4639"/>
          <w:sz w:val="22"/>
          <w:szCs w:val="22"/>
          <w:lang w:eastAsia="en-US"/>
        </w:rPr>
      </w:pPr>
      <w:r w:rsidRPr="00346567">
        <w:rPr>
          <w:i/>
          <w:iCs/>
          <w:color w:val="4D4639"/>
          <w:sz w:val="22"/>
          <w:szCs w:val="22"/>
          <w:lang w:eastAsia="en-US"/>
        </w:rPr>
        <w:t>*DBS checks can be conducted by contractors if they have the capability, however, trusts can still choose to run local checks if that is their preference.</w:t>
      </w:r>
    </w:p>
    <w:p w14:paraId="09329C13" w14:textId="77777777" w:rsidR="00E94A81" w:rsidRPr="00346567" w:rsidRDefault="00E94A81" w:rsidP="00F22881">
      <w:pPr>
        <w:pStyle w:val="Heading2"/>
        <w:numPr>
          <w:ilvl w:val="1"/>
          <w:numId w:val="11"/>
        </w:numPr>
        <w:ind w:left="1080" w:hanging="360"/>
      </w:pPr>
      <w:bookmarkStart w:id="331" w:name="_Toc81328622"/>
      <w:bookmarkStart w:id="332" w:name="_Toc157695113"/>
      <w:bookmarkStart w:id="333" w:name="_Toc226991353"/>
      <w:r w:rsidRPr="00346567">
        <w:t>Mailing protocol</w:t>
      </w:r>
      <w:bookmarkEnd w:id="331"/>
      <w:bookmarkEnd w:id="332"/>
      <w:bookmarkEnd w:id="333"/>
    </w:p>
    <w:p w14:paraId="759A342E" w14:textId="25728877" w:rsidR="00E94A81" w:rsidRPr="00346567" w:rsidRDefault="00E94A81" w:rsidP="007E48AC">
      <w:pPr>
        <w:pStyle w:val="04ABodyText"/>
        <w:numPr>
          <w:ilvl w:val="0"/>
          <w:numId w:val="0"/>
        </w:numPr>
        <w:spacing w:before="0" w:after="160" w:line="276" w:lineRule="auto"/>
        <w:rPr>
          <w:color w:val="4D4639"/>
          <w:sz w:val="22"/>
          <w:szCs w:val="22"/>
          <w:lang w:eastAsia="en-US"/>
        </w:rPr>
      </w:pPr>
      <w:r w:rsidRPr="00346567">
        <w:rPr>
          <w:color w:val="4D4639"/>
          <w:sz w:val="22"/>
          <w:szCs w:val="22"/>
          <w:lang w:eastAsia="en-US"/>
        </w:rPr>
        <w:t xml:space="preserve">The following table outlines the mailing protocol to be followed. This approach has been developed to maximise the proportion of </w:t>
      </w:r>
      <w:r w:rsidR="001129EF" w:rsidRPr="00346567">
        <w:rPr>
          <w:color w:val="4D4639"/>
          <w:sz w:val="22"/>
          <w:szCs w:val="22"/>
          <w:lang w:eastAsia="en-US"/>
        </w:rPr>
        <w:t>service users</w:t>
      </w:r>
      <w:r w:rsidRPr="00346567">
        <w:rPr>
          <w:color w:val="4D4639"/>
          <w:sz w:val="22"/>
          <w:szCs w:val="22"/>
          <w:lang w:eastAsia="en-US"/>
        </w:rPr>
        <w:t xml:space="preserve"> who complete the survey online.</w:t>
      </w:r>
    </w:p>
    <w:p w14:paraId="37D0BA27" w14:textId="267AA630" w:rsidR="00E94A81" w:rsidRPr="00346567" w:rsidRDefault="00E94A81" w:rsidP="007E48AC">
      <w:pPr>
        <w:pStyle w:val="04ABodyText"/>
        <w:numPr>
          <w:ilvl w:val="0"/>
          <w:numId w:val="0"/>
        </w:numPr>
        <w:spacing w:before="0" w:after="160" w:line="276" w:lineRule="auto"/>
        <w:rPr>
          <w:color w:val="4D4639"/>
          <w:sz w:val="22"/>
          <w:szCs w:val="22"/>
          <w:lang w:eastAsia="en-US"/>
        </w:rPr>
      </w:pPr>
      <w:r w:rsidRPr="00346567">
        <w:rPr>
          <w:color w:val="4D4639"/>
          <w:sz w:val="22"/>
          <w:szCs w:val="22"/>
          <w:lang w:eastAsia="en-US"/>
        </w:rPr>
        <w:t xml:space="preserve">The intervals between each contact must be adhered to once the first mailing has been sent to maximise response rates. Where the timing of an SMS reminder falls on a weekend or </w:t>
      </w:r>
      <w:r w:rsidR="00DE5C39" w:rsidRPr="00346567">
        <w:rPr>
          <w:color w:val="4D4639"/>
          <w:sz w:val="22"/>
          <w:szCs w:val="22"/>
          <w:lang w:eastAsia="en-US"/>
        </w:rPr>
        <w:t>b</w:t>
      </w:r>
      <w:r w:rsidRPr="00346567">
        <w:rPr>
          <w:color w:val="4D4639"/>
          <w:sz w:val="22"/>
          <w:szCs w:val="22"/>
          <w:lang w:eastAsia="en-US"/>
        </w:rPr>
        <w:t xml:space="preserve">ank </w:t>
      </w:r>
      <w:r w:rsidR="00DE5C39" w:rsidRPr="00346567">
        <w:rPr>
          <w:color w:val="4D4639"/>
          <w:sz w:val="22"/>
          <w:szCs w:val="22"/>
          <w:lang w:eastAsia="en-US"/>
        </w:rPr>
        <w:t>h</w:t>
      </w:r>
      <w:r w:rsidRPr="00346567">
        <w:rPr>
          <w:color w:val="4D4639"/>
          <w:sz w:val="22"/>
          <w:szCs w:val="22"/>
          <w:lang w:eastAsia="en-US"/>
        </w:rPr>
        <w:t xml:space="preserve">oliday, it should be sent on the next working day. </w:t>
      </w:r>
    </w:p>
    <w:p w14:paraId="5D82444E" w14:textId="72E801F4" w:rsidR="00E94A81" w:rsidRPr="00346567" w:rsidRDefault="00E94A81" w:rsidP="007E48AC">
      <w:pPr>
        <w:pStyle w:val="04ABodyText"/>
        <w:numPr>
          <w:ilvl w:val="0"/>
          <w:numId w:val="0"/>
        </w:numPr>
        <w:spacing w:before="0" w:after="160" w:line="276" w:lineRule="auto"/>
        <w:rPr>
          <w:color w:val="4D4639"/>
          <w:sz w:val="22"/>
          <w:szCs w:val="22"/>
          <w:lang w:eastAsia="en-US"/>
        </w:rPr>
      </w:pPr>
      <w:r w:rsidRPr="00346567">
        <w:rPr>
          <w:color w:val="4D4639"/>
          <w:sz w:val="22"/>
          <w:szCs w:val="22"/>
          <w:lang w:eastAsia="en-US"/>
        </w:rPr>
        <w:t>Please ensure DBS and</w:t>
      </w:r>
      <w:r w:rsidR="009861A6" w:rsidRPr="00346567">
        <w:rPr>
          <w:color w:val="4D4639"/>
          <w:sz w:val="22"/>
          <w:szCs w:val="22"/>
          <w:lang w:eastAsia="en-US"/>
        </w:rPr>
        <w:t xml:space="preserve"> / or</w:t>
      </w:r>
      <w:r w:rsidRPr="00346567">
        <w:rPr>
          <w:color w:val="4D4639"/>
          <w:sz w:val="22"/>
          <w:szCs w:val="22"/>
          <w:lang w:eastAsia="en-US"/>
        </w:rPr>
        <w:t xml:space="preserve"> local checks are provided in plenty of time to send the mailings on time. Contractors and trusts should work together to agree dates for these in advance of fieldwork start. </w:t>
      </w:r>
    </w:p>
    <w:p w14:paraId="698351E1" w14:textId="77777777" w:rsidR="00E94A81" w:rsidRPr="00346567" w:rsidRDefault="00E94A81" w:rsidP="00E94A81">
      <w:pPr>
        <w:pStyle w:val="04ABodyText"/>
        <w:numPr>
          <w:ilvl w:val="0"/>
          <w:numId w:val="0"/>
        </w:numPr>
        <w:rPr>
          <w:b/>
          <w:bCs/>
          <w:color w:val="4D4639"/>
          <w:sz w:val="22"/>
          <w:szCs w:val="22"/>
          <w:lang w:eastAsia="en-US"/>
        </w:rPr>
      </w:pPr>
      <w:r w:rsidRPr="00346567">
        <w:rPr>
          <w:b/>
          <w:bCs/>
          <w:color w:val="4D4639"/>
          <w:sz w:val="22"/>
          <w:szCs w:val="22"/>
          <w:lang w:eastAsia="en-US"/>
        </w:rPr>
        <w:t xml:space="preserve">After the initial full DBS check, trusts may have the option of allowing their contractor to conduct the DBS checks on their behalf, this depends on contractor access to the DBS. Please liaise with your contractor.  </w:t>
      </w:r>
    </w:p>
    <w:p w14:paraId="4DB1A220" w14:textId="77777777" w:rsidR="00103686" w:rsidRPr="00346567" w:rsidRDefault="00103686" w:rsidP="00E94A81">
      <w:pPr>
        <w:pStyle w:val="04ABodyText"/>
        <w:numPr>
          <w:ilvl w:val="0"/>
          <w:numId w:val="0"/>
        </w:numPr>
        <w:rPr>
          <w:b/>
          <w:bCs/>
          <w:color w:val="4D4639"/>
          <w:sz w:val="22"/>
          <w:szCs w:val="22"/>
          <w:lang w:eastAsia="en-US"/>
        </w:rPr>
      </w:pPr>
    </w:p>
    <w:p w14:paraId="581D04AC" w14:textId="77777777" w:rsidR="00103686" w:rsidRPr="00346567" w:rsidRDefault="00103686" w:rsidP="00E94A81">
      <w:pPr>
        <w:pStyle w:val="04ABodyText"/>
        <w:numPr>
          <w:ilvl w:val="0"/>
          <w:numId w:val="0"/>
        </w:numPr>
        <w:rPr>
          <w:b/>
          <w:bCs/>
          <w:color w:val="4D4639"/>
          <w:sz w:val="22"/>
          <w:szCs w:val="22"/>
          <w:lang w:eastAsia="en-US"/>
        </w:rPr>
      </w:pPr>
    </w:p>
    <w:p w14:paraId="75DB6E7B" w14:textId="512D5BF6" w:rsidR="00E94A81" w:rsidRPr="00346567" w:rsidRDefault="00E94A81" w:rsidP="00E94A81">
      <w:pPr>
        <w:pStyle w:val="Caption"/>
        <w:keepNext/>
        <w:rPr>
          <w:color w:val="007B4E"/>
          <w:sz w:val="22"/>
          <w:szCs w:val="22"/>
        </w:rPr>
      </w:pPr>
      <w:bookmarkStart w:id="334" w:name="_Toc81328854"/>
      <w:bookmarkStart w:id="335" w:name="_Hlk143866191"/>
      <w:r w:rsidRPr="00346567">
        <w:rPr>
          <w:color w:val="007B4E"/>
          <w:sz w:val="22"/>
          <w:szCs w:val="22"/>
        </w:rPr>
        <w:lastRenderedPageBreak/>
        <w:t xml:space="preserve">Table </w:t>
      </w:r>
      <w:r w:rsidR="007C6462" w:rsidRPr="00346567">
        <w:rPr>
          <w:color w:val="007B4E"/>
          <w:sz w:val="22"/>
          <w:szCs w:val="22"/>
        </w:rPr>
        <w:t>8</w:t>
      </w:r>
      <w:r w:rsidRPr="00346567">
        <w:rPr>
          <w:color w:val="007B4E"/>
          <w:sz w:val="22"/>
          <w:szCs w:val="22"/>
        </w:rPr>
        <w:t>. Mailing protocol</w:t>
      </w:r>
      <w:bookmarkEnd w:id="334"/>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828"/>
        <w:gridCol w:w="3662"/>
        <w:gridCol w:w="1982"/>
        <w:gridCol w:w="1986"/>
      </w:tblGrid>
      <w:tr w:rsidR="00E94A81" w:rsidRPr="00346567" w14:paraId="291EBB93" w14:textId="77777777" w:rsidTr="000673C1">
        <w:trPr>
          <w:trHeight w:val="344"/>
        </w:trPr>
        <w:tc>
          <w:tcPr>
            <w:tcW w:w="545" w:type="pct"/>
            <w:shd w:val="clear" w:color="auto" w:fill="007A4E"/>
            <w:noWrap/>
            <w:hideMark/>
          </w:tcPr>
          <w:bookmarkEnd w:id="335"/>
          <w:p w14:paraId="7E2A4D0E" w14:textId="77777777" w:rsidR="00E94A81" w:rsidRPr="00346567" w:rsidRDefault="00E94A81" w:rsidP="00CF7028">
            <w:pPr>
              <w:rPr>
                <w:b/>
                <w:bCs/>
                <w:color w:val="FFFFFF" w:themeColor="background1"/>
                <w:szCs w:val="22"/>
              </w:rPr>
            </w:pPr>
            <w:r w:rsidRPr="00346567">
              <w:rPr>
                <w:b/>
                <w:bCs/>
                <w:color w:val="FFFFFF" w:themeColor="background1"/>
                <w:szCs w:val="22"/>
              </w:rPr>
              <w:t>Contact</w:t>
            </w:r>
          </w:p>
        </w:tc>
        <w:tc>
          <w:tcPr>
            <w:tcW w:w="436" w:type="pct"/>
            <w:shd w:val="clear" w:color="auto" w:fill="007A4E"/>
            <w:noWrap/>
            <w:hideMark/>
          </w:tcPr>
          <w:p w14:paraId="37DB1357" w14:textId="77777777" w:rsidR="00E94A81" w:rsidRPr="00346567" w:rsidRDefault="00E94A81" w:rsidP="00CF7028">
            <w:pPr>
              <w:rPr>
                <w:b/>
                <w:bCs/>
                <w:color w:val="FFFFFF" w:themeColor="background1"/>
                <w:szCs w:val="22"/>
              </w:rPr>
            </w:pPr>
            <w:r w:rsidRPr="00346567">
              <w:rPr>
                <w:b/>
                <w:bCs/>
                <w:color w:val="FFFFFF" w:themeColor="background1"/>
                <w:szCs w:val="22"/>
              </w:rPr>
              <w:t>Type</w:t>
            </w:r>
          </w:p>
        </w:tc>
        <w:tc>
          <w:tcPr>
            <w:tcW w:w="1929" w:type="pct"/>
            <w:shd w:val="clear" w:color="auto" w:fill="007A4E"/>
            <w:noWrap/>
            <w:hideMark/>
          </w:tcPr>
          <w:p w14:paraId="6A81B0D1" w14:textId="77777777" w:rsidR="00E94A81" w:rsidRPr="00346567" w:rsidRDefault="00E94A81" w:rsidP="00CF7028">
            <w:pPr>
              <w:rPr>
                <w:b/>
                <w:bCs/>
                <w:color w:val="FFFFFF" w:themeColor="background1"/>
                <w:szCs w:val="22"/>
              </w:rPr>
            </w:pPr>
            <w:r w:rsidRPr="00346567">
              <w:rPr>
                <w:b/>
                <w:bCs/>
                <w:color w:val="FFFFFF" w:themeColor="background1"/>
                <w:szCs w:val="22"/>
              </w:rPr>
              <w:t xml:space="preserve">Content of contact </w:t>
            </w:r>
          </w:p>
        </w:tc>
        <w:tc>
          <w:tcPr>
            <w:tcW w:w="1044" w:type="pct"/>
            <w:shd w:val="clear" w:color="auto" w:fill="007A4E"/>
            <w:hideMark/>
          </w:tcPr>
          <w:p w14:paraId="0C693552" w14:textId="77777777" w:rsidR="00E94A81" w:rsidRPr="00346567" w:rsidRDefault="00E94A81" w:rsidP="00CF7028">
            <w:pPr>
              <w:rPr>
                <w:b/>
                <w:bCs/>
                <w:color w:val="FFFFFF" w:themeColor="background1"/>
                <w:szCs w:val="22"/>
              </w:rPr>
            </w:pPr>
            <w:r w:rsidRPr="00346567">
              <w:rPr>
                <w:b/>
                <w:bCs/>
                <w:color w:val="FFFFFF" w:themeColor="background1"/>
                <w:szCs w:val="22"/>
              </w:rPr>
              <w:t>Days from first mailing</w:t>
            </w:r>
          </w:p>
          <w:p w14:paraId="3B2F33C7" w14:textId="77777777" w:rsidR="00E94A81" w:rsidRPr="00346567" w:rsidRDefault="00E94A81" w:rsidP="00CF7028">
            <w:pPr>
              <w:rPr>
                <w:b/>
                <w:bCs/>
                <w:color w:val="FFFFFF" w:themeColor="background1"/>
                <w:szCs w:val="22"/>
              </w:rPr>
            </w:pPr>
          </w:p>
        </w:tc>
        <w:tc>
          <w:tcPr>
            <w:tcW w:w="1046" w:type="pct"/>
            <w:shd w:val="clear" w:color="auto" w:fill="007A4E"/>
          </w:tcPr>
          <w:p w14:paraId="1CE21A7C" w14:textId="77777777" w:rsidR="00E94A81" w:rsidRPr="00346567" w:rsidRDefault="00E94A81" w:rsidP="00CF7028">
            <w:pPr>
              <w:rPr>
                <w:b/>
                <w:bCs/>
                <w:color w:val="FFFFFF" w:themeColor="background1"/>
                <w:szCs w:val="22"/>
              </w:rPr>
            </w:pPr>
            <w:r w:rsidRPr="00346567">
              <w:rPr>
                <w:b/>
                <w:bCs/>
                <w:color w:val="FFFFFF" w:themeColor="background1"/>
                <w:szCs w:val="22"/>
              </w:rPr>
              <w:t xml:space="preserve">Example of mailing days  </w:t>
            </w:r>
          </w:p>
        </w:tc>
      </w:tr>
      <w:tr w:rsidR="00F7650A" w:rsidRPr="00346567" w14:paraId="08E04953" w14:textId="77777777" w:rsidTr="00CF7028">
        <w:trPr>
          <w:trHeight w:val="363"/>
        </w:trPr>
        <w:tc>
          <w:tcPr>
            <w:tcW w:w="545" w:type="pct"/>
            <w:noWrap/>
            <w:hideMark/>
          </w:tcPr>
          <w:p w14:paraId="1B0EB68B" w14:textId="77777777" w:rsidR="00F7650A" w:rsidRPr="00346567" w:rsidRDefault="00F7650A" w:rsidP="00F7650A">
            <w:pPr>
              <w:rPr>
                <w:szCs w:val="22"/>
              </w:rPr>
            </w:pPr>
            <w:r w:rsidRPr="00346567">
              <w:rPr>
                <w:szCs w:val="22"/>
              </w:rPr>
              <w:t>1.0</w:t>
            </w:r>
          </w:p>
        </w:tc>
        <w:tc>
          <w:tcPr>
            <w:tcW w:w="436" w:type="pct"/>
            <w:noWrap/>
            <w:hideMark/>
          </w:tcPr>
          <w:p w14:paraId="1E7DB88E" w14:textId="77777777" w:rsidR="00F7650A" w:rsidRPr="00346567" w:rsidRDefault="00F7650A" w:rsidP="00F7650A">
            <w:pPr>
              <w:rPr>
                <w:szCs w:val="22"/>
              </w:rPr>
            </w:pPr>
            <w:r w:rsidRPr="00346567">
              <w:rPr>
                <w:szCs w:val="22"/>
              </w:rPr>
              <w:t>Postal</w:t>
            </w:r>
          </w:p>
        </w:tc>
        <w:tc>
          <w:tcPr>
            <w:tcW w:w="1929" w:type="pct"/>
            <w:hideMark/>
          </w:tcPr>
          <w:p w14:paraId="581DF30E" w14:textId="77777777" w:rsidR="00F7650A" w:rsidRPr="00346567" w:rsidRDefault="00F7650A" w:rsidP="00F7650A">
            <w:pPr>
              <w:spacing w:after="0"/>
              <w:rPr>
                <w:szCs w:val="22"/>
              </w:rPr>
            </w:pPr>
            <w:r w:rsidRPr="00346567">
              <w:rPr>
                <w:szCs w:val="22"/>
              </w:rPr>
              <w:t xml:space="preserve">Invitation letter with URL and QR code for online survey </w:t>
            </w:r>
          </w:p>
          <w:p w14:paraId="10024744" w14:textId="4D60AB0B" w:rsidR="00F7650A" w:rsidRPr="00346567" w:rsidRDefault="00F7650A" w:rsidP="00F7650A">
            <w:pPr>
              <w:spacing w:after="120"/>
              <w:rPr>
                <w:szCs w:val="22"/>
              </w:rPr>
            </w:pPr>
            <w:bookmarkStart w:id="336" w:name="_Hlk43377391"/>
            <w:r w:rsidRPr="00346567">
              <w:rPr>
                <w:szCs w:val="22"/>
              </w:rPr>
              <w:t xml:space="preserve">Multilanguage sheet with QR codes </w:t>
            </w:r>
            <w:bookmarkEnd w:id="336"/>
          </w:p>
        </w:tc>
        <w:tc>
          <w:tcPr>
            <w:tcW w:w="1044" w:type="pct"/>
            <w:noWrap/>
            <w:hideMark/>
          </w:tcPr>
          <w:p w14:paraId="4274B3C0" w14:textId="23D3E1ED" w:rsidR="00F7650A" w:rsidRPr="00346567" w:rsidRDefault="00F7650A" w:rsidP="00F7650A">
            <w:pPr>
              <w:rPr>
                <w:szCs w:val="22"/>
              </w:rPr>
            </w:pPr>
            <w:r w:rsidRPr="00346567">
              <w:rPr>
                <w:szCs w:val="22"/>
              </w:rPr>
              <w:t>0</w:t>
            </w:r>
          </w:p>
        </w:tc>
        <w:tc>
          <w:tcPr>
            <w:tcW w:w="1046" w:type="pct"/>
            <w:tcBorders>
              <w:top w:val="single" w:sz="8" w:space="0" w:color="4A4A49"/>
              <w:left w:val="single" w:sz="8" w:space="0" w:color="4A4A49"/>
              <w:bottom w:val="single" w:sz="8" w:space="0" w:color="4A4A49"/>
              <w:right w:val="single" w:sz="8" w:space="0" w:color="4A4A49"/>
            </w:tcBorders>
          </w:tcPr>
          <w:p w14:paraId="1220A17F" w14:textId="0F9357C3" w:rsidR="00F7650A" w:rsidRPr="00346567" w:rsidRDefault="00F7650A" w:rsidP="00F7650A">
            <w:pPr>
              <w:rPr>
                <w:szCs w:val="22"/>
              </w:rPr>
            </w:pPr>
            <w:r w:rsidRPr="00346567">
              <w:rPr>
                <w:color w:val="000000" w:themeColor="text1"/>
                <w:kern w:val="24"/>
                <w:szCs w:val="22"/>
              </w:rPr>
              <w:t>Monday 17 August</w:t>
            </w:r>
          </w:p>
        </w:tc>
      </w:tr>
      <w:tr w:rsidR="00F7650A" w:rsidRPr="00346567" w14:paraId="0B9A6DF9" w14:textId="77777777" w:rsidTr="00CF7028">
        <w:trPr>
          <w:trHeight w:val="363"/>
        </w:trPr>
        <w:tc>
          <w:tcPr>
            <w:tcW w:w="545" w:type="pct"/>
            <w:noWrap/>
            <w:hideMark/>
          </w:tcPr>
          <w:p w14:paraId="1F69B3DF" w14:textId="77777777" w:rsidR="00F7650A" w:rsidRPr="00346567" w:rsidRDefault="00F7650A" w:rsidP="00F7650A">
            <w:pPr>
              <w:spacing w:after="0"/>
              <w:rPr>
                <w:szCs w:val="22"/>
              </w:rPr>
            </w:pPr>
            <w:r w:rsidRPr="00346567">
              <w:rPr>
                <w:szCs w:val="22"/>
              </w:rPr>
              <w:t>1.1</w:t>
            </w:r>
          </w:p>
        </w:tc>
        <w:tc>
          <w:tcPr>
            <w:tcW w:w="436" w:type="pct"/>
            <w:noWrap/>
            <w:hideMark/>
          </w:tcPr>
          <w:p w14:paraId="352626C3" w14:textId="77777777" w:rsidR="00F7650A" w:rsidRPr="00346567" w:rsidRDefault="00F7650A" w:rsidP="00F7650A">
            <w:pPr>
              <w:spacing w:after="0"/>
              <w:rPr>
                <w:szCs w:val="22"/>
              </w:rPr>
            </w:pPr>
            <w:r w:rsidRPr="00346567">
              <w:rPr>
                <w:szCs w:val="22"/>
              </w:rPr>
              <w:t>SMS</w:t>
            </w:r>
          </w:p>
        </w:tc>
        <w:tc>
          <w:tcPr>
            <w:tcW w:w="1929" w:type="pct"/>
            <w:hideMark/>
          </w:tcPr>
          <w:p w14:paraId="13A9DBE3" w14:textId="77777777" w:rsidR="00F7650A" w:rsidRPr="00346567" w:rsidRDefault="00F7650A" w:rsidP="00F7650A">
            <w:pPr>
              <w:spacing w:after="0"/>
              <w:rPr>
                <w:szCs w:val="22"/>
              </w:rPr>
            </w:pPr>
            <w:r w:rsidRPr="00346567">
              <w:rPr>
                <w:szCs w:val="22"/>
              </w:rPr>
              <w:t>SMS reminder (if phone number available)</w:t>
            </w:r>
          </w:p>
        </w:tc>
        <w:tc>
          <w:tcPr>
            <w:tcW w:w="1044" w:type="pct"/>
            <w:noWrap/>
            <w:hideMark/>
          </w:tcPr>
          <w:p w14:paraId="76654D28" w14:textId="103F60B6" w:rsidR="00F7650A" w:rsidRPr="00346567" w:rsidRDefault="00F7650A" w:rsidP="00F7650A">
            <w:pPr>
              <w:spacing w:after="0"/>
              <w:rPr>
                <w:szCs w:val="22"/>
              </w:rPr>
            </w:pPr>
            <w:r w:rsidRPr="00346567">
              <w:rPr>
                <w:szCs w:val="22"/>
              </w:rPr>
              <w:t>7</w:t>
            </w:r>
          </w:p>
          <w:p w14:paraId="274DF27E" w14:textId="50575BDC" w:rsidR="00F7650A" w:rsidRPr="00346567" w:rsidRDefault="00F7650A" w:rsidP="00F7650A">
            <w:pPr>
              <w:spacing w:after="0"/>
              <w:rPr>
                <w:szCs w:val="22"/>
              </w:rPr>
            </w:pPr>
            <w:r w:rsidRPr="00346567">
              <w:rPr>
                <w:szCs w:val="22"/>
              </w:rPr>
              <w:t>(5 working days</w:t>
            </w:r>
          </w:p>
          <w:p w14:paraId="745C8218" w14:textId="77777777" w:rsidR="00F7650A" w:rsidRPr="00346567" w:rsidRDefault="00F7650A" w:rsidP="00F7650A">
            <w:pPr>
              <w:spacing w:after="0"/>
              <w:rPr>
                <w:szCs w:val="22"/>
              </w:rPr>
            </w:pPr>
            <w:r w:rsidRPr="00346567">
              <w:rPr>
                <w:szCs w:val="22"/>
              </w:rPr>
              <w:t>after contact 1.0)</w:t>
            </w:r>
          </w:p>
        </w:tc>
        <w:tc>
          <w:tcPr>
            <w:tcW w:w="1046" w:type="pct"/>
            <w:tcBorders>
              <w:top w:val="single" w:sz="8" w:space="0" w:color="4A4A49"/>
              <w:left w:val="single" w:sz="8" w:space="0" w:color="4A4A49"/>
              <w:bottom w:val="single" w:sz="8" w:space="0" w:color="4A4A49"/>
              <w:right w:val="single" w:sz="8" w:space="0" w:color="4A4A49"/>
            </w:tcBorders>
          </w:tcPr>
          <w:p w14:paraId="1BF7C703" w14:textId="1E7C7222" w:rsidR="00F7650A" w:rsidRPr="00346567" w:rsidRDefault="00F7650A" w:rsidP="00F7650A">
            <w:pPr>
              <w:rPr>
                <w:szCs w:val="22"/>
              </w:rPr>
            </w:pPr>
            <w:r w:rsidRPr="00346567">
              <w:rPr>
                <w:color w:val="000000" w:themeColor="text1"/>
                <w:kern w:val="24"/>
                <w:szCs w:val="22"/>
              </w:rPr>
              <w:t>Monday 24 August</w:t>
            </w:r>
          </w:p>
        </w:tc>
      </w:tr>
      <w:tr w:rsidR="00F7650A" w:rsidRPr="00346567" w14:paraId="429EF37E" w14:textId="77777777" w:rsidTr="00CF7028">
        <w:trPr>
          <w:trHeight w:val="181"/>
        </w:trPr>
        <w:tc>
          <w:tcPr>
            <w:tcW w:w="545" w:type="pct"/>
            <w:noWrap/>
            <w:hideMark/>
          </w:tcPr>
          <w:p w14:paraId="3E799F8E" w14:textId="77777777" w:rsidR="00F7650A" w:rsidRPr="00346567" w:rsidRDefault="00F7650A" w:rsidP="00F7650A">
            <w:pPr>
              <w:rPr>
                <w:szCs w:val="22"/>
              </w:rPr>
            </w:pPr>
            <w:r w:rsidRPr="00346567">
              <w:rPr>
                <w:szCs w:val="22"/>
              </w:rPr>
              <w:t>2.0</w:t>
            </w:r>
          </w:p>
        </w:tc>
        <w:tc>
          <w:tcPr>
            <w:tcW w:w="436" w:type="pct"/>
            <w:noWrap/>
            <w:hideMark/>
          </w:tcPr>
          <w:p w14:paraId="5AEAE9F8" w14:textId="77777777" w:rsidR="00F7650A" w:rsidRPr="00346567" w:rsidRDefault="00F7650A" w:rsidP="00F7650A">
            <w:pPr>
              <w:rPr>
                <w:szCs w:val="22"/>
              </w:rPr>
            </w:pPr>
            <w:r w:rsidRPr="00346567">
              <w:rPr>
                <w:szCs w:val="22"/>
              </w:rPr>
              <w:t>Postal</w:t>
            </w:r>
          </w:p>
        </w:tc>
        <w:tc>
          <w:tcPr>
            <w:tcW w:w="1929" w:type="pct"/>
            <w:hideMark/>
          </w:tcPr>
          <w:p w14:paraId="1A42F444" w14:textId="77777777" w:rsidR="00F7650A" w:rsidRPr="00346567" w:rsidRDefault="00F7650A" w:rsidP="00F7650A">
            <w:pPr>
              <w:spacing w:after="0"/>
              <w:rPr>
                <w:szCs w:val="22"/>
              </w:rPr>
            </w:pPr>
            <w:r w:rsidRPr="00346567">
              <w:rPr>
                <w:szCs w:val="22"/>
              </w:rPr>
              <w:t>Reminder letter with URL and QR code for online survey</w:t>
            </w:r>
            <w:r w:rsidRPr="00346567" w:rsidDel="00B17A1E">
              <w:rPr>
                <w:szCs w:val="22"/>
              </w:rPr>
              <w:t xml:space="preserve"> </w:t>
            </w:r>
          </w:p>
          <w:p w14:paraId="6DE54556" w14:textId="77777777" w:rsidR="00F7650A" w:rsidRPr="00346567" w:rsidRDefault="00F7650A" w:rsidP="00F7650A">
            <w:pPr>
              <w:spacing w:after="0"/>
              <w:rPr>
                <w:szCs w:val="22"/>
              </w:rPr>
            </w:pPr>
            <w:r w:rsidRPr="00346567">
              <w:rPr>
                <w:szCs w:val="22"/>
              </w:rPr>
              <w:t>Paper Questionnaire</w:t>
            </w:r>
          </w:p>
          <w:p w14:paraId="0FA1F7F8" w14:textId="77777777" w:rsidR="00F7650A" w:rsidRPr="00346567" w:rsidRDefault="00F7650A" w:rsidP="00F7650A">
            <w:pPr>
              <w:spacing w:after="0"/>
              <w:rPr>
                <w:szCs w:val="22"/>
              </w:rPr>
            </w:pPr>
            <w:r w:rsidRPr="00346567">
              <w:rPr>
                <w:szCs w:val="22"/>
              </w:rPr>
              <w:t>Freepost return envelope</w:t>
            </w:r>
          </w:p>
          <w:p w14:paraId="011EB1B4" w14:textId="5D36D673" w:rsidR="00F7650A" w:rsidRPr="00346567" w:rsidRDefault="00F7650A" w:rsidP="00F7650A">
            <w:pPr>
              <w:rPr>
                <w:szCs w:val="22"/>
              </w:rPr>
            </w:pPr>
            <w:r w:rsidRPr="00346567">
              <w:rPr>
                <w:szCs w:val="22"/>
              </w:rPr>
              <w:t>Multilanguage sheet with QR codes</w:t>
            </w:r>
          </w:p>
        </w:tc>
        <w:tc>
          <w:tcPr>
            <w:tcW w:w="1044" w:type="pct"/>
            <w:noWrap/>
            <w:hideMark/>
          </w:tcPr>
          <w:p w14:paraId="1193FB5E" w14:textId="4A2659B7" w:rsidR="00F7650A" w:rsidRPr="00346567" w:rsidRDefault="00F7650A" w:rsidP="00F7650A">
            <w:pPr>
              <w:rPr>
                <w:szCs w:val="22"/>
              </w:rPr>
            </w:pPr>
            <w:r w:rsidRPr="00346567">
              <w:rPr>
                <w:szCs w:val="22"/>
              </w:rPr>
              <w:t>14                    (10 working days after contact 1.0)</w:t>
            </w:r>
          </w:p>
        </w:tc>
        <w:tc>
          <w:tcPr>
            <w:tcW w:w="1046" w:type="pct"/>
            <w:tcBorders>
              <w:top w:val="single" w:sz="8" w:space="0" w:color="4A4A49"/>
              <w:left w:val="single" w:sz="8" w:space="0" w:color="4A4A49"/>
              <w:bottom w:val="single" w:sz="8" w:space="0" w:color="4A4A49"/>
              <w:right w:val="single" w:sz="8" w:space="0" w:color="4A4A49"/>
            </w:tcBorders>
          </w:tcPr>
          <w:p w14:paraId="751F08BB" w14:textId="049FEFB7" w:rsidR="00F7650A" w:rsidRPr="00346567" w:rsidRDefault="00321566" w:rsidP="00F7650A">
            <w:pPr>
              <w:rPr>
                <w:szCs w:val="22"/>
              </w:rPr>
            </w:pPr>
            <w:r w:rsidRPr="00346567">
              <w:rPr>
                <w:szCs w:val="22"/>
              </w:rPr>
              <w:t xml:space="preserve">Tuesday </w:t>
            </w:r>
            <w:r w:rsidR="00FE525C" w:rsidRPr="00346567">
              <w:rPr>
                <w:szCs w:val="22"/>
              </w:rPr>
              <w:t>1st Sep</w:t>
            </w:r>
            <w:r w:rsidRPr="00346567">
              <w:rPr>
                <w:szCs w:val="22"/>
              </w:rPr>
              <w:t>t</w:t>
            </w:r>
            <w:r w:rsidR="00FE525C" w:rsidRPr="00346567">
              <w:rPr>
                <w:szCs w:val="22"/>
              </w:rPr>
              <w:t>ember</w:t>
            </w:r>
            <w:r w:rsidRPr="00346567">
              <w:rPr>
                <w:szCs w:val="22"/>
              </w:rPr>
              <w:t xml:space="preserve"> (as Monday 31 is bank holiday)</w:t>
            </w:r>
          </w:p>
        </w:tc>
      </w:tr>
      <w:tr w:rsidR="00F7650A" w:rsidRPr="00346567" w14:paraId="72A0C25D" w14:textId="77777777" w:rsidTr="00CF7028">
        <w:trPr>
          <w:trHeight w:val="354"/>
        </w:trPr>
        <w:tc>
          <w:tcPr>
            <w:tcW w:w="545" w:type="pct"/>
            <w:noWrap/>
            <w:hideMark/>
          </w:tcPr>
          <w:p w14:paraId="66F00D40" w14:textId="77777777" w:rsidR="00F7650A" w:rsidRPr="00346567" w:rsidRDefault="00F7650A" w:rsidP="00F7650A">
            <w:pPr>
              <w:spacing w:after="0"/>
              <w:rPr>
                <w:szCs w:val="22"/>
              </w:rPr>
            </w:pPr>
            <w:r w:rsidRPr="00346567">
              <w:rPr>
                <w:szCs w:val="22"/>
              </w:rPr>
              <w:t>2.1</w:t>
            </w:r>
          </w:p>
        </w:tc>
        <w:tc>
          <w:tcPr>
            <w:tcW w:w="436" w:type="pct"/>
            <w:noWrap/>
            <w:hideMark/>
          </w:tcPr>
          <w:p w14:paraId="22394058" w14:textId="77777777" w:rsidR="00F7650A" w:rsidRPr="00346567" w:rsidRDefault="00F7650A" w:rsidP="00F7650A">
            <w:pPr>
              <w:spacing w:after="0"/>
              <w:rPr>
                <w:szCs w:val="22"/>
              </w:rPr>
            </w:pPr>
            <w:r w:rsidRPr="00346567">
              <w:rPr>
                <w:szCs w:val="22"/>
              </w:rPr>
              <w:t>SMS</w:t>
            </w:r>
          </w:p>
        </w:tc>
        <w:tc>
          <w:tcPr>
            <w:tcW w:w="1929" w:type="pct"/>
            <w:hideMark/>
          </w:tcPr>
          <w:p w14:paraId="09663F9F" w14:textId="77777777" w:rsidR="00F7650A" w:rsidRPr="00346567" w:rsidRDefault="00F7650A" w:rsidP="00F7650A">
            <w:pPr>
              <w:spacing w:after="0"/>
              <w:rPr>
                <w:szCs w:val="22"/>
              </w:rPr>
            </w:pPr>
            <w:r w:rsidRPr="00346567">
              <w:rPr>
                <w:szCs w:val="22"/>
              </w:rPr>
              <w:t>SMS reminder (if phone number available)</w:t>
            </w:r>
          </w:p>
        </w:tc>
        <w:tc>
          <w:tcPr>
            <w:tcW w:w="1044" w:type="pct"/>
            <w:noWrap/>
            <w:hideMark/>
          </w:tcPr>
          <w:p w14:paraId="32A36D76" w14:textId="38870EAF" w:rsidR="00F7650A" w:rsidRPr="00346567" w:rsidRDefault="00F7650A" w:rsidP="00F7650A">
            <w:pPr>
              <w:spacing w:after="0"/>
              <w:rPr>
                <w:szCs w:val="22"/>
              </w:rPr>
            </w:pPr>
            <w:r w:rsidRPr="00346567">
              <w:rPr>
                <w:szCs w:val="22"/>
              </w:rPr>
              <w:t>21</w:t>
            </w:r>
          </w:p>
          <w:p w14:paraId="42AB1245" w14:textId="0862FEBF" w:rsidR="00F7650A" w:rsidRPr="00346567" w:rsidRDefault="00F7650A" w:rsidP="00F7650A">
            <w:pPr>
              <w:spacing w:after="0"/>
              <w:rPr>
                <w:szCs w:val="22"/>
              </w:rPr>
            </w:pPr>
            <w:r w:rsidRPr="00346567">
              <w:rPr>
                <w:szCs w:val="22"/>
              </w:rPr>
              <w:t>(5 working days</w:t>
            </w:r>
          </w:p>
          <w:p w14:paraId="37E8C911" w14:textId="77777777" w:rsidR="00F7650A" w:rsidRPr="00346567" w:rsidRDefault="00F7650A" w:rsidP="00F7650A">
            <w:pPr>
              <w:spacing w:after="0"/>
              <w:rPr>
                <w:szCs w:val="22"/>
              </w:rPr>
            </w:pPr>
            <w:r w:rsidRPr="00346567">
              <w:rPr>
                <w:szCs w:val="22"/>
              </w:rPr>
              <w:t>after contact 2.0)</w:t>
            </w:r>
          </w:p>
        </w:tc>
        <w:tc>
          <w:tcPr>
            <w:tcW w:w="1046" w:type="pct"/>
            <w:tcBorders>
              <w:top w:val="single" w:sz="8" w:space="0" w:color="4A4A49"/>
              <w:left w:val="single" w:sz="8" w:space="0" w:color="4A4A49"/>
              <w:bottom w:val="single" w:sz="8" w:space="0" w:color="4A4A49"/>
              <w:right w:val="single" w:sz="8" w:space="0" w:color="4A4A49"/>
            </w:tcBorders>
          </w:tcPr>
          <w:p w14:paraId="78766F82" w14:textId="06BBF01D" w:rsidR="00F7650A" w:rsidRPr="00346567" w:rsidRDefault="00321566" w:rsidP="00F7650A">
            <w:pPr>
              <w:spacing w:after="0"/>
              <w:rPr>
                <w:szCs w:val="22"/>
              </w:rPr>
            </w:pPr>
            <w:r w:rsidRPr="00346567">
              <w:rPr>
                <w:szCs w:val="22"/>
              </w:rPr>
              <w:t xml:space="preserve">Tuesday </w:t>
            </w:r>
            <w:r w:rsidR="0032199D" w:rsidRPr="00346567">
              <w:rPr>
                <w:szCs w:val="22"/>
              </w:rPr>
              <w:t>8</w:t>
            </w:r>
            <w:r w:rsidRPr="00346567">
              <w:rPr>
                <w:szCs w:val="22"/>
              </w:rPr>
              <w:t xml:space="preserve"> </w:t>
            </w:r>
            <w:r w:rsidR="009917B0" w:rsidRPr="00346567">
              <w:rPr>
                <w:szCs w:val="22"/>
              </w:rPr>
              <w:t>Sep</w:t>
            </w:r>
            <w:r w:rsidRPr="00346567">
              <w:rPr>
                <w:szCs w:val="22"/>
              </w:rPr>
              <w:t>t</w:t>
            </w:r>
            <w:r w:rsidR="009917B0" w:rsidRPr="00346567">
              <w:rPr>
                <w:szCs w:val="22"/>
              </w:rPr>
              <w:t>ember</w:t>
            </w:r>
          </w:p>
        </w:tc>
      </w:tr>
      <w:tr w:rsidR="00F7650A" w:rsidRPr="00346567" w14:paraId="3EFC505D" w14:textId="77777777" w:rsidTr="00CF7028">
        <w:trPr>
          <w:trHeight w:val="582"/>
        </w:trPr>
        <w:tc>
          <w:tcPr>
            <w:tcW w:w="545" w:type="pct"/>
            <w:noWrap/>
            <w:hideMark/>
          </w:tcPr>
          <w:p w14:paraId="1C4D589B" w14:textId="77777777" w:rsidR="00F7650A" w:rsidRPr="00346567" w:rsidRDefault="00F7650A" w:rsidP="00F7650A">
            <w:pPr>
              <w:rPr>
                <w:szCs w:val="22"/>
              </w:rPr>
            </w:pPr>
            <w:r w:rsidRPr="00346567">
              <w:rPr>
                <w:szCs w:val="22"/>
              </w:rPr>
              <w:t>3.0</w:t>
            </w:r>
          </w:p>
        </w:tc>
        <w:tc>
          <w:tcPr>
            <w:tcW w:w="436" w:type="pct"/>
            <w:noWrap/>
            <w:hideMark/>
          </w:tcPr>
          <w:p w14:paraId="5E4CFEA9" w14:textId="77777777" w:rsidR="00F7650A" w:rsidRPr="00346567" w:rsidRDefault="00F7650A" w:rsidP="00F7650A">
            <w:pPr>
              <w:rPr>
                <w:szCs w:val="22"/>
              </w:rPr>
            </w:pPr>
            <w:r w:rsidRPr="00346567">
              <w:rPr>
                <w:szCs w:val="22"/>
              </w:rPr>
              <w:t>Postal</w:t>
            </w:r>
          </w:p>
        </w:tc>
        <w:tc>
          <w:tcPr>
            <w:tcW w:w="1929" w:type="pct"/>
            <w:hideMark/>
          </w:tcPr>
          <w:p w14:paraId="5E45EBD7" w14:textId="77777777" w:rsidR="00F7650A" w:rsidRPr="00346567" w:rsidRDefault="00F7650A" w:rsidP="00F7650A">
            <w:pPr>
              <w:spacing w:after="0"/>
              <w:rPr>
                <w:szCs w:val="22"/>
              </w:rPr>
            </w:pPr>
            <w:r w:rsidRPr="00346567">
              <w:rPr>
                <w:szCs w:val="22"/>
              </w:rPr>
              <w:t>Reminder letter with URL and QR code for online survey</w:t>
            </w:r>
            <w:r w:rsidRPr="00346567" w:rsidDel="00B17A1E">
              <w:rPr>
                <w:szCs w:val="22"/>
              </w:rPr>
              <w:t xml:space="preserve"> </w:t>
            </w:r>
          </w:p>
          <w:p w14:paraId="0722B065" w14:textId="77777777" w:rsidR="00F7650A" w:rsidRPr="00346567" w:rsidRDefault="00F7650A" w:rsidP="00F7650A">
            <w:pPr>
              <w:spacing w:after="0"/>
              <w:rPr>
                <w:szCs w:val="22"/>
              </w:rPr>
            </w:pPr>
            <w:r w:rsidRPr="00346567">
              <w:rPr>
                <w:szCs w:val="22"/>
              </w:rPr>
              <w:t>Paper Questionnaire</w:t>
            </w:r>
          </w:p>
          <w:p w14:paraId="58D5C3D8" w14:textId="77777777" w:rsidR="00F7650A" w:rsidRPr="00346567" w:rsidRDefault="00F7650A" w:rsidP="00F7650A">
            <w:pPr>
              <w:spacing w:after="0"/>
              <w:rPr>
                <w:szCs w:val="22"/>
              </w:rPr>
            </w:pPr>
            <w:r w:rsidRPr="00346567">
              <w:rPr>
                <w:szCs w:val="22"/>
              </w:rPr>
              <w:t>Freepost return envelope</w:t>
            </w:r>
          </w:p>
          <w:p w14:paraId="1BC7154E" w14:textId="48EF1ABE" w:rsidR="00F7650A" w:rsidRPr="00346567" w:rsidRDefault="00F7650A" w:rsidP="00F7650A">
            <w:pPr>
              <w:spacing w:after="120"/>
              <w:rPr>
                <w:szCs w:val="22"/>
              </w:rPr>
            </w:pPr>
            <w:r w:rsidRPr="00346567">
              <w:rPr>
                <w:szCs w:val="22"/>
              </w:rPr>
              <w:t>Multilanguage sheet with QR codes</w:t>
            </w:r>
          </w:p>
        </w:tc>
        <w:tc>
          <w:tcPr>
            <w:tcW w:w="1044" w:type="pct"/>
            <w:noWrap/>
            <w:hideMark/>
          </w:tcPr>
          <w:p w14:paraId="6CFC4565" w14:textId="77777777" w:rsidR="00F7650A" w:rsidRPr="00346567" w:rsidRDefault="00F7650A" w:rsidP="00F7650A">
            <w:pPr>
              <w:spacing w:after="0"/>
              <w:rPr>
                <w:szCs w:val="22"/>
              </w:rPr>
            </w:pPr>
            <w:r w:rsidRPr="00346567">
              <w:rPr>
                <w:szCs w:val="22"/>
              </w:rPr>
              <w:t>28</w:t>
            </w:r>
          </w:p>
          <w:p w14:paraId="3F891106" w14:textId="1D560AEF" w:rsidR="00F7650A" w:rsidRPr="00346567" w:rsidRDefault="00F7650A" w:rsidP="00F7650A">
            <w:pPr>
              <w:rPr>
                <w:szCs w:val="22"/>
              </w:rPr>
            </w:pPr>
            <w:r w:rsidRPr="00346567">
              <w:rPr>
                <w:szCs w:val="22"/>
              </w:rPr>
              <w:t>(10 working days after contact 2.0)</w:t>
            </w:r>
          </w:p>
        </w:tc>
        <w:tc>
          <w:tcPr>
            <w:tcW w:w="1046" w:type="pct"/>
            <w:tcBorders>
              <w:top w:val="single" w:sz="8" w:space="0" w:color="4A4A49"/>
              <w:left w:val="single" w:sz="8" w:space="0" w:color="4A4A49"/>
              <w:bottom w:val="single" w:sz="8" w:space="0" w:color="4A4A49"/>
              <w:right w:val="single" w:sz="8" w:space="0" w:color="4A4A49"/>
            </w:tcBorders>
          </w:tcPr>
          <w:p w14:paraId="085EFC28" w14:textId="72F73796" w:rsidR="00F7650A" w:rsidRPr="00346567" w:rsidRDefault="00321566" w:rsidP="00F7650A">
            <w:pPr>
              <w:rPr>
                <w:szCs w:val="22"/>
              </w:rPr>
            </w:pPr>
            <w:r w:rsidRPr="00346567">
              <w:rPr>
                <w:szCs w:val="22"/>
              </w:rPr>
              <w:t>Tuesday 1</w:t>
            </w:r>
            <w:r w:rsidR="0032199D" w:rsidRPr="00346567">
              <w:rPr>
                <w:szCs w:val="22"/>
              </w:rPr>
              <w:t>5</w:t>
            </w:r>
            <w:r w:rsidRPr="00346567">
              <w:rPr>
                <w:szCs w:val="22"/>
              </w:rPr>
              <w:t xml:space="preserve"> </w:t>
            </w:r>
            <w:r w:rsidR="009917B0" w:rsidRPr="00346567">
              <w:rPr>
                <w:szCs w:val="22"/>
              </w:rPr>
              <w:t>Sep</w:t>
            </w:r>
            <w:r w:rsidRPr="00346567">
              <w:rPr>
                <w:szCs w:val="22"/>
              </w:rPr>
              <w:t>t</w:t>
            </w:r>
            <w:r w:rsidR="009917B0" w:rsidRPr="00346567">
              <w:rPr>
                <w:szCs w:val="22"/>
              </w:rPr>
              <w:t>ember</w:t>
            </w:r>
          </w:p>
        </w:tc>
      </w:tr>
    </w:tbl>
    <w:p w14:paraId="13FE865F" w14:textId="77777777" w:rsidR="00E94A81" w:rsidRPr="00346567" w:rsidRDefault="00E94A81" w:rsidP="00F22881">
      <w:pPr>
        <w:pStyle w:val="Heading2"/>
        <w:numPr>
          <w:ilvl w:val="1"/>
          <w:numId w:val="11"/>
        </w:numPr>
        <w:ind w:left="1080" w:hanging="360"/>
      </w:pPr>
      <w:bookmarkStart w:id="337" w:name="_Toc226715957"/>
      <w:bookmarkStart w:id="338" w:name="_Toc226716063"/>
      <w:bookmarkStart w:id="339" w:name="_Toc226716139"/>
      <w:bookmarkStart w:id="340" w:name="_Toc226716214"/>
      <w:bookmarkStart w:id="341" w:name="_Toc226716289"/>
      <w:bookmarkStart w:id="342" w:name="_Toc81328623"/>
      <w:bookmarkStart w:id="343" w:name="_Toc157695114"/>
      <w:bookmarkStart w:id="344" w:name="_Toc226991354"/>
      <w:bookmarkEnd w:id="337"/>
      <w:bookmarkEnd w:id="338"/>
      <w:bookmarkEnd w:id="339"/>
      <w:bookmarkEnd w:id="340"/>
      <w:bookmarkEnd w:id="341"/>
      <w:r w:rsidRPr="00346567">
        <w:t>SMS reminders</w:t>
      </w:r>
      <w:bookmarkEnd w:id="342"/>
      <w:bookmarkEnd w:id="343"/>
      <w:bookmarkEnd w:id="344"/>
      <w:r w:rsidRPr="00346567">
        <w:t xml:space="preserve"> </w:t>
      </w:r>
    </w:p>
    <w:p w14:paraId="08BF7402" w14:textId="77777777" w:rsidR="00EB45BE" w:rsidRPr="00346567" w:rsidRDefault="00E94A81" w:rsidP="007E48AC">
      <w:pPr>
        <w:pStyle w:val="04ABodyText"/>
        <w:spacing w:line="276" w:lineRule="auto"/>
        <w:rPr>
          <w:b/>
          <w:bCs/>
          <w:color w:val="4D4639"/>
          <w:sz w:val="22"/>
          <w:szCs w:val="22"/>
          <w:lang w:eastAsia="en-US"/>
        </w:rPr>
      </w:pPr>
      <w:r w:rsidRPr="00346567">
        <w:rPr>
          <w:color w:val="4D4639"/>
          <w:sz w:val="22"/>
          <w:szCs w:val="22"/>
        </w:rPr>
        <w:t xml:space="preserve">To encourage a higher proportion of online respondents, we will be sending SMS reminders to those for whom we have mobile numbers in the sample. The SMS reminders will include a personalised URL taking the participant directly into the survey (without the need to input login details). </w:t>
      </w:r>
    </w:p>
    <w:p w14:paraId="2675AB2D" w14:textId="316B9EFF" w:rsidR="00E94A81" w:rsidRPr="00346567" w:rsidRDefault="00E94A81" w:rsidP="007E48AC">
      <w:pPr>
        <w:pStyle w:val="04ABodyText"/>
        <w:spacing w:line="276" w:lineRule="auto"/>
        <w:rPr>
          <w:b/>
          <w:bCs/>
          <w:color w:val="4D4639"/>
          <w:sz w:val="22"/>
          <w:szCs w:val="22"/>
          <w:lang w:eastAsia="en-US"/>
        </w:rPr>
      </w:pPr>
      <w:r w:rsidRPr="00346567">
        <w:rPr>
          <w:color w:val="4D4639"/>
          <w:sz w:val="22"/>
          <w:szCs w:val="22"/>
        </w:rPr>
        <w:t>T</w:t>
      </w:r>
      <w:r w:rsidRPr="00346567">
        <w:rPr>
          <w:color w:val="4D4639"/>
          <w:sz w:val="22"/>
          <w:szCs w:val="22"/>
          <w:lang w:eastAsia="en-US"/>
        </w:rPr>
        <w:t xml:space="preserve">here will be </w:t>
      </w:r>
      <w:r w:rsidR="000673C1" w:rsidRPr="00346567">
        <w:rPr>
          <w:color w:val="4D4639"/>
          <w:sz w:val="22"/>
          <w:szCs w:val="22"/>
          <w:lang w:eastAsia="en-US"/>
        </w:rPr>
        <w:t>two</w:t>
      </w:r>
      <w:r w:rsidRPr="00346567">
        <w:rPr>
          <w:color w:val="4D4639"/>
          <w:sz w:val="22"/>
          <w:szCs w:val="22"/>
          <w:lang w:eastAsia="en-US"/>
        </w:rPr>
        <w:t xml:space="preserve"> SMS reminders sent – the first </w:t>
      </w:r>
      <w:r w:rsidR="000673C1" w:rsidRPr="00346567">
        <w:rPr>
          <w:color w:val="4D4639"/>
          <w:sz w:val="22"/>
          <w:szCs w:val="22"/>
          <w:lang w:eastAsia="en-US"/>
        </w:rPr>
        <w:t>five</w:t>
      </w:r>
      <w:r w:rsidRPr="00346567">
        <w:rPr>
          <w:color w:val="4D4639"/>
          <w:sz w:val="22"/>
          <w:szCs w:val="22"/>
          <w:lang w:eastAsia="en-US"/>
        </w:rPr>
        <w:t xml:space="preserve"> working days after contact 1.0, and the second </w:t>
      </w:r>
      <w:r w:rsidR="000673C1" w:rsidRPr="00346567">
        <w:rPr>
          <w:color w:val="4D4639"/>
          <w:sz w:val="22"/>
          <w:szCs w:val="22"/>
          <w:lang w:eastAsia="en-US"/>
        </w:rPr>
        <w:t>five</w:t>
      </w:r>
      <w:r w:rsidRPr="00346567">
        <w:rPr>
          <w:color w:val="4D4639"/>
          <w:sz w:val="22"/>
          <w:szCs w:val="22"/>
          <w:lang w:eastAsia="en-US"/>
        </w:rPr>
        <w:t xml:space="preserve"> working days after contact 2.0. </w:t>
      </w:r>
      <w:r w:rsidRPr="00346567">
        <w:rPr>
          <w:b/>
          <w:bCs/>
          <w:color w:val="4D4639"/>
          <w:sz w:val="22"/>
          <w:szCs w:val="22"/>
          <w:lang w:eastAsia="en-US"/>
        </w:rPr>
        <w:t xml:space="preserve">If the day the reminder is due to be sent is a </w:t>
      </w:r>
      <w:r w:rsidR="002076E0" w:rsidRPr="00346567">
        <w:rPr>
          <w:b/>
          <w:bCs/>
          <w:color w:val="4D4639"/>
          <w:sz w:val="22"/>
          <w:szCs w:val="22"/>
          <w:lang w:eastAsia="en-US"/>
        </w:rPr>
        <w:t xml:space="preserve">weekend or </w:t>
      </w:r>
      <w:r w:rsidRPr="00346567">
        <w:rPr>
          <w:b/>
          <w:bCs/>
          <w:color w:val="4D4639"/>
          <w:sz w:val="22"/>
          <w:szCs w:val="22"/>
          <w:lang w:eastAsia="en-US"/>
        </w:rPr>
        <w:t>bank holiday, it should be sent on the next working day.</w:t>
      </w:r>
    </w:p>
    <w:p w14:paraId="0B34ADD3" w14:textId="77777777" w:rsidR="00E94A81" w:rsidRPr="00346567" w:rsidRDefault="00E94A81" w:rsidP="00E94A81">
      <w:pPr>
        <w:pStyle w:val="04ABodyText"/>
        <w:rPr>
          <w:color w:val="4D4639"/>
          <w:sz w:val="22"/>
          <w:szCs w:val="22"/>
          <w:lang w:eastAsia="en-US"/>
        </w:rPr>
      </w:pPr>
      <w:r w:rsidRPr="00346567">
        <w:rPr>
          <w:color w:val="4D4639"/>
          <w:sz w:val="22"/>
          <w:szCs w:val="22"/>
          <w:lang w:eastAsia="en-US"/>
        </w:rPr>
        <w:t>The SMS will be sent at different times of day to reach different groups:</w:t>
      </w:r>
    </w:p>
    <w:p w14:paraId="7EFD2E46" w14:textId="4BCC5EA6" w:rsidR="00E94A81" w:rsidRPr="00346567" w:rsidRDefault="00E94A81" w:rsidP="007C3C20">
      <w:pPr>
        <w:pStyle w:val="Bullets"/>
      </w:pPr>
      <w:r w:rsidRPr="00346567">
        <w:t xml:space="preserve">the first SMS should be sent between </w:t>
      </w:r>
      <w:r w:rsidR="000673C1" w:rsidRPr="00346567">
        <w:t>9am and 10am</w:t>
      </w:r>
      <w:r w:rsidRPr="00346567">
        <w:t xml:space="preserve"> </w:t>
      </w:r>
      <w:r w:rsidR="000673C1" w:rsidRPr="00346567">
        <w:t>five</w:t>
      </w:r>
      <w:r w:rsidRPr="00346567">
        <w:t xml:space="preserve"> working days after mailing 1 is sent</w:t>
      </w:r>
    </w:p>
    <w:p w14:paraId="51E51D3A" w14:textId="3322D353" w:rsidR="00E94A81" w:rsidRPr="00346567" w:rsidRDefault="00E94A81" w:rsidP="007C3C20">
      <w:pPr>
        <w:pStyle w:val="Bullets"/>
      </w:pPr>
      <w:r w:rsidRPr="00346567">
        <w:t xml:space="preserve">the second SMS should be sent between </w:t>
      </w:r>
      <w:r w:rsidR="000673C1" w:rsidRPr="00346567">
        <w:t>4</w:t>
      </w:r>
      <w:r w:rsidRPr="00346567">
        <w:t xml:space="preserve">pm and </w:t>
      </w:r>
      <w:r w:rsidR="000673C1" w:rsidRPr="00346567">
        <w:t>5</w:t>
      </w:r>
      <w:r w:rsidRPr="00346567">
        <w:t xml:space="preserve">pm </w:t>
      </w:r>
      <w:r w:rsidR="000673C1" w:rsidRPr="00346567">
        <w:t>five</w:t>
      </w:r>
      <w:r w:rsidRPr="00346567">
        <w:t xml:space="preserve"> working days after mailing 2 is sent</w:t>
      </w:r>
    </w:p>
    <w:p w14:paraId="3D8903C3" w14:textId="58251564" w:rsidR="00E94A81" w:rsidRPr="00346567" w:rsidRDefault="00E94A81" w:rsidP="00F22881">
      <w:pPr>
        <w:numPr>
          <w:ilvl w:val="0"/>
          <w:numId w:val="5"/>
        </w:numPr>
        <w:rPr>
          <w:rFonts w:eastAsia="Times New Roman"/>
          <w:szCs w:val="22"/>
        </w:rPr>
      </w:pPr>
      <w:r w:rsidRPr="00346567">
        <w:rPr>
          <w:szCs w:val="22"/>
        </w:rPr>
        <w:t xml:space="preserve">The content and sender name will be provided by the </w:t>
      </w:r>
      <w:r w:rsidR="00B21A48" w:rsidRPr="00346567">
        <w:rPr>
          <w:szCs w:val="22"/>
        </w:rPr>
        <w:t>SCC</w:t>
      </w:r>
      <w:r w:rsidRPr="00346567">
        <w:rPr>
          <w:szCs w:val="22"/>
        </w:rPr>
        <w:t xml:space="preserve"> and will be available on the</w:t>
      </w:r>
      <w:bookmarkStart w:id="345" w:name="_Hlk155829906"/>
      <w:r w:rsidRPr="00346567">
        <w:rPr>
          <w:szCs w:val="22"/>
        </w:rPr>
        <w:t xml:space="preserve"> </w:t>
      </w:r>
      <w:bookmarkStart w:id="346" w:name="_Hlk155837964"/>
      <w:r w:rsidRPr="00346567">
        <w:rPr>
          <w:color w:val="000000"/>
          <w:sz w:val="24"/>
          <w:szCs w:val="20"/>
          <w:lang w:eastAsia="en-GB"/>
        </w:rPr>
        <w:fldChar w:fldCharType="begin"/>
      </w:r>
      <w:r w:rsidR="00A40533" w:rsidRPr="00346567">
        <w:rPr>
          <w:color w:val="000000"/>
          <w:sz w:val="24"/>
          <w:szCs w:val="20"/>
          <w:lang w:eastAsia="en-GB"/>
        </w:rPr>
        <w:instrText>HYPERLINK "https://nhssurveys.org/surveys/survey/05-community-mental-health/"</w:instrText>
      </w:r>
      <w:r w:rsidRPr="00346567">
        <w:rPr>
          <w:color w:val="000000"/>
          <w:sz w:val="24"/>
          <w:szCs w:val="20"/>
          <w:lang w:eastAsia="en-GB"/>
        </w:rPr>
      </w:r>
      <w:r w:rsidRPr="00346567">
        <w:rPr>
          <w:color w:val="000000"/>
          <w:sz w:val="24"/>
          <w:szCs w:val="20"/>
          <w:lang w:eastAsia="en-GB"/>
        </w:rPr>
        <w:fldChar w:fldCharType="separate"/>
      </w:r>
      <w:r w:rsidRPr="00346567">
        <w:rPr>
          <w:rStyle w:val="Hyperlink"/>
          <w:szCs w:val="22"/>
        </w:rPr>
        <w:t>NHS Surveys Website</w:t>
      </w:r>
      <w:r w:rsidRPr="00346567">
        <w:rPr>
          <w:rStyle w:val="Hyperlink"/>
          <w:szCs w:val="22"/>
        </w:rPr>
        <w:fldChar w:fldCharType="end"/>
      </w:r>
      <w:bookmarkEnd w:id="345"/>
      <w:bookmarkEnd w:id="346"/>
      <w:r w:rsidRPr="00346567">
        <w:rPr>
          <w:szCs w:val="22"/>
        </w:rPr>
        <w:t xml:space="preserve">. </w:t>
      </w:r>
      <w:r w:rsidRPr="00346567">
        <w:rPr>
          <w:b/>
          <w:bCs/>
          <w:szCs w:val="22"/>
        </w:rPr>
        <w:t>This guidance must be followed</w:t>
      </w:r>
      <w:r w:rsidR="001263BD" w:rsidRPr="00346567">
        <w:rPr>
          <w:szCs w:val="22"/>
        </w:rPr>
        <w:t xml:space="preserve"> </w:t>
      </w:r>
      <w:r w:rsidR="001263BD" w:rsidRPr="00346567">
        <w:rPr>
          <w:rFonts w:eastAsia="Times New Roman"/>
          <w:b/>
          <w:bCs/>
          <w:szCs w:val="22"/>
        </w:rPr>
        <w:t>as any deviation would constitute a breach in section 251.</w:t>
      </w:r>
      <w:r w:rsidR="001263BD" w:rsidRPr="00346567">
        <w:rPr>
          <w:rFonts w:eastAsia="Times New Roman"/>
          <w:szCs w:val="22"/>
        </w:rPr>
        <w:t xml:space="preserve"> </w:t>
      </w:r>
    </w:p>
    <w:p w14:paraId="4C622123" w14:textId="6E455511" w:rsidR="00E94A81" w:rsidRPr="00346567" w:rsidRDefault="00E94A81" w:rsidP="007E48AC">
      <w:pPr>
        <w:pStyle w:val="04ABodyText"/>
        <w:spacing w:before="0" w:after="160" w:line="276" w:lineRule="auto"/>
        <w:rPr>
          <w:color w:val="4D4639"/>
          <w:sz w:val="22"/>
          <w:szCs w:val="22"/>
          <w:lang w:eastAsia="en-US"/>
        </w:rPr>
      </w:pPr>
      <w:r w:rsidRPr="00346567">
        <w:rPr>
          <w:color w:val="4D4639"/>
          <w:sz w:val="22"/>
          <w:szCs w:val="22"/>
          <w:lang w:eastAsia="en-US"/>
        </w:rPr>
        <w:lastRenderedPageBreak/>
        <w:t xml:space="preserve">Each SMS will be personalised for each </w:t>
      </w:r>
      <w:r w:rsidR="000673C1" w:rsidRPr="00346567">
        <w:rPr>
          <w:color w:val="4D4639"/>
          <w:sz w:val="22"/>
          <w:szCs w:val="22"/>
          <w:lang w:eastAsia="en-US"/>
        </w:rPr>
        <w:t>service user</w:t>
      </w:r>
      <w:r w:rsidRPr="00346567">
        <w:rPr>
          <w:color w:val="4D4639"/>
          <w:sz w:val="22"/>
          <w:szCs w:val="22"/>
          <w:lang w:eastAsia="en-US"/>
        </w:rPr>
        <w:t xml:space="preserve">, with the name of the </w:t>
      </w:r>
      <w:r w:rsidR="000673C1" w:rsidRPr="00346567">
        <w:rPr>
          <w:color w:val="4D4639"/>
          <w:sz w:val="22"/>
          <w:szCs w:val="22"/>
          <w:lang w:eastAsia="en-US"/>
        </w:rPr>
        <w:t>trust</w:t>
      </w:r>
      <w:r w:rsidRPr="00346567">
        <w:rPr>
          <w:color w:val="4D4639"/>
          <w:sz w:val="22"/>
          <w:szCs w:val="22"/>
          <w:lang w:eastAsia="en-US"/>
        </w:rPr>
        <w:t xml:space="preserve"> they attended, and a unique link which will allow them to enter the survey without their log in details. These unique links will need to be shortened before including the SMS, to ensure they do not exceed 35 characters. Your SMS provider should be able to provide this service.</w:t>
      </w:r>
    </w:p>
    <w:p w14:paraId="6B9E18A0" w14:textId="74AC000C" w:rsidR="00E94A81" w:rsidRPr="00346567" w:rsidRDefault="00E94A81" w:rsidP="007E48AC">
      <w:pPr>
        <w:pStyle w:val="04ABodyText"/>
        <w:spacing w:before="0" w:after="160" w:line="276" w:lineRule="auto"/>
        <w:rPr>
          <w:color w:val="4D4639"/>
          <w:sz w:val="22"/>
          <w:szCs w:val="22"/>
          <w:lang w:eastAsia="en-US"/>
        </w:rPr>
      </w:pPr>
      <w:r w:rsidRPr="00346567">
        <w:rPr>
          <w:color w:val="4D4639"/>
          <w:sz w:val="22"/>
          <w:szCs w:val="22"/>
          <w:lang w:eastAsia="en-US"/>
        </w:rPr>
        <w:t xml:space="preserve">At the end of the SMS, the survey helpline phone number will be provided. It will not be possible for </w:t>
      </w:r>
      <w:r w:rsidR="000673C1" w:rsidRPr="00346567">
        <w:rPr>
          <w:color w:val="4D4639"/>
          <w:sz w:val="22"/>
          <w:szCs w:val="22"/>
          <w:lang w:eastAsia="en-US"/>
        </w:rPr>
        <w:t>service users</w:t>
      </w:r>
      <w:r w:rsidRPr="00346567">
        <w:rPr>
          <w:color w:val="4D4639"/>
          <w:sz w:val="22"/>
          <w:szCs w:val="22"/>
          <w:lang w:eastAsia="en-US"/>
        </w:rPr>
        <w:t xml:space="preserve"> to reply to the SMS reminder.</w:t>
      </w:r>
    </w:p>
    <w:p w14:paraId="2B2394F5" w14:textId="18959FEB" w:rsidR="00E94A81" w:rsidRPr="00346567" w:rsidRDefault="00E94A81" w:rsidP="007E48AC">
      <w:pPr>
        <w:pStyle w:val="04ABodyText"/>
        <w:spacing w:before="0" w:after="160" w:line="276" w:lineRule="auto"/>
        <w:rPr>
          <w:b/>
          <w:bCs/>
          <w:color w:val="4D4639"/>
          <w:sz w:val="22"/>
          <w:szCs w:val="22"/>
          <w:lang w:eastAsia="en-US"/>
        </w:rPr>
      </w:pPr>
      <w:r w:rsidRPr="00346567">
        <w:rPr>
          <w:b/>
          <w:bCs/>
          <w:color w:val="4D4639"/>
          <w:sz w:val="22"/>
          <w:szCs w:val="22"/>
          <w:lang w:eastAsia="en-US"/>
        </w:rPr>
        <w:t xml:space="preserve">Note for approved contractors and in house trusts: you may add the </w:t>
      </w:r>
      <w:r w:rsidR="002A4912" w:rsidRPr="00346567">
        <w:rPr>
          <w:b/>
          <w:bCs/>
          <w:color w:val="4D4639"/>
          <w:sz w:val="22"/>
          <w:szCs w:val="22"/>
          <w:lang w:eastAsia="en-US"/>
        </w:rPr>
        <w:t>service user</w:t>
      </w:r>
      <w:r w:rsidRPr="00346567">
        <w:rPr>
          <w:b/>
          <w:bCs/>
          <w:color w:val="4D4639"/>
          <w:sz w:val="22"/>
          <w:szCs w:val="22"/>
          <w:lang w:eastAsia="en-US"/>
        </w:rPr>
        <w:t xml:space="preserve"> record number to the SMS which is sent, if it will help with processing respondent communications. Please see the SMS guidance on the survey website for more information and exact text to include.</w:t>
      </w:r>
    </w:p>
    <w:p w14:paraId="0F1644F6" w14:textId="77777777" w:rsidR="00E94A81" w:rsidRPr="00346567" w:rsidRDefault="00E94A81" w:rsidP="007E48AC">
      <w:pPr>
        <w:pStyle w:val="04ABodyText"/>
        <w:numPr>
          <w:ilvl w:val="0"/>
          <w:numId w:val="0"/>
        </w:numPr>
        <w:spacing w:before="0" w:after="160" w:line="276" w:lineRule="auto"/>
        <w:rPr>
          <w:color w:val="4D4639"/>
          <w:sz w:val="22"/>
          <w:szCs w:val="22"/>
          <w:lang w:eastAsia="en-US"/>
        </w:rPr>
      </w:pPr>
      <w:r w:rsidRPr="00346567">
        <w:rPr>
          <w:color w:val="4D4639"/>
          <w:sz w:val="22"/>
          <w:szCs w:val="22"/>
          <w:lang w:eastAsia="en-US"/>
        </w:rPr>
        <w:t>To monitor the quality of the phone numbers in the sample, it is a requirement to report on the number of messages which have not been delivered within 72 hours of the SMS being sent as part of the weekly monitoring report.</w:t>
      </w:r>
    </w:p>
    <w:p w14:paraId="64604F8E" w14:textId="17E1D38D" w:rsidR="00E94A81" w:rsidRPr="00346567" w:rsidRDefault="00E94A81" w:rsidP="007E48AC">
      <w:pPr>
        <w:pStyle w:val="04ABodyText"/>
        <w:numPr>
          <w:ilvl w:val="0"/>
          <w:numId w:val="0"/>
        </w:numPr>
        <w:spacing w:before="0" w:after="160" w:line="276" w:lineRule="auto"/>
        <w:rPr>
          <w:color w:val="4D4639"/>
          <w:sz w:val="22"/>
          <w:szCs w:val="22"/>
          <w:lang w:eastAsia="en-US"/>
        </w:rPr>
      </w:pPr>
      <w:r w:rsidRPr="00346567">
        <w:rPr>
          <w:color w:val="4D4639"/>
          <w:sz w:val="22"/>
          <w:szCs w:val="22"/>
          <w:lang w:eastAsia="en-US"/>
        </w:rPr>
        <w:t>Any SMS provider can be used for this purpose, but the provider chosen must use technology which supports concatenation and should also confirm they are not using a "grey route</w:t>
      </w:r>
      <w:r w:rsidR="00343203" w:rsidRPr="00346567">
        <w:rPr>
          <w:color w:val="4D4639"/>
          <w:sz w:val="22"/>
          <w:szCs w:val="22"/>
          <w:lang w:eastAsia="en-US"/>
        </w:rPr>
        <w:t>”</w:t>
      </w:r>
      <w:r w:rsidRPr="00346567">
        <w:rPr>
          <w:rStyle w:val="FootnoteReference"/>
          <w:color w:val="4D4639"/>
          <w:sz w:val="22"/>
          <w:szCs w:val="22"/>
          <w:lang w:eastAsia="en-US"/>
        </w:rPr>
        <w:footnoteReference w:id="6"/>
      </w:r>
      <w:r w:rsidRPr="00346567">
        <w:rPr>
          <w:color w:val="4D4639"/>
          <w:sz w:val="22"/>
          <w:szCs w:val="22"/>
          <w:lang w:eastAsia="en-US"/>
        </w:rPr>
        <w:t xml:space="preserve"> to send SMS reminders. Messages sent without these requirements in place will risk the message being split into two messages and being received in a different order. Text messages sent in this way can get delayed, lost, or suddenly blocked.</w:t>
      </w:r>
    </w:p>
    <w:p w14:paraId="5DD8F1A5" w14:textId="3D159C81" w:rsidR="00E94A81" w:rsidRPr="00346567" w:rsidRDefault="00E94A81" w:rsidP="00F22881">
      <w:pPr>
        <w:pStyle w:val="Heading2"/>
        <w:numPr>
          <w:ilvl w:val="1"/>
          <w:numId w:val="11"/>
        </w:numPr>
        <w:ind w:left="1080" w:hanging="360"/>
      </w:pPr>
      <w:bookmarkStart w:id="347" w:name="_Toc143866072"/>
      <w:bookmarkStart w:id="348" w:name="_Toc143866073"/>
      <w:bookmarkStart w:id="349" w:name="_Toc157695115"/>
      <w:bookmarkStart w:id="350" w:name="_Toc226991355"/>
      <w:bookmarkEnd w:id="347"/>
      <w:bookmarkEnd w:id="348"/>
      <w:r w:rsidRPr="00346567">
        <w:t xml:space="preserve">DBS and local </w:t>
      </w:r>
      <w:r w:rsidR="00A26BD2" w:rsidRPr="00346567">
        <w:t>check</w:t>
      </w:r>
      <w:r w:rsidRPr="00346567">
        <w:t>s</w:t>
      </w:r>
      <w:bookmarkEnd w:id="349"/>
      <w:bookmarkEnd w:id="350"/>
      <w:r w:rsidRPr="00346567">
        <w:t xml:space="preserve"> </w:t>
      </w:r>
    </w:p>
    <w:p w14:paraId="7893A2D5" w14:textId="56B975CE" w:rsidR="0025668A" w:rsidRPr="00346567" w:rsidRDefault="00E94A81" w:rsidP="007E48AC">
      <w:pPr>
        <w:pStyle w:val="04ABodyText"/>
        <w:numPr>
          <w:ilvl w:val="0"/>
          <w:numId w:val="0"/>
        </w:numPr>
        <w:spacing w:before="0" w:after="160" w:line="276" w:lineRule="auto"/>
        <w:rPr>
          <w:color w:val="4D4639"/>
          <w:sz w:val="22"/>
          <w:szCs w:val="22"/>
          <w:lang w:eastAsia="en-US"/>
        </w:rPr>
      </w:pPr>
      <w:r w:rsidRPr="00346567">
        <w:rPr>
          <w:color w:val="4D4639"/>
          <w:sz w:val="22"/>
          <w:szCs w:val="22"/>
          <w:lang w:eastAsia="en-US"/>
        </w:rPr>
        <w:t>Ahead of each reminder mailing, it will be necessary to remove all respondents who have completed the survey already, and to conduct a</w:t>
      </w:r>
      <w:r w:rsidR="00A2789D" w:rsidRPr="00346567">
        <w:rPr>
          <w:color w:val="4D4639"/>
          <w:sz w:val="22"/>
          <w:szCs w:val="22"/>
          <w:lang w:eastAsia="en-US"/>
        </w:rPr>
        <w:t xml:space="preserve"> DBS and / or</w:t>
      </w:r>
      <w:r w:rsidRPr="00346567">
        <w:rPr>
          <w:color w:val="4D4639"/>
          <w:sz w:val="22"/>
          <w:szCs w:val="22"/>
          <w:lang w:eastAsia="en-US"/>
        </w:rPr>
        <w:t xml:space="preserve"> local check on the full sample. </w:t>
      </w:r>
      <w:r w:rsidR="007F2A99" w:rsidRPr="00346567">
        <w:rPr>
          <w:color w:val="4D4639"/>
          <w:sz w:val="22"/>
          <w:szCs w:val="22"/>
          <w:lang w:eastAsia="en-US"/>
        </w:rPr>
        <w:t xml:space="preserve"> </w:t>
      </w:r>
      <w:r w:rsidRPr="00346567">
        <w:rPr>
          <w:color w:val="4D4639"/>
          <w:sz w:val="22"/>
          <w:szCs w:val="22"/>
          <w:lang w:eastAsia="en-US"/>
        </w:rPr>
        <w:t>If anyone has requested to be opted out of further reminders, they should also be removed.</w:t>
      </w:r>
      <w:r w:rsidR="00D14E34" w:rsidRPr="00346567">
        <w:rPr>
          <w:color w:val="4D4639"/>
          <w:sz w:val="22"/>
          <w:szCs w:val="22"/>
          <w:lang w:eastAsia="en-US"/>
        </w:rPr>
        <w:t xml:space="preserve"> </w:t>
      </w:r>
    </w:p>
    <w:p w14:paraId="5C268008" w14:textId="6E0C93D5" w:rsidR="00EE20D0" w:rsidRPr="00346567" w:rsidRDefault="00E94A81" w:rsidP="00E94A81">
      <w:pPr>
        <w:pStyle w:val="Caption"/>
        <w:keepNext/>
        <w:rPr>
          <w:i w:val="0"/>
          <w:iCs w:val="0"/>
          <w:color w:val="4D4639"/>
          <w:sz w:val="22"/>
          <w:szCs w:val="22"/>
        </w:rPr>
      </w:pPr>
      <w:r w:rsidRPr="00346567">
        <w:rPr>
          <w:i w:val="0"/>
          <w:iCs w:val="0"/>
          <w:color w:val="4D4639"/>
          <w:sz w:val="22"/>
          <w:szCs w:val="22"/>
        </w:rPr>
        <w:t xml:space="preserve">On the day of the mailing, the DBS </w:t>
      </w:r>
      <w:r w:rsidR="007F2A99" w:rsidRPr="00346567">
        <w:rPr>
          <w:i w:val="0"/>
          <w:iCs w:val="0"/>
          <w:color w:val="4D4639"/>
          <w:sz w:val="22"/>
          <w:szCs w:val="22"/>
        </w:rPr>
        <w:t>and</w:t>
      </w:r>
      <w:r w:rsidR="00946B90" w:rsidRPr="00346567">
        <w:rPr>
          <w:i w:val="0"/>
          <w:iCs w:val="0"/>
          <w:color w:val="4D4639"/>
          <w:sz w:val="22"/>
          <w:szCs w:val="22"/>
        </w:rPr>
        <w:t xml:space="preserve"> / or</w:t>
      </w:r>
      <w:r w:rsidR="007F2A99" w:rsidRPr="00346567">
        <w:rPr>
          <w:i w:val="0"/>
          <w:iCs w:val="0"/>
          <w:color w:val="4D4639"/>
          <w:sz w:val="22"/>
          <w:szCs w:val="22"/>
        </w:rPr>
        <w:t xml:space="preserve"> </w:t>
      </w:r>
      <w:r w:rsidRPr="00346567">
        <w:rPr>
          <w:i w:val="0"/>
          <w:iCs w:val="0"/>
          <w:color w:val="4D4639"/>
          <w:sz w:val="22"/>
          <w:szCs w:val="22"/>
        </w:rPr>
        <w:t>local check should aim to be no more than 10 days old</w:t>
      </w:r>
      <w:r w:rsidR="006D7951" w:rsidRPr="00346567">
        <w:rPr>
          <w:i w:val="0"/>
          <w:iCs w:val="0"/>
          <w:color w:val="4D4639"/>
          <w:sz w:val="22"/>
          <w:szCs w:val="22"/>
        </w:rPr>
        <w:t xml:space="preserve"> (two weeks)</w:t>
      </w:r>
      <w:r w:rsidRPr="00346567">
        <w:rPr>
          <w:i w:val="0"/>
          <w:iCs w:val="0"/>
          <w:color w:val="4D4639"/>
          <w:sz w:val="22"/>
          <w:szCs w:val="22"/>
        </w:rPr>
        <w:t>. If the check expires before the mailing is sent, a</w:t>
      </w:r>
      <w:r w:rsidR="009F415B" w:rsidRPr="00346567">
        <w:rPr>
          <w:i w:val="0"/>
          <w:iCs w:val="0"/>
          <w:color w:val="4D4639"/>
          <w:sz w:val="22"/>
          <w:szCs w:val="22"/>
        </w:rPr>
        <w:t xml:space="preserve"> DBS and / or</w:t>
      </w:r>
      <w:r w:rsidRPr="00346567">
        <w:rPr>
          <w:i w:val="0"/>
          <w:iCs w:val="0"/>
          <w:color w:val="4D4639"/>
          <w:sz w:val="22"/>
          <w:szCs w:val="22"/>
        </w:rPr>
        <w:t xml:space="preserve"> local check should be undertaken before the mailing begins. </w:t>
      </w:r>
      <w:bookmarkStart w:id="351" w:name="_Hlk143866184"/>
      <w:r w:rsidR="009F415B" w:rsidRPr="00346567">
        <w:rPr>
          <w:i w:val="0"/>
          <w:iCs w:val="0"/>
          <w:color w:val="4D4639"/>
          <w:sz w:val="22"/>
          <w:szCs w:val="22"/>
        </w:rPr>
        <w:t>Please agree on checks with your contractor.</w:t>
      </w:r>
    </w:p>
    <w:p w14:paraId="55F8976D" w14:textId="636ADABE" w:rsidR="00E94A81" w:rsidRPr="00346567" w:rsidRDefault="00E94A81" w:rsidP="00E94A81">
      <w:pPr>
        <w:pStyle w:val="Caption"/>
        <w:keepNext/>
        <w:rPr>
          <w:color w:val="007B4E"/>
          <w:sz w:val="22"/>
          <w:szCs w:val="22"/>
        </w:rPr>
      </w:pPr>
      <w:r w:rsidRPr="00346567">
        <w:rPr>
          <w:color w:val="007B4E"/>
          <w:sz w:val="22"/>
          <w:szCs w:val="22"/>
        </w:rPr>
        <w:t>Table</w:t>
      </w:r>
      <w:r w:rsidR="00311E11" w:rsidRPr="00346567">
        <w:rPr>
          <w:color w:val="007B4E"/>
          <w:sz w:val="22"/>
          <w:szCs w:val="22"/>
        </w:rPr>
        <w:t xml:space="preserve"> </w:t>
      </w:r>
      <w:r w:rsidR="007C6462" w:rsidRPr="00346567">
        <w:rPr>
          <w:color w:val="007B4E"/>
          <w:sz w:val="22"/>
          <w:szCs w:val="22"/>
        </w:rPr>
        <w:t>9</w:t>
      </w:r>
      <w:r w:rsidRPr="00346567">
        <w:rPr>
          <w:color w:val="007B4E"/>
          <w:sz w:val="22"/>
          <w:szCs w:val="22"/>
        </w:rPr>
        <w:t xml:space="preserve">. </w:t>
      </w:r>
      <w:r w:rsidR="002951A0" w:rsidRPr="00346567">
        <w:rPr>
          <w:color w:val="007B4E"/>
          <w:sz w:val="22"/>
          <w:szCs w:val="22"/>
        </w:rPr>
        <w:t>Deceased checks</w:t>
      </w:r>
    </w:p>
    <w:tbl>
      <w:tblPr>
        <w:tblStyle w:val="TableGrid"/>
        <w:tblW w:w="9634" w:type="dxa"/>
        <w:tblLook w:val="04A0" w:firstRow="1" w:lastRow="0" w:firstColumn="1" w:lastColumn="0" w:noHBand="0" w:noVBand="1"/>
      </w:tblPr>
      <w:tblGrid>
        <w:gridCol w:w="1105"/>
        <w:gridCol w:w="1586"/>
        <w:gridCol w:w="2687"/>
        <w:gridCol w:w="2043"/>
        <w:gridCol w:w="2213"/>
      </w:tblGrid>
      <w:tr w:rsidR="00E94A81" w:rsidRPr="00346567" w14:paraId="23EA99BB" w14:textId="77777777" w:rsidTr="006839D7">
        <w:trPr>
          <w:trHeight w:val="814"/>
        </w:trPr>
        <w:tc>
          <w:tcPr>
            <w:tcW w:w="1105" w:type="dxa"/>
            <w:shd w:val="clear" w:color="auto" w:fill="007A4E"/>
            <w:vAlign w:val="center"/>
          </w:tcPr>
          <w:bookmarkEnd w:id="351"/>
          <w:p w14:paraId="3CD61321" w14:textId="77777777" w:rsidR="00E94A81" w:rsidRPr="00346567" w:rsidRDefault="00E94A81" w:rsidP="00CF7028">
            <w:pPr>
              <w:pStyle w:val="04ABodyText"/>
              <w:numPr>
                <w:ilvl w:val="0"/>
                <w:numId w:val="0"/>
              </w:numPr>
              <w:spacing w:line="240" w:lineRule="auto"/>
              <w:jc w:val="center"/>
              <w:rPr>
                <w:color w:val="FFFFFF" w:themeColor="background1"/>
                <w:sz w:val="22"/>
                <w:szCs w:val="22"/>
                <w:lang w:val="en-GB" w:eastAsia="en-US"/>
              </w:rPr>
            </w:pPr>
            <w:r w:rsidRPr="00346567">
              <w:rPr>
                <w:b/>
                <w:bCs/>
                <w:color w:val="FFFFFF" w:themeColor="background1"/>
                <w:sz w:val="22"/>
                <w:szCs w:val="22"/>
                <w:lang w:val="en-GB" w:eastAsia="en-US"/>
              </w:rPr>
              <w:t>Contact</w:t>
            </w:r>
          </w:p>
        </w:tc>
        <w:tc>
          <w:tcPr>
            <w:tcW w:w="1584" w:type="dxa"/>
            <w:shd w:val="clear" w:color="auto" w:fill="007A4E"/>
            <w:vAlign w:val="center"/>
          </w:tcPr>
          <w:p w14:paraId="7BA8AD5B" w14:textId="77777777" w:rsidR="00E94A81" w:rsidRPr="00346567" w:rsidRDefault="00E94A81" w:rsidP="00CF7028">
            <w:pPr>
              <w:pStyle w:val="04ABodyText"/>
              <w:numPr>
                <w:ilvl w:val="0"/>
                <w:numId w:val="0"/>
              </w:numPr>
              <w:jc w:val="center"/>
              <w:rPr>
                <w:color w:val="FFFFFF" w:themeColor="background1"/>
                <w:sz w:val="22"/>
                <w:szCs w:val="22"/>
                <w:lang w:val="en-GB" w:eastAsia="en-US"/>
              </w:rPr>
            </w:pPr>
            <w:r w:rsidRPr="00346567">
              <w:rPr>
                <w:b/>
                <w:bCs/>
                <w:color w:val="FFFFFF" w:themeColor="background1"/>
                <w:sz w:val="22"/>
                <w:szCs w:val="22"/>
                <w:lang w:val="en-GB" w:eastAsia="en-US"/>
              </w:rPr>
              <w:t>Content</w:t>
            </w:r>
          </w:p>
        </w:tc>
        <w:tc>
          <w:tcPr>
            <w:tcW w:w="2688" w:type="dxa"/>
            <w:shd w:val="clear" w:color="auto" w:fill="007A4E"/>
            <w:vAlign w:val="center"/>
          </w:tcPr>
          <w:p w14:paraId="110F6A22" w14:textId="77777777" w:rsidR="00E94A81" w:rsidRPr="00346567" w:rsidRDefault="00E94A81" w:rsidP="00CF7028">
            <w:pPr>
              <w:pStyle w:val="04ABodyText"/>
              <w:numPr>
                <w:ilvl w:val="0"/>
                <w:numId w:val="0"/>
              </w:numPr>
              <w:jc w:val="center"/>
              <w:rPr>
                <w:color w:val="FFFFFF" w:themeColor="background1"/>
                <w:sz w:val="22"/>
                <w:szCs w:val="22"/>
                <w:lang w:val="en-GB" w:eastAsia="en-US"/>
              </w:rPr>
            </w:pPr>
            <w:r w:rsidRPr="00346567">
              <w:rPr>
                <w:b/>
                <w:bCs/>
                <w:color w:val="FFFFFF" w:themeColor="background1"/>
                <w:sz w:val="22"/>
                <w:szCs w:val="22"/>
                <w:lang w:val="en-GB" w:eastAsia="en-US"/>
              </w:rPr>
              <w:t>Type of check to do on the sample before sending the mailing (DBS or local)</w:t>
            </w:r>
          </w:p>
        </w:tc>
        <w:tc>
          <w:tcPr>
            <w:tcW w:w="2043" w:type="dxa"/>
            <w:shd w:val="clear" w:color="auto" w:fill="007A4E"/>
            <w:vAlign w:val="center"/>
          </w:tcPr>
          <w:p w14:paraId="17674763" w14:textId="77777777" w:rsidR="00E94A81" w:rsidRPr="00346567" w:rsidRDefault="00E94A81" w:rsidP="00CF7028">
            <w:pPr>
              <w:pStyle w:val="04ABodyText"/>
              <w:numPr>
                <w:ilvl w:val="0"/>
                <w:numId w:val="0"/>
              </w:numPr>
              <w:jc w:val="center"/>
              <w:rPr>
                <w:color w:val="FFFFFF" w:themeColor="background1"/>
                <w:sz w:val="22"/>
                <w:szCs w:val="22"/>
                <w:lang w:val="en-GB" w:eastAsia="en-US"/>
              </w:rPr>
            </w:pPr>
            <w:r w:rsidRPr="00346567">
              <w:rPr>
                <w:b/>
                <w:bCs/>
                <w:color w:val="FFFFFF" w:themeColor="background1"/>
                <w:sz w:val="22"/>
                <w:szCs w:val="22"/>
                <w:lang w:val="en-GB" w:eastAsia="en-US"/>
              </w:rPr>
              <w:t>Should online responses be removed from the mailing?</w:t>
            </w:r>
          </w:p>
        </w:tc>
        <w:tc>
          <w:tcPr>
            <w:tcW w:w="2214" w:type="dxa"/>
            <w:shd w:val="clear" w:color="auto" w:fill="007A4E"/>
            <w:vAlign w:val="center"/>
          </w:tcPr>
          <w:p w14:paraId="702A5ACF" w14:textId="77777777" w:rsidR="00E94A81" w:rsidRPr="00346567" w:rsidRDefault="00E94A81" w:rsidP="00CF7028">
            <w:pPr>
              <w:pStyle w:val="04ABodyText"/>
              <w:numPr>
                <w:ilvl w:val="0"/>
                <w:numId w:val="0"/>
              </w:numPr>
              <w:jc w:val="center"/>
              <w:rPr>
                <w:b/>
                <w:bCs/>
                <w:color w:val="FFFFFF" w:themeColor="background1"/>
                <w:sz w:val="22"/>
                <w:szCs w:val="22"/>
                <w:lang w:val="en-GB" w:eastAsia="en-US"/>
              </w:rPr>
            </w:pPr>
            <w:r w:rsidRPr="00346567">
              <w:rPr>
                <w:b/>
                <w:bCs/>
                <w:color w:val="FFFFFF" w:themeColor="background1"/>
                <w:sz w:val="22"/>
                <w:szCs w:val="22"/>
                <w:lang w:val="en-GB" w:eastAsia="en-US"/>
              </w:rPr>
              <w:t>Should anyone who has opted out be removed from the mailing?</w:t>
            </w:r>
          </w:p>
        </w:tc>
      </w:tr>
      <w:tr w:rsidR="00E94A81" w:rsidRPr="00346567" w14:paraId="2A2B4787" w14:textId="77777777" w:rsidTr="006839D7">
        <w:trPr>
          <w:trHeight w:val="416"/>
        </w:trPr>
        <w:tc>
          <w:tcPr>
            <w:tcW w:w="1105" w:type="dxa"/>
            <w:vAlign w:val="center"/>
          </w:tcPr>
          <w:p w14:paraId="7A186F60" w14:textId="0A255A69"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1</w:t>
            </w:r>
            <w:r w:rsidR="00343203" w:rsidRPr="00346567">
              <w:rPr>
                <w:color w:val="4D4639"/>
                <w:sz w:val="22"/>
                <w:szCs w:val="22"/>
                <w:lang w:val="en-GB" w:eastAsia="en-US"/>
              </w:rPr>
              <w:t>.0</w:t>
            </w:r>
          </w:p>
        </w:tc>
        <w:tc>
          <w:tcPr>
            <w:tcW w:w="1584" w:type="dxa"/>
            <w:vAlign w:val="center"/>
          </w:tcPr>
          <w:p w14:paraId="1675AAEA"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 xml:space="preserve">Postal – Letter only </w:t>
            </w:r>
          </w:p>
        </w:tc>
        <w:tc>
          <w:tcPr>
            <w:tcW w:w="2688" w:type="dxa"/>
            <w:vAlign w:val="center"/>
          </w:tcPr>
          <w:p w14:paraId="3AE7590C" w14:textId="77777777" w:rsidR="00034271" w:rsidRPr="00346567" w:rsidRDefault="00034271" w:rsidP="00034271">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 xml:space="preserve">Local check </w:t>
            </w:r>
            <w:r w:rsidRPr="00346567">
              <w:rPr>
                <w:b/>
                <w:bCs/>
                <w:color w:val="4D4639"/>
                <w:sz w:val="22"/>
                <w:szCs w:val="22"/>
                <w:lang w:val="en-GB" w:eastAsia="en-US"/>
              </w:rPr>
              <w:t>AND</w:t>
            </w:r>
            <w:r w:rsidRPr="00346567">
              <w:rPr>
                <w:color w:val="4D4639"/>
                <w:sz w:val="22"/>
                <w:szCs w:val="22"/>
                <w:lang w:val="en-GB" w:eastAsia="en-US"/>
              </w:rPr>
              <w:t xml:space="preserve"> DBS checks when drawing sample </w:t>
            </w:r>
            <w:r w:rsidRPr="00346567">
              <w:rPr>
                <w:b/>
                <w:bCs/>
                <w:color w:val="4D4639"/>
                <w:sz w:val="22"/>
                <w:szCs w:val="22"/>
                <w:lang w:val="en-GB" w:eastAsia="en-US"/>
              </w:rPr>
              <w:t>(this must be conducted by the trust)</w:t>
            </w:r>
          </w:p>
          <w:p w14:paraId="3B2AA25C" w14:textId="15569BCB" w:rsidR="00E94A81" w:rsidRPr="00346567" w:rsidRDefault="00034271" w:rsidP="00034271">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 xml:space="preserve">DBS and/or local check if more than 2 weeks have </w:t>
            </w:r>
            <w:r w:rsidRPr="00346567">
              <w:rPr>
                <w:color w:val="4D4639"/>
                <w:sz w:val="22"/>
                <w:szCs w:val="22"/>
                <w:lang w:val="en-GB" w:eastAsia="en-US"/>
              </w:rPr>
              <w:lastRenderedPageBreak/>
              <w:t>passed since initial checks</w:t>
            </w:r>
            <w:r w:rsidR="002A0506" w:rsidRPr="00346567">
              <w:rPr>
                <w:color w:val="4D4639"/>
                <w:sz w:val="22"/>
                <w:szCs w:val="22"/>
                <w:lang w:val="en-GB" w:eastAsia="en-US"/>
              </w:rPr>
              <w:t>*</w:t>
            </w:r>
            <w:r w:rsidRPr="00346567">
              <w:rPr>
                <w:color w:val="4D4639"/>
                <w:sz w:val="22"/>
                <w:szCs w:val="22"/>
                <w:lang w:val="en-GB" w:eastAsia="en-US"/>
              </w:rPr>
              <w:t xml:space="preserve"> </w:t>
            </w:r>
          </w:p>
        </w:tc>
        <w:tc>
          <w:tcPr>
            <w:tcW w:w="2043" w:type="dxa"/>
            <w:vAlign w:val="center"/>
          </w:tcPr>
          <w:p w14:paraId="6DA3649B"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lastRenderedPageBreak/>
              <w:t>N/A – First mailing</w:t>
            </w:r>
          </w:p>
        </w:tc>
        <w:tc>
          <w:tcPr>
            <w:tcW w:w="2214" w:type="dxa"/>
            <w:vAlign w:val="center"/>
          </w:tcPr>
          <w:p w14:paraId="30578F90" w14:textId="0A0A5FB1" w:rsidR="00E94A81" w:rsidRPr="00346567" w:rsidRDefault="002951A0"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Yes</w:t>
            </w:r>
            <w:r w:rsidR="00E94A81" w:rsidRPr="00346567">
              <w:rPr>
                <w:color w:val="4D4639"/>
                <w:sz w:val="22"/>
                <w:szCs w:val="22"/>
                <w:lang w:val="en-GB" w:eastAsia="en-US"/>
              </w:rPr>
              <w:t xml:space="preserve"> </w:t>
            </w:r>
          </w:p>
        </w:tc>
      </w:tr>
      <w:tr w:rsidR="00E94A81" w:rsidRPr="00346567" w14:paraId="2889803B" w14:textId="77777777" w:rsidTr="006839D7">
        <w:trPr>
          <w:trHeight w:val="354"/>
        </w:trPr>
        <w:tc>
          <w:tcPr>
            <w:tcW w:w="1105" w:type="dxa"/>
            <w:vAlign w:val="center"/>
          </w:tcPr>
          <w:p w14:paraId="5963D311"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1.1</w:t>
            </w:r>
          </w:p>
        </w:tc>
        <w:tc>
          <w:tcPr>
            <w:tcW w:w="1584" w:type="dxa"/>
            <w:vAlign w:val="center"/>
          </w:tcPr>
          <w:p w14:paraId="65A528E3"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SMS</w:t>
            </w:r>
          </w:p>
        </w:tc>
        <w:tc>
          <w:tcPr>
            <w:tcW w:w="2688" w:type="dxa"/>
            <w:vAlign w:val="center"/>
          </w:tcPr>
          <w:p w14:paraId="0C1E7405"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No check required</w:t>
            </w:r>
          </w:p>
        </w:tc>
        <w:tc>
          <w:tcPr>
            <w:tcW w:w="2043" w:type="dxa"/>
            <w:vAlign w:val="center"/>
          </w:tcPr>
          <w:p w14:paraId="07559858"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Yes</w:t>
            </w:r>
          </w:p>
        </w:tc>
        <w:tc>
          <w:tcPr>
            <w:tcW w:w="2214" w:type="dxa"/>
            <w:vAlign w:val="center"/>
          </w:tcPr>
          <w:p w14:paraId="79C2281B"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Yes</w:t>
            </w:r>
          </w:p>
        </w:tc>
      </w:tr>
      <w:tr w:rsidR="00E94A81" w:rsidRPr="00346567" w14:paraId="0FCBD2E2" w14:textId="77777777" w:rsidTr="006839D7">
        <w:trPr>
          <w:trHeight w:val="354"/>
        </w:trPr>
        <w:tc>
          <w:tcPr>
            <w:tcW w:w="1105" w:type="dxa"/>
            <w:vAlign w:val="center"/>
          </w:tcPr>
          <w:p w14:paraId="3E092AFB" w14:textId="0C958ABB"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2</w:t>
            </w:r>
            <w:r w:rsidR="00343203" w:rsidRPr="00346567">
              <w:rPr>
                <w:color w:val="4D4639"/>
                <w:sz w:val="22"/>
                <w:szCs w:val="22"/>
                <w:lang w:val="en-GB" w:eastAsia="en-US"/>
              </w:rPr>
              <w:t>.0</w:t>
            </w:r>
          </w:p>
        </w:tc>
        <w:tc>
          <w:tcPr>
            <w:tcW w:w="1584" w:type="dxa"/>
            <w:vAlign w:val="center"/>
          </w:tcPr>
          <w:p w14:paraId="00C2A6F8" w14:textId="0816D8B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Postal – Letter</w:t>
            </w:r>
            <w:r w:rsidR="008F6D09" w:rsidRPr="00346567">
              <w:rPr>
                <w:color w:val="4D4639"/>
                <w:sz w:val="22"/>
                <w:szCs w:val="22"/>
                <w:lang w:val="en-GB" w:eastAsia="en-US"/>
              </w:rPr>
              <w:t xml:space="preserve"> + Questionnaire</w:t>
            </w:r>
          </w:p>
        </w:tc>
        <w:tc>
          <w:tcPr>
            <w:tcW w:w="2688" w:type="dxa"/>
            <w:vAlign w:val="center"/>
          </w:tcPr>
          <w:p w14:paraId="468C2C05" w14:textId="6C6E798C" w:rsidR="00E94A81" w:rsidRPr="00346567" w:rsidRDefault="003E23BC"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 xml:space="preserve">DBS and/or local checks* </w:t>
            </w:r>
          </w:p>
        </w:tc>
        <w:tc>
          <w:tcPr>
            <w:tcW w:w="2043" w:type="dxa"/>
            <w:vAlign w:val="center"/>
          </w:tcPr>
          <w:p w14:paraId="0A8190F1"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Yes</w:t>
            </w:r>
          </w:p>
        </w:tc>
        <w:tc>
          <w:tcPr>
            <w:tcW w:w="2214" w:type="dxa"/>
            <w:vAlign w:val="center"/>
          </w:tcPr>
          <w:p w14:paraId="27A21351"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Yes</w:t>
            </w:r>
          </w:p>
        </w:tc>
      </w:tr>
      <w:tr w:rsidR="00E94A81" w:rsidRPr="00346567" w14:paraId="1CB96F0E" w14:textId="77777777" w:rsidTr="006839D7">
        <w:trPr>
          <w:trHeight w:val="348"/>
        </w:trPr>
        <w:tc>
          <w:tcPr>
            <w:tcW w:w="1105" w:type="dxa"/>
            <w:vAlign w:val="center"/>
          </w:tcPr>
          <w:p w14:paraId="1965F462" w14:textId="4D7D8A9C"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2.</w:t>
            </w:r>
            <w:r w:rsidR="00343203" w:rsidRPr="00346567">
              <w:rPr>
                <w:color w:val="4D4639"/>
                <w:sz w:val="22"/>
                <w:szCs w:val="22"/>
                <w:lang w:val="en-GB" w:eastAsia="en-US"/>
              </w:rPr>
              <w:t>1</w:t>
            </w:r>
          </w:p>
        </w:tc>
        <w:tc>
          <w:tcPr>
            <w:tcW w:w="1584" w:type="dxa"/>
            <w:vAlign w:val="center"/>
          </w:tcPr>
          <w:p w14:paraId="775D03A1"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SMS</w:t>
            </w:r>
          </w:p>
        </w:tc>
        <w:tc>
          <w:tcPr>
            <w:tcW w:w="2688" w:type="dxa"/>
            <w:vAlign w:val="center"/>
          </w:tcPr>
          <w:p w14:paraId="466121E3"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No check required</w:t>
            </w:r>
          </w:p>
        </w:tc>
        <w:tc>
          <w:tcPr>
            <w:tcW w:w="2043" w:type="dxa"/>
            <w:vAlign w:val="center"/>
          </w:tcPr>
          <w:p w14:paraId="175DD89C"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Yes</w:t>
            </w:r>
          </w:p>
        </w:tc>
        <w:tc>
          <w:tcPr>
            <w:tcW w:w="2214" w:type="dxa"/>
            <w:vAlign w:val="center"/>
          </w:tcPr>
          <w:p w14:paraId="064B95AB"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Yes</w:t>
            </w:r>
          </w:p>
        </w:tc>
      </w:tr>
      <w:tr w:rsidR="00E94A81" w:rsidRPr="00346567" w14:paraId="14292FC3" w14:textId="77777777" w:rsidTr="006839D7">
        <w:trPr>
          <w:trHeight w:val="354"/>
        </w:trPr>
        <w:tc>
          <w:tcPr>
            <w:tcW w:w="1105" w:type="dxa"/>
            <w:vAlign w:val="center"/>
          </w:tcPr>
          <w:p w14:paraId="10E62CD4" w14:textId="299B02EB"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3</w:t>
            </w:r>
            <w:r w:rsidR="00343203" w:rsidRPr="00346567">
              <w:rPr>
                <w:color w:val="4D4639"/>
                <w:sz w:val="22"/>
                <w:szCs w:val="22"/>
                <w:lang w:val="en-GB" w:eastAsia="en-US"/>
              </w:rPr>
              <w:t>.0</w:t>
            </w:r>
          </w:p>
        </w:tc>
        <w:tc>
          <w:tcPr>
            <w:tcW w:w="1584" w:type="dxa"/>
            <w:vAlign w:val="center"/>
          </w:tcPr>
          <w:p w14:paraId="69527217"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Postal – Letter + Questionnaire</w:t>
            </w:r>
          </w:p>
        </w:tc>
        <w:tc>
          <w:tcPr>
            <w:tcW w:w="2688" w:type="dxa"/>
            <w:vAlign w:val="center"/>
          </w:tcPr>
          <w:p w14:paraId="1AEFDB96" w14:textId="090C5161" w:rsidR="00E94A81" w:rsidRPr="00346567" w:rsidRDefault="001C5CFF"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DBS and/or local checks*</w:t>
            </w:r>
          </w:p>
        </w:tc>
        <w:tc>
          <w:tcPr>
            <w:tcW w:w="2043" w:type="dxa"/>
            <w:vAlign w:val="center"/>
          </w:tcPr>
          <w:p w14:paraId="7EC7CD4C"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Yes</w:t>
            </w:r>
          </w:p>
        </w:tc>
        <w:tc>
          <w:tcPr>
            <w:tcW w:w="2214" w:type="dxa"/>
            <w:vAlign w:val="center"/>
          </w:tcPr>
          <w:p w14:paraId="521BEB92" w14:textId="77777777" w:rsidR="00E94A81" w:rsidRPr="00346567" w:rsidRDefault="00E94A81" w:rsidP="00CF7028">
            <w:pPr>
              <w:pStyle w:val="04ABodyText"/>
              <w:numPr>
                <w:ilvl w:val="0"/>
                <w:numId w:val="0"/>
              </w:numPr>
              <w:spacing w:after="120"/>
              <w:jc w:val="center"/>
              <w:rPr>
                <w:color w:val="4D4639"/>
                <w:sz w:val="22"/>
                <w:szCs w:val="22"/>
                <w:lang w:val="en-GB" w:eastAsia="en-US"/>
              </w:rPr>
            </w:pPr>
            <w:r w:rsidRPr="00346567">
              <w:rPr>
                <w:color w:val="4D4639"/>
                <w:sz w:val="22"/>
                <w:szCs w:val="22"/>
                <w:lang w:val="en-GB" w:eastAsia="en-US"/>
              </w:rPr>
              <w:t>Yes</w:t>
            </w:r>
          </w:p>
        </w:tc>
      </w:tr>
    </w:tbl>
    <w:p w14:paraId="0E3EC931" w14:textId="77777777" w:rsidR="00FD7BD9" w:rsidRPr="00346567" w:rsidRDefault="00FD7BD9" w:rsidP="002A0506">
      <w:pPr>
        <w:spacing w:before="120"/>
      </w:pPr>
      <w:bookmarkStart w:id="352" w:name="_Toc226991356"/>
      <w:r w:rsidRPr="00346567">
        <w:t>*DBS checks can be conducted by your contractor if they have the capability. However, trusts can still choose to run local checks. Please check and agree process with your contractor.</w:t>
      </w:r>
    </w:p>
    <w:p w14:paraId="01F91B24" w14:textId="60D43514" w:rsidR="00CB75F9" w:rsidRPr="00346567" w:rsidRDefault="002A4912" w:rsidP="002A4912">
      <w:pPr>
        <w:pStyle w:val="Heading2"/>
        <w:ind w:left="720"/>
      </w:pPr>
      <w:r w:rsidRPr="00346567">
        <w:t>8.4</w:t>
      </w:r>
      <w:r w:rsidRPr="00346567">
        <w:tab/>
      </w:r>
      <w:bookmarkStart w:id="353" w:name="_Toc14273606"/>
      <w:r w:rsidR="00CB75F9" w:rsidRPr="00346567">
        <w:t>Weekly monitoring (for contractors and in-house trusts only)</w:t>
      </w:r>
      <w:bookmarkEnd w:id="352"/>
      <w:bookmarkEnd w:id="353"/>
    </w:p>
    <w:p w14:paraId="1F2811EE" w14:textId="377E0093" w:rsidR="002A4912" w:rsidRPr="00346567" w:rsidRDefault="002A4912" w:rsidP="007E48AC">
      <w:pPr>
        <w:pStyle w:val="04ABodyText"/>
        <w:numPr>
          <w:ilvl w:val="0"/>
          <w:numId w:val="0"/>
        </w:numPr>
        <w:spacing w:before="0" w:after="160" w:line="276" w:lineRule="auto"/>
        <w:rPr>
          <w:color w:val="4D4639"/>
          <w:sz w:val="22"/>
          <w:szCs w:val="22"/>
          <w:lang w:eastAsia="en-US"/>
        </w:rPr>
      </w:pPr>
      <w:r w:rsidRPr="00346567">
        <w:rPr>
          <w:color w:val="4D4639"/>
          <w:sz w:val="22"/>
          <w:szCs w:val="22"/>
          <w:lang w:eastAsia="en-US"/>
        </w:rPr>
        <w:t xml:space="preserve">Contractors and in-house trusts are required to submit a monitoring report to </w:t>
      </w:r>
      <w:r w:rsidR="00343203" w:rsidRPr="00346567">
        <w:rPr>
          <w:color w:val="4D4639"/>
          <w:sz w:val="22"/>
          <w:szCs w:val="22"/>
          <w:lang w:eastAsia="en-US"/>
        </w:rPr>
        <w:t xml:space="preserve">the </w:t>
      </w:r>
      <w:r w:rsidR="003C2F3D" w:rsidRPr="00346567">
        <w:rPr>
          <w:color w:val="4D4639"/>
          <w:sz w:val="22"/>
          <w:szCs w:val="22"/>
          <w:lang w:eastAsia="en-US"/>
        </w:rPr>
        <w:t>SCC</w:t>
      </w:r>
      <w:r w:rsidRPr="00346567">
        <w:rPr>
          <w:color w:val="4D4639"/>
          <w:sz w:val="22"/>
          <w:szCs w:val="22"/>
          <w:lang w:eastAsia="en-US"/>
        </w:rPr>
        <w:t xml:space="preserve"> each week during fieldwork. This will allow the </w:t>
      </w:r>
      <w:r w:rsidR="003C2F3D" w:rsidRPr="00346567">
        <w:rPr>
          <w:color w:val="4D4639"/>
          <w:sz w:val="22"/>
          <w:szCs w:val="22"/>
          <w:lang w:eastAsia="en-US"/>
        </w:rPr>
        <w:t>SCC</w:t>
      </w:r>
      <w:r w:rsidRPr="00346567">
        <w:rPr>
          <w:color w:val="4D4639"/>
          <w:sz w:val="22"/>
          <w:szCs w:val="22"/>
          <w:lang w:eastAsia="en-US"/>
        </w:rPr>
        <w:t xml:space="preserve"> and CQC to monitor response rates, volume of </w:t>
      </w:r>
      <w:r w:rsidR="00FB5C87" w:rsidRPr="00346567">
        <w:rPr>
          <w:color w:val="4D4639"/>
          <w:sz w:val="22"/>
          <w:szCs w:val="22"/>
          <w:lang w:eastAsia="en-US"/>
        </w:rPr>
        <w:t xml:space="preserve">service user </w:t>
      </w:r>
      <w:r w:rsidRPr="00346567">
        <w:rPr>
          <w:color w:val="4D4639"/>
          <w:sz w:val="22"/>
          <w:szCs w:val="22"/>
          <w:lang w:eastAsia="en-US"/>
        </w:rPr>
        <w:t>communications</w:t>
      </w:r>
      <w:r w:rsidR="00343203" w:rsidRPr="00346567">
        <w:rPr>
          <w:color w:val="4D4639"/>
          <w:sz w:val="22"/>
          <w:szCs w:val="22"/>
          <w:lang w:eastAsia="en-US"/>
        </w:rPr>
        <w:t>,</w:t>
      </w:r>
      <w:r w:rsidRPr="00346567">
        <w:rPr>
          <w:color w:val="4D4639"/>
          <w:sz w:val="22"/>
          <w:szCs w:val="22"/>
          <w:lang w:eastAsia="en-US"/>
        </w:rPr>
        <w:t xml:space="preserve"> and uptake of accessible options across the fieldwork period. </w:t>
      </w:r>
    </w:p>
    <w:p w14:paraId="33D7CACB" w14:textId="07ED0EE4" w:rsidR="002A4912" w:rsidRPr="00346567" w:rsidRDefault="002A4912" w:rsidP="007E48AC">
      <w:pPr>
        <w:pStyle w:val="04ABodyText"/>
        <w:numPr>
          <w:ilvl w:val="0"/>
          <w:numId w:val="0"/>
        </w:numPr>
        <w:spacing w:before="0" w:after="160" w:line="276" w:lineRule="auto"/>
        <w:rPr>
          <w:color w:val="4D4639"/>
          <w:sz w:val="22"/>
          <w:szCs w:val="22"/>
          <w:lang w:eastAsia="en-US"/>
        </w:rPr>
      </w:pPr>
      <w:r w:rsidRPr="00346567">
        <w:rPr>
          <w:color w:val="4D4639"/>
          <w:sz w:val="22"/>
          <w:szCs w:val="22"/>
          <w:lang w:eastAsia="en-US"/>
        </w:rPr>
        <w:t xml:space="preserve">These reports should follow the template provided on the </w:t>
      </w:r>
      <w:hyperlink r:id="rId72" w:history="1">
        <w:r w:rsidRPr="00346567">
          <w:rPr>
            <w:rStyle w:val="Hyperlink"/>
            <w:sz w:val="22"/>
            <w:szCs w:val="22"/>
            <w:lang w:eastAsia="en-US"/>
          </w:rPr>
          <w:t xml:space="preserve">NHS Surveys </w:t>
        </w:r>
        <w:r w:rsidR="00DB4485" w:rsidRPr="00346567">
          <w:rPr>
            <w:rStyle w:val="Hyperlink"/>
            <w:sz w:val="22"/>
            <w:szCs w:val="22"/>
            <w:lang w:eastAsia="en-US"/>
          </w:rPr>
          <w:t>w</w:t>
        </w:r>
        <w:r w:rsidRPr="00346567">
          <w:rPr>
            <w:rStyle w:val="Hyperlink"/>
            <w:sz w:val="22"/>
            <w:szCs w:val="22"/>
            <w:lang w:eastAsia="en-US"/>
          </w:rPr>
          <w:t>ebsite</w:t>
        </w:r>
      </w:hyperlink>
      <w:r w:rsidRPr="00346567">
        <w:rPr>
          <w:rStyle w:val="Hyperlink"/>
          <w:sz w:val="22"/>
          <w:szCs w:val="22"/>
          <w:u w:val="none"/>
          <w:lang w:eastAsia="en-US"/>
        </w:rPr>
        <w:t xml:space="preserve"> </w:t>
      </w:r>
      <w:r w:rsidRPr="00346567">
        <w:rPr>
          <w:color w:val="4D4639"/>
          <w:sz w:val="22"/>
          <w:szCs w:val="22"/>
          <w:lang w:eastAsia="en-US"/>
        </w:rPr>
        <w:t>and be submitted each T</w:t>
      </w:r>
      <w:r w:rsidR="0043432F" w:rsidRPr="00346567">
        <w:rPr>
          <w:color w:val="4D4639"/>
          <w:sz w:val="22"/>
          <w:szCs w:val="22"/>
          <w:lang w:eastAsia="en-US"/>
        </w:rPr>
        <w:t>hursda</w:t>
      </w:r>
      <w:r w:rsidRPr="00346567">
        <w:rPr>
          <w:color w:val="4D4639"/>
          <w:sz w:val="22"/>
          <w:szCs w:val="22"/>
          <w:lang w:eastAsia="en-US"/>
        </w:rPr>
        <w:t xml:space="preserve">y during fieldwork by 12 noon once fieldwork has started. </w:t>
      </w:r>
      <w:r w:rsidR="0032199D" w:rsidRPr="00346567">
        <w:rPr>
          <w:b/>
          <w:bCs/>
          <w:color w:val="4D4639"/>
          <w:sz w:val="22"/>
          <w:szCs w:val="22"/>
          <w:lang w:eastAsia="en-US"/>
        </w:rPr>
        <w:t>The f</w:t>
      </w:r>
      <w:r w:rsidRPr="00346567">
        <w:rPr>
          <w:b/>
          <w:bCs/>
          <w:color w:val="4D4639"/>
          <w:sz w:val="22"/>
          <w:szCs w:val="22"/>
          <w:lang w:eastAsia="en-US"/>
        </w:rPr>
        <w:t xml:space="preserve">irst report is due on </w:t>
      </w:r>
      <w:r w:rsidR="00C21135" w:rsidRPr="00346567">
        <w:rPr>
          <w:b/>
          <w:bCs/>
          <w:color w:val="4D4639"/>
          <w:sz w:val="22"/>
          <w:szCs w:val="22"/>
          <w:lang w:eastAsia="en-US"/>
        </w:rPr>
        <w:t xml:space="preserve">20 </w:t>
      </w:r>
      <w:r w:rsidRPr="00346567">
        <w:rPr>
          <w:b/>
          <w:bCs/>
          <w:color w:val="4D4639"/>
          <w:sz w:val="22"/>
          <w:szCs w:val="22"/>
          <w:lang w:eastAsia="en-US"/>
        </w:rPr>
        <w:t>August 202</w:t>
      </w:r>
      <w:r w:rsidR="009B3150" w:rsidRPr="00346567">
        <w:rPr>
          <w:b/>
          <w:bCs/>
          <w:color w:val="4D4639"/>
          <w:sz w:val="22"/>
          <w:szCs w:val="22"/>
          <w:lang w:eastAsia="en-US"/>
        </w:rPr>
        <w:t>6</w:t>
      </w:r>
      <w:r w:rsidR="00E33356" w:rsidRPr="00346567">
        <w:rPr>
          <w:b/>
          <w:bCs/>
          <w:color w:val="4D4639"/>
          <w:sz w:val="22"/>
          <w:szCs w:val="22"/>
          <w:lang w:eastAsia="en-US"/>
        </w:rPr>
        <w:t>.</w:t>
      </w:r>
      <w:r w:rsidRPr="00346567">
        <w:rPr>
          <w:b/>
          <w:bCs/>
          <w:color w:val="4D4639"/>
          <w:sz w:val="22"/>
          <w:szCs w:val="22"/>
          <w:lang w:eastAsia="en-US"/>
        </w:rPr>
        <w:t xml:space="preserve"> </w:t>
      </w:r>
      <w:r w:rsidRPr="00346567">
        <w:rPr>
          <w:color w:val="4D4639"/>
          <w:sz w:val="22"/>
          <w:szCs w:val="22"/>
          <w:lang w:eastAsia="en-US"/>
        </w:rPr>
        <w:t xml:space="preserve">Please send reports to </w:t>
      </w:r>
      <w:hyperlink r:id="rId73" w:history="1">
        <w:r w:rsidRPr="00346567">
          <w:rPr>
            <w:rStyle w:val="Hyperlink"/>
            <w:sz w:val="22"/>
            <w:szCs w:val="22"/>
          </w:rPr>
          <w:t>mentalhealth@surveycoordination.com</w:t>
        </w:r>
      </w:hyperlink>
      <w:r w:rsidRPr="00346567">
        <w:rPr>
          <w:color w:val="4D4639"/>
          <w:sz w:val="22"/>
          <w:szCs w:val="22"/>
          <w:lang w:eastAsia="en-US"/>
        </w:rPr>
        <w:t>, using the file naming format “CMH2</w:t>
      </w:r>
      <w:r w:rsidR="0032199D" w:rsidRPr="00346567">
        <w:rPr>
          <w:color w:val="4D4639"/>
          <w:sz w:val="22"/>
          <w:szCs w:val="22"/>
          <w:lang w:eastAsia="en-US"/>
        </w:rPr>
        <w:t>6</w:t>
      </w:r>
      <w:r w:rsidRPr="00346567">
        <w:rPr>
          <w:color w:val="4D4639"/>
          <w:sz w:val="22"/>
          <w:szCs w:val="22"/>
          <w:lang w:eastAsia="en-US"/>
        </w:rPr>
        <w:t>_Weekly monitoring report_DATE_CONTRACTOR”.</w:t>
      </w:r>
    </w:p>
    <w:p w14:paraId="11792E41" w14:textId="389AB5B4" w:rsidR="00CB7BE8" w:rsidRPr="00346567" w:rsidRDefault="00CB7BE8" w:rsidP="00CB7BE8">
      <w:r w:rsidRPr="00346567">
        <w:t xml:space="preserve">Please note that if the first mailing is sent in advance of the </w:t>
      </w:r>
      <w:r w:rsidR="00040F42" w:rsidRPr="00346567">
        <w:t>17</w:t>
      </w:r>
      <w:r w:rsidR="00C21135" w:rsidRPr="00346567">
        <w:t xml:space="preserve"> </w:t>
      </w:r>
      <w:r w:rsidR="009B3150" w:rsidRPr="00346567">
        <w:t>August</w:t>
      </w:r>
      <w:r w:rsidR="004F412E" w:rsidRPr="00346567">
        <w:t xml:space="preserve"> 2026 (first day of fieldwork)</w:t>
      </w:r>
      <w:r w:rsidRPr="00346567">
        <w:t xml:space="preserve">, weekly monitoring reports must be sent to the SCC from the </w:t>
      </w:r>
      <w:r w:rsidRPr="00346567">
        <w:rPr>
          <w:b/>
          <w:bCs/>
        </w:rPr>
        <w:t xml:space="preserve">first </w:t>
      </w:r>
      <w:r w:rsidR="00C21135" w:rsidRPr="00346567">
        <w:rPr>
          <w:b/>
          <w:bCs/>
        </w:rPr>
        <w:t xml:space="preserve">Thursday </w:t>
      </w:r>
      <w:r w:rsidRPr="00346567">
        <w:rPr>
          <w:b/>
          <w:bCs/>
        </w:rPr>
        <w:t>of fieldwork</w:t>
      </w:r>
      <w:r w:rsidRPr="00346567">
        <w:t>. For example, if the first mailing is sent on 1</w:t>
      </w:r>
      <w:r w:rsidR="00A056A0" w:rsidRPr="00346567">
        <w:t>0</w:t>
      </w:r>
      <w:r w:rsidRPr="00346567">
        <w:t xml:space="preserve"> A</w:t>
      </w:r>
      <w:r w:rsidR="008A1708" w:rsidRPr="00346567">
        <w:t>ugust</w:t>
      </w:r>
      <w:r w:rsidR="00E33356" w:rsidRPr="00346567">
        <w:t xml:space="preserve"> 2026</w:t>
      </w:r>
      <w:r w:rsidRPr="00346567">
        <w:t xml:space="preserve">, the first weekly monitoring report should be sent on </w:t>
      </w:r>
      <w:r w:rsidR="002342C2" w:rsidRPr="00346567">
        <w:t>13</w:t>
      </w:r>
      <w:r w:rsidR="00A056A0" w:rsidRPr="00346567">
        <w:t xml:space="preserve"> </w:t>
      </w:r>
      <w:r w:rsidRPr="00346567">
        <w:t>A</w:t>
      </w:r>
      <w:r w:rsidR="00EC710F" w:rsidRPr="00346567">
        <w:t>ugust</w:t>
      </w:r>
      <w:r w:rsidR="00E33356" w:rsidRPr="00346567">
        <w:t xml:space="preserve"> 2026</w:t>
      </w:r>
      <w:r w:rsidRPr="00346567">
        <w:t>.</w:t>
      </w:r>
    </w:p>
    <w:p w14:paraId="53652871" w14:textId="79D01C39" w:rsidR="002A4912" w:rsidRPr="00346567" w:rsidRDefault="002A4912" w:rsidP="00F22881">
      <w:pPr>
        <w:pStyle w:val="Heading2"/>
        <w:numPr>
          <w:ilvl w:val="1"/>
          <w:numId w:val="13"/>
        </w:numPr>
        <w:ind w:hanging="11"/>
      </w:pPr>
      <w:bookmarkStart w:id="354" w:name="_Toc81328626"/>
      <w:bookmarkStart w:id="355" w:name="_Toc157695117"/>
      <w:bookmarkStart w:id="356" w:name="_Toc226991357"/>
      <w:r w:rsidRPr="00346567">
        <w:t>Reviewing open-ended comments</w:t>
      </w:r>
      <w:bookmarkEnd w:id="354"/>
      <w:bookmarkEnd w:id="355"/>
      <w:bookmarkEnd w:id="356"/>
      <w:r w:rsidRPr="00346567">
        <w:t xml:space="preserve">  </w:t>
      </w:r>
    </w:p>
    <w:p w14:paraId="3E214E00" w14:textId="77777777" w:rsidR="00160E3A" w:rsidRPr="00346567" w:rsidRDefault="002A4912" w:rsidP="002A4912">
      <w:pPr>
        <w:pStyle w:val="04ABodyText"/>
        <w:rPr>
          <w:i/>
          <w:color w:val="4D4639"/>
          <w:sz w:val="22"/>
          <w:szCs w:val="22"/>
          <w:lang w:eastAsia="en-US"/>
        </w:rPr>
      </w:pPr>
      <w:r w:rsidRPr="00346567">
        <w:rPr>
          <w:color w:val="4D4639"/>
          <w:sz w:val="22"/>
          <w:szCs w:val="22"/>
          <w:lang w:eastAsia="en-US"/>
        </w:rPr>
        <w:t xml:space="preserve">It is strongly recommended that all free text comments are reviewed by approved contractors and in-house trusts for possible reports of safeguarding issues and followed up with the appropriate authority to allow further investigation. </w:t>
      </w:r>
    </w:p>
    <w:p w14:paraId="662AE58C" w14:textId="5404142F" w:rsidR="00311E11" w:rsidRPr="00346567" w:rsidRDefault="001D39E0" w:rsidP="001D39E0">
      <w:pPr>
        <w:pStyle w:val="04ABodyText"/>
        <w:numPr>
          <w:ilvl w:val="0"/>
          <w:numId w:val="0"/>
        </w:numPr>
        <w:rPr>
          <w:b/>
          <w:bCs/>
          <w:color w:val="4D4639"/>
          <w:sz w:val="22"/>
          <w:szCs w:val="22"/>
          <w:lang w:eastAsia="en-US"/>
        </w:rPr>
      </w:pPr>
      <w:r w:rsidRPr="00346567">
        <w:rPr>
          <w:color w:val="4D4639"/>
          <w:sz w:val="22"/>
          <w:szCs w:val="22"/>
          <w:lang w:eastAsia="en-US"/>
        </w:rPr>
        <w:t xml:space="preserve">Comments identified as a category 1 safeguarding issue indicate a serious safeguarding alert. These are defined as the most severe alerts and must be treated with urgency. The table below provides details on these types of safeguarding alerts. </w:t>
      </w:r>
      <w:r w:rsidRPr="00346567">
        <w:rPr>
          <w:b/>
          <w:bCs/>
          <w:color w:val="4D4639"/>
          <w:sz w:val="22"/>
          <w:szCs w:val="22"/>
          <w:lang w:eastAsia="en-US"/>
        </w:rPr>
        <w:t>This table is provided for reference only and should not be interpreted as a required framework for safeguarding. Contractors and in-house trusts should undertake safeguarding categorisation in line with their own polices</w:t>
      </w:r>
      <w:r w:rsidR="00311E11" w:rsidRPr="00346567">
        <w:rPr>
          <w:b/>
          <w:bCs/>
          <w:color w:val="4D4639"/>
          <w:sz w:val="22"/>
          <w:szCs w:val="22"/>
          <w:lang w:eastAsia="en-US"/>
        </w:rPr>
        <w:t>.</w:t>
      </w:r>
    </w:p>
    <w:p w14:paraId="192CAF15" w14:textId="77777777" w:rsidR="001E66F7" w:rsidRDefault="001E66F7" w:rsidP="001D39E0">
      <w:pPr>
        <w:pStyle w:val="04ABodyText"/>
        <w:numPr>
          <w:ilvl w:val="0"/>
          <w:numId w:val="0"/>
        </w:numPr>
        <w:rPr>
          <w:i/>
          <w:iCs/>
          <w:color w:val="007B4E"/>
          <w:sz w:val="22"/>
          <w:szCs w:val="22"/>
          <w:lang w:eastAsia="en-US"/>
        </w:rPr>
      </w:pPr>
    </w:p>
    <w:p w14:paraId="02769DBF" w14:textId="77777777" w:rsidR="001E66F7" w:rsidRDefault="001E66F7" w:rsidP="001D39E0">
      <w:pPr>
        <w:pStyle w:val="04ABodyText"/>
        <w:numPr>
          <w:ilvl w:val="0"/>
          <w:numId w:val="0"/>
        </w:numPr>
        <w:rPr>
          <w:i/>
          <w:iCs/>
          <w:color w:val="007B4E"/>
          <w:sz w:val="22"/>
          <w:szCs w:val="22"/>
          <w:lang w:eastAsia="en-US"/>
        </w:rPr>
      </w:pPr>
    </w:p>
    <w:p w14:paraId="7F8FEC11" w14:textId="22398E76" w:rsidR="001D39E0" w:rsidRPr="00346567" w:rsidRDefault="00311E11" w:rsidP="001D39E0">
      <w:pPr>
        <w:pStyle w:val="04ABodyText"/>
        <w:numPr>
          <w:ilvl w:val="0"/>
          <w:numId w:val="0"/>
        </w:numPr>
        <w:rPr>
          <w:rFonts w:eastAsiaTheme="minorEastAsia"/>
          <w:b/>
          <w:i/>
          <w:iCs/>
          <w:color w:val="4D4639"/>
          <w:sz w:val="22"/>
          <w:szCs w:val="24"/>
          <w:lang w:eastAsia="en-US"/>
        </w:rPr>
      </w:pPr>
      <w:r w:rsidRPr="00346567">
        <w:rPr>
          <w:i/>
          <w:iCs/>
          <w:color w:val="007B4E"/>
          <w:sz w:val="22"/>
          <w:szCs w:val="22"/>
          <w:lang w:eastAsia="en-US"/>
        </w:rPr>
        <w:lastRenderedPageBreak/>
        <w:t xml:space="preserve">Table </w:t>
      </w:r>
      <w:r w:rsidR="007D3620" w:rsidRPr="00346567">
        <w:rPr>
          <w:i/>
          <w:iCs/>
          <w:color w:val="007B4E"/>
          <w:sz w:val="22"/>
          <w:szCs w:val="22"/>
          <w:lang w:eastAsia="en-US"/>
        </w:rPr>
        <w:t>1</w:t>
      </w:r>
      <w:r w:rsidR="007C6462" w:rsidRPr="00346567">
        <w:rPr>
          <w:i/>
          <w:iCs/>
          <w:color w:val="007B4E"/>
          <w:sz w:val="22"/>
          <w:szCs w:val="22"/>
          <w:lang w:eastAsia="en-US"/>
        </w:rPr>
        <w:t>0</w:t>
      </w:r>
      <w:r w:rsidRPr="00346567">
        <w:rPr>
          <w:i/>
          <w:iCs/>
          <w:color w:val="007B4E"/>
          <w:sz w:val="22"/>
          <w:szCs w:val="22"/>
          <w:lang w:eastAsia="en-US"/>
        </w:rPr>
        <w:t>. Safeguarding coding categories and descriptions.</w:t>
      </w:r>
    </w:p>
    <w:tbl>
      <w:tblPr>
        <w:tblStyle w:val="GridTable4-Accent1100"/>
        <w:tblW w:w="5000" w:type="pct"/>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60" w:firstRow="1" w:lastRow="1" w:firstColumn="0" w:lastColumn="0" w:noHBand="0" w:noVBand="1"/>
      </w:tblPr>
      <w:tblGrid>
        <w:gridCol w:w="2121"/>
        <w:gridCol w:w="1698"/>
        <w:gridCol w:w="5796"/>
      </w:tblGrid>
      <w:tr w:rsidR="001D39E0" w:rsidRPr="00346567" w14:paraId="3D243335" w14:textId="77777777" w:rsidTr="00CF7028">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nil"/>
              <w:left w:val="single" w:sz="18" w:space="0" w:color="007A4E"/>
              <w:bottom w:val="nil"/>
              <w:right w:val="nil"/>
            </w:tcBorders>
            <w:shd w:val="clear" w:color="auto" w:fill="007B4E"/>
          </w:tcPr>
          <w:p w14:paraId="4F605185" w14:textId="77777777" w:rsidR="001D39E0" w:rsidRPr="00346567" w:rsidRDefault="001D39E0" w:rsidP="00CF7028">
            <w:pPr>
              <w:spacing w:line="240" w:lineRule="auto"/>
              <w:rPr>
                <w:bCs w:val="0"/>
                <w:color w:val="FFFFFF" w:themeColor="background1"/>
                <w:szCs w:val="18"/>
              </w:rPr>
            </w:pPr>
            <w:r w:rsidRPr="00346567">
              <w:rPr>
                <w:bCs w:val="0"/>
              </w:rPr>
              <w:br w:type="page"/>
            </w:r>
            <w:r w:rsidRPr="00346567">
              <w:rPr>
                <w:bCs w:val="0"/>
                <w:color w:val="FFFFFF" w:themeColor="background1"/>
                <w:szCs w:val="18"/>
              </w:rPr>
              <w:t xml:space="preserve">Safeguarding Coding </w:t>
            </w:r>
          </w:p>
        </w:tc>
      </w:tr>
      <w:tr w:rsidR="001D39E0" w:rsidRPr="00346567" w14:paraId="68F0ECC2" w14:textId="77777777" w:rsidTr="00CF7028">
        <w:trPr>
          <w:cnfStyle w:val="000000100000" w:firstRow="0" w:lastRow="0" w:firstColumn="0" w:lastColumn="0" w:oddVBand="0" w:evenVBand="0" w:oddHBand="1" w:evenHBand="0" w:firstRowFirstColumn="0" w:firstRowLastColumn="0" w:lastRowFirstColumn="0" w:lastRowLastColumn="0"/>
        </w:trPr>
        <w:tc>
          <w:tcPr>
            <w:tcW w:w="1103" w:type="pct"/>
            <w:tcBorders>
              <w:top w:val="nil"/>
            </w:tcBorders>
            <w:shd w:val="clear" w:color="auto" w:fill="FFFFFF" w:themeFill="background1"/>
          </w:tcPr>
          <w:p w14:paraId="30CD5491" w14:textId="77777777" w:rsidR="001D39E0" w:rsidRPr="00346567" w:rsidRDefault="001D39E0" w:rsidP="00CF7028">
            <w:pPr>
              <w:spacing w:line="240" w:lineRule="auto"/>
              <w:rPr>
                <w:b/>
                <w:bCs/>
                <w:color w:val="007B4E"/>
                <w:szCs w:val="20"/>
              </w:rPr>
            </w:pPr>
            <w:r w:rsidRPr="00346567">
              <w:rPr>
                <w:b/>
                <w:bCs/>
                <w:color w:val="007B4E"/>
                <w:szCs w:val="20"/>
              </w:rPr>
              <w:t>‘Safeguarding Code’ Value</w:t>
            </w:r>
          </w:p>
        </w:tc>
        <w:tc>
          <w:tcPr>
            <w:tcW w:w="883" w:type="pct"/>
            <w:tcBorders>
              <w:top w:val="nil"/>
            </w:tcBorders>
            <w:shd w:val="clear" w:color="auto" w:fill="FFFFFF" w:themeFill="background1"/>
          </w:tcPr>
          <w:p w14:paraId="5032101F" w14:textId="77777777" w:rsidR="001D39E0" w:rsidRPr="00346567" w:rsidRDefault="001D39E0" w:rsidP="00CF7028">
            <w:pPr>
              <w:spacing w:line="240" w:lineRule="auto"/>
              <w:rPr>
                <w:b/>
                <w:bCs/>
                <w:color w:val="007B4E"/>
                <w:szCs w:val="20"/>
              </w:rPr>
            </w:pPr>
            <w:r w:rsidRPr="00346567">
              <w:rPr>
                <w:b/>
                <w:bCs/>
                <w:color w:val="007B4E"/>
                <w:szCs w:val="20"/>
              </w:rPr>
              <w:t xml:space="preserve">Category </w:t>
            </w:r>
          </w:p>
        </w:tc>
        <w:tc>
          <w:tcPr>
            <w:tcW w:w="3014" w:type="pct"/>
            <w:tcBorders>
              <w:top w:val="nil"/>
            </w:tcBorders>
            <w:shd w:val="clear" w:color="auto" w:fill="FFFFFF" w:themeFill="background1"/>
          </w:tcPr>
          <w:p w14:paraId="2BA1601C" w14:textId="77777777" w:rsidR="001D39E0" w:rsidRPr="00346567" w:rsidRDefault="001D39E0" w:rsidP="00CF7028">
            <w:pPr>
              <w:spacing w:line="240" w:lineRule="auto"/>
              <w:rPr>
                <w:b/>
                <w:bCs/>
                <w:color w:val="007B4E"/>
                <w:szCs w:val="20"/>
              </w:rPr>
            </w:pPr>
            <w:r w:rsidRPr="00346567">
              <w:rPr>
                <w:b/>
                <w:bCs/>
                <w:color w:val="007B4E"/>
                <w:szCs w:val="20"/>
              </w:rPr>
              <w:t xml:space="preserve">Description </w:t>
            </w:r>
          </w:p>
        </w:tc>
      </w:tr>
      <w:tr w:rsidR="001D39E0" w:rsidRPr="00346567" w14:paraId="0577DBF6" w14:textId="77777777" w:rsidTr="00CF7028">
        <w:trPr>
          <w:cnfStyle w:val="010000000000" w:firstRow="0" w:lastRow="1" w:firstColumn="0" w:lastColumn="0" w:oddVBand="0" w:evenVBand="0" w:oddHBand="0" w:evenHBand="0" w:firstRowFirstColumn="0" w:firstRowLastColumn="0" w:lastRowFirstColumn="0" w:lastRowLastColumn="0"/>
        </w:trPr>
        <w:tc>
          <w:tcPr>
            <w:tcW w:w="1103" w:type="pct"/>
            <w:shd w:val="clear" w:color="auto" w:fill="FFFFFF" w:themeFill="background1"/>
          </w:tcPr>
          <w:p w14:paraId="7DB7BF77" w14:textId="77777777" w:rsidR="001D39E0" w:rsidRPr="00346567" w:rsidRDefault="001D39E0" w:rsidP="00CF7028">
            <w:pPr>
              <w:spacing w:line="240" w:lineRule="auto"/>
              <w:rPr>
                <w:bCs w:val="0"/>
                <w:szCs w:val="20"/>
              </w:rPr>
            </w:pPr>
            <w:r w:rsidRPr="00346567">
              <w:rPr>
                <w:szCs w:val="20"/>
              </w:rPr>
              <w:t>1</w:t>
            </w:r>
          </w:p>
        </w:tc>
        <w:tc>
          <w:tcPr>
            <w:tcW w:w="883" w:type="pct"/>
            <w:shd w:val="clear" w:color="auto" w:fill="FFFFFF" w:themeFill="background1"/>
          </w:tcPr>
          <w:p w14:paraId="0D393524" w14:textId="77777777" w:rsidR="001D39E0" w:rsidRPr="00346567" w:rsidRDefault="001D39E0" w:rsidP="00CF7028">
            <w:pPr>
              <w:spacing w:line="240" w:lineRule="auto"/>
              <w:rPr>
                <w:bCs w:val="0"/>
                <w:szCs w:val="20"/>
              </w:rPr>
            </w:pPr>
            <w:r w:rsidRPr="00346567">
              <w:rPr>
                <w:szCs w:val="20"/>
              </w:rPr>
              <w:t>Safeguarding alert</w:t>
            </w:r>
          </w:p>
        </w:tc>
        <w:tc>
          <w:tcPr>
            <w:tcW w:w="3014" w:type="pct"/>
            <w:shd w:val="clear" w:color="auto" w:fill="FFFFFF" w:themeFill="background1"/>
          </w:tcPr>
          <w:p w14:paraId="66B851C2" w14:textId="77777777" w:rsidR="001D39E0" w:rsidRPr="00346567" w:rsidRDefault="001D39E0" w:rsidP="00CF7028">
            <w:pPr>
              <w:spacing w:line="240" w:lineRule="auto"/>
              <w:rPr>
                <w:bCs w:val="0"/>
                <w:szCs w:val="20"/>
              </w:rPr>
            </w:pPr>
            <w:r w:rsidRPr="00346567">
              <w:rPr>
                <w:szCs w:val="20"/>
              </w:rPr>
              <w:t xml:space="preserve">Assigned to a comment if a patient was either the direct subject of abuse, or witnessed another patient being the target of abuse; and includes acts of abuse committed by both staff and other patients. </w:t>
            </w:r>
          </w:p>
          <w:p w14:paraId="48257BB5" w14:textId="77777777" w:rsidR="001D39E0" w:rsidRPr="00346567" w:rsidRDefault="001D39E0" w:rsidP="00CF7028">
            <w:pPr>
              <w:spacing w:line="240" w:lineRule="auto"/>
              <w:rPr>
                <w:bCs w:val="0"/>
                <w:szCs w:val="20"/>
              </w:rPr>
            </w:pPr>
          </w:p>
          <w:p w14:paraId="6107AEBC" w14:textId="77777777" w:rsidR="001D39E0" w:rsidRPr="00346567" w:rsidRDefault="001D39E0" w:rsidP="00CF7028">
            <w:pPr>
              <w:spacing w:line="240" w:lineRule="auto"/>
              <w:rPr>
                <w:bCs w:val="0"/>
                <w:szCs w:val="20"/>
              </w:rPr>
            </w:pPr>
            <w:r w:rsidRPr="00346567">
              <w:rPr>
                <w:szCs w:val="20"/>
              </w:rPr>
              <w:t xml:space="preserve">This category represents highest level of safeguarding issue severity. Abuse might be physical, verbal, or sexual in nature and must be deliberate and intentional. </w:t>
            </w:r>
          </w:p>
          <w:p w14:paraId="7EC75648" w14:textId="77777777" w:rsidR="001D39E0" w:rsidRPr="00346567" w:rsidRDefault="001D39E0" w:rsidP="00CF7028">
            <w:pPr>
              <w:spacing w:line="240" w:lineRule="auto"/>
              <w:rPr>
                <w:bCs w:val="0"/>
                <w:szCs w:val="20"/>
              </w:rPr>
            </w:pPr>
          </w:p>
          <w:p w14:paraId="40460F41" w14:textId="77777777" w:rsidR="001D39E0" w:rsidRPr="00346567" w:rsidRDefault="001D39E0" w:rsidP="00CF7028">
            <w:pPr>
              <w:spacing w:line="240" w:lineRule="auto"/>
              <w:rPr>
                <w:bCs w:val="0"/>
                <w:szCs w:val="20"/>
              </w:rPr>
            </w:pPr>
            <w:r w:rsidRPr="00346567">
              <w:rPr>
                <w:szCs w:val="20"/>
              </w:rPr>
              <w:t>It is important to differentiate between such malicious acts, which are raised as serious safeguarding alerts, and cases such as a patient stating that they did not like being physically examined by staff of the opposite sex, which does not qualify as abuse.</w:t>
            </w:r>
          </w:p>
          <w:p w14:paraId="5AC3F745" w14:textId="77777777" w:rsidR="001D39E0" w:rsidRPr="00346567" w:rsidRDefault="001D39E0" w:rsidP="00CF7028">
            <w:pPr>
              <w:spacing w:line="240" w:lineRule="auto"/>
              <w:rPr>
                <w:bCs w:val="0"/>
                <w:szCs w:val="20"/>
              </w:rPr>
            </w:pPr>
          </w:p>
          <w:p w14:paraId="2AF1F6EC" w14:textId="77777777" w:rsidR="001D39E0" w:rsidRPr="00346567" w:rsidRDefault="001D39E0" w:rsidP="00CF7028">
            <w:pPr>
              <w:pStyle w:val="04ABodyText"/>
              <w:rPr>
                <w:rFonts w:eastAsiaTheme="minorEastAsia"/>
                <w:color w:val="4D4639"/>
                <w:sz w:val="22"/>
                <w:lang w:eastAsia="en-US"/>
              </w:rPr>
            </w:pPr>
            <w:r w:rsidRPr="00346567">
              <w:rPr>
                <w:rFonts w:eastAsiaTheme="minorEastAsia"/>
                <w:color w:val="4D4639"/>
                <w:sz w:val="22"/>
                <w:lang w:eastAsia="en-US"/>
              </w:rPr>
              <w:t>Acts must have deliberately caused harm, with the patient stating they were left feeling traumatised and it led them to struggling with their mental health, as a result of the care they received. It may also refer to deliberate racial abuse. Patients will have had their safety seriously compromised and could have left the patient on the verge of death or with serious post trauma. Rude staff does not equate to a severe safeguarding alert. </w:t>
            </w:r>
          </w:p>
          <w:p w14:paraId="1F9A81F2" w14:textId="77777777" w:rsidR="001D39E0" w:rsidRPr="00346567" w:rsidRDefault="001D39E0" w:rsidP="00CF7028">
            <w:pPr>
              <w:pStyle w:val="04ABodyText"/>
              <w:rPr>
                <w:szCs w:val="22"/>
              </w:rPr>
            </w:pPr>
            <w:r w:rsidRPr="00346567">
              <w:rPr>
                <w:rFonts w:eastAsiaTheme="minorEastAsia"/>
                <w:color w:val="4D4639"/>
                <w:sz w:val="22"/>
                <w:lang w:eastAsia="en-US"/>
              </w:rPr>
              <w:t>Also includes any official complaints that have been submitted to the hospital by the service user.</w:t>
            </w:r>
          </w:p>
        </w:tc>
      </w:tr>
    </w:tbl>
    <w:p w14:paraId="6ACD463F" w14:textId="35CE1FC9" w:rsidR="002A4912" w:rsidRPr="00346567" w:rsidRDefault="002A4912" w:rsidP="00B041F4">
      <w:pPr>
        <w:pStyle w:val="04ABodyText"/>
        <w:rPr>
          <w:i/>
          <w:color w:val="4D4639"/>
          <w:sz w:val="22"/>
          <w:szCs w:val="22"/>
          <w:lang w:eastAsia="en-US"/>
        </w:rPr>
      </w:pPr>
      <w:r w:rsidRPr="00346567">
        <w:rPr>
          <w:color w:val="4D4639"/>
          <w:sz w:val="22"/>
          <w:szCs w:val="22"/>
          <w:lang w:eastAsia="en-US"/>
        </w:rPr>
        <w:t>The following text has been included within all cover letters to inform respondents of the possible follow-up action which may be taken. “</w:t>
      </w:r>
      <w:r w:rsidRPr="00346567">
        <w:rPr>
          <w:rFonts w:ascii="Arial_feDefaultFont_Encoding" w:eastAsiaTheme="minorEastAsia" w:hAnsi="Arial_feDefaultFont_Encoding" w:cs="Arial_feDefaultFont_Encoding"/>
          <w:i/>
          <w:color w:val="4D4639"/>
          <w:sz w:val="22"/>
          <w:szCs w:val="22"/>
        </w:rPr>
        <w:t>If comments on the questionnaire were to suggest that you or someone else is at serious risk of harm, your details would be provided to the appropriate authority to investigate, as part of our safeguarding duty.”</w:t>
      </w:r>
    </w:p>
    <w:p w14:paraId="600CDEDD" w14:textId="77777777" w:rsidR="002A4912" w:rsidRPr="00346567" w:rsidRDefault="002A4912" w:rsidP="00F22881">
      <w:pPr>
        <w:pStyle w:val="Heading2"/>
        <w:numPr>
          <w:ilvl w:val="1"/>
          <w:numId w:val="13"/>
        </w:numPr>
        <w:ind w:left="1080" w:hanging="360"/>
      </w:pPr>
      <w:bookmarkStart w:id="357" w:name="_Toc81328627"/>
      <w:bookmarkStart w:id="358" w:name="_Toc157695118"/>
      <w:bookmarkStart w:id="359" w:name="_Toc226991358"/>
      <w:r w:rsidRPr="00346567">
        <w:t>Processing returned paper questionnaires</w:t>
      </w:r>
      <w:bookmarkEnd w:id="357"/>
      <w:bookmarkEnd w:id="358"/>
      <w:bookmarkEnd w:id="359"/>
      <w:r w:rsidRPr="00346567">
        <w:t xml:space="preserve"> </w:t>
      </w:r>
    </w:p>
    <w:p w14:paraId="68CEA76A" w14:textId="2137550A" w:rsidR="002A4912" w:rsidRPr="00346567" w:rsidRDefault="002A4912" w:rsidP="002A4912">
      <w:pPr>
        <w:pStyle w:val="04ABodyText"/>
        <w:rPr>
          <w:b/>
          <w:bCs/>
          <w:color w:val="4D4639"/>
          <w:sz w:val="22"/>
          <w:szCs w:val="22"/>
          <w:lang w:eastAsia="en-US"/>
        </w:rPr>
      </w:pPr>
      <w:r w:rsidRPr="00346567">
        <w:rPr>
          <w:b/>
          <w:bCs/>
          <w:color w:val="4D4639"/>
          <w:sz w:val="22"/>
          <w:szCs w:val="22"/>
          <w:lang w:eastAsia="en-US"/>
        </w:rPr>
        <w:t xml:space="preserve">If using a contractor, </w:t>
      </w:r>
      <w:r w:rsidRPr="00346567">
        <w:rPr>
          <w:color w:val="4D4639"/>
          <w:sz w:val="22"/>
          <w:szCs w:val="22"/>
          <w:lang w:eastAsia="en-US"/>
        </w:rPr>
        <w:t>your contractor will process the questionnaires received</w:t>
      </w:r>
      <w:r w:rsidR="004A4DC9" w:rsidRPr="00346567">
        <w:rPr>
          <w:color w:val="4D4639"/>
          <w:sz w:val="20"/>
          <w:lang w:eastAsia="en-US"/>
        </w:rPr>
        <w:t xml:space="preserve"> </w:t>
      </w:r>
      <w:r w:rsidR="004A4DC9" w:rsidRPr="00346567">
        <w:rPr>
          <w:color w:val="4D4639"/>
          <w:sz w:val="22"/>
          <w:szCs w:val="18"/>
        </w:rPr>
        <w:t>and any completions via the online survey tool.</w:t>
      </w:r>
    </w:p>
    <w:p w14:paraId="5AF97342" w14:textId="582C907F" w:rsidR="002A4912" w:rsidRPr="00346567" w:rsidRDefault="00345F14" w:rsidP="007E48AC">
      <w:pPr>
        <w:pStyle w:val="04ABodyText"/>
        <w:spacing w:after="160" w:line="276" w:lineRule="auto"/>
        <w:rPr>
          <w:color w:val="4D4639"/>
          <w:sz w:val="22"/>
          <w:szCs w:val="22"/>
          <w:lang w:eastAsia="en-US"/>
        </w:rPr>
      </w:pPr>
      <w:r w:rsidRPr="00346567">
        <w:rPr>
          <w:b/>
          <w:bCs/>
          <w:color w:val="4D4639"/>
          <w:sz w:val="22"/>
          <w:szCs w:val="18"/>
        </w:rPr>
        <w:t xml:space="preserve">If conducting the survey in-house, </w:t>
      </w:r>
      <w:r w:rsidRPr="00346567">
        <w:rPr>
          <w:color w:val="4D4639"/>
          <w:sz w:val="22"/>
          <w:szCs w:val="22"/>
          <w:lang w:eastAsia="en-US"/>
        </w:rPr>
        <w:t>the SCC will process any completions received via the</w:t>
      </w:r>
      <w:r w:rsidR="009D4444" w:rsidRPr="00346567">
        <w:rPr>
          <w:color w:val="4D4639"/>
          <w:sz w:val="22"/>
          <w:szCs w:val="22"/>
          <w:lang w:eastAsia="en-US"/>
        </w:rPr>
        <w:t xml:space="preserve"> centralised</w:t>
      </w:r>
      <w:r w:rsidRPr="00346567">
        <w:rPr>
          <w:color w:val="4D4639"/>
          <w:sz w:val="22"/>
          <w:szCs w:val="22"/>
          <w:lang w:eastAsia="en-US"/>
        </w:rPr>
        <w:t xml:space="preserve"> online survey tool. When paper questionnaires are received</w:t>
      </w:r>
      <w:r w:rsidR="009D4444" w:rsidRPr="00346567">
        <w:rPr>
          <w:color w:val="4D4639"/>
          <w:sz w:val="22"/>
          <w:szCs w:val="22"/>
          <w:lang w:eastAsia="en-US"/>
        </w:rPr>
        <w:t>,</w:t>
      </w:r>
      <w:r w:rsidRPr="00346567">
        <w:rPr>
          <w:color w:val="4D4639"/>
          <w:sz w:val="22"/>
          <w:szCs w:val="22"/>
          <w:lang w:eastAsia="en-US"/>
        </w:rPr>
        <w:t xml:space="preserve"> </w:t>
      </w:r>
      <w:r w:rsidR="002A4912" w:rsidRPr="00346567">
        <w:rPr>
          <w:color w:val="4D4639"/>
          <w:sz w:val="22"/>
          <w:szCs w:val="22"/>
          <w:lang w:eastAsia="en-US"/>
        </w:rPr>
        <w:t>match up the Service User Record Number</w:t>
      </w:r>
      <w:r w:rsidR="009D4444" w:rsidRPr="00346567">
        <w:rPr>
          <w:color w:val="4D4639"/>
          <w:sz w:val="22"/>
          <w:szCs w:val="22"/>
          <w:lang w:eastAsia="en-US"/>
        </w:rPr>
        <w:t xml:space="preserve"> (SURN)</w:t>
      </w:r>
      <w:r w:rsidR="002A4912" w:rsidRPr="00346567">
        <w:rPr>
          <w:color w:val="4D4639"/>
          <w:sz w:val="22"/>
          <w:szCs w:val="22"/>
          <w:lang w:eastAsia="en-US"/>
        </w:rPr>
        <w:t xml:space="preserve"> against the list of service users so that you can record (in the outcome column of your ‘sample file’) which service users have returned questionnaires and will not, therefore, need to be sent reminders.</w:t>
      </w:r>
    </w:p>
    <w:p w14:paraId="2EC79E71" w14:textId="52440D31" w:rsidR="002A4912" w:rsidRPr="00346567" w:rsidRDefault="002A4912" w:rsidP="007E48AC">
      <w:pPr>
        <w:pStyle w:val="04ABodyText"/>
        <w:spacing w:after="160" w:line="276" w:lineRule="auto"/>
        <w:rPr>
          <w:color w:val="4D4639"/>
          <w:sz w:val="22"/>
          <w:szCs w:val="22"/>
          <w:lang w:eastAsia="en-US"/>
        </w:rPr>
      </w:pPr>
      <w:r w:rsidRPr="00346567">
        <w:rPr>
          <w:color w:val="4D4639"/>
          <w:sz w:val="22"/>
          <w:szCs w:val="22"/>
          <w:lang w:eastAsia="en-US"/>
        </w:rPr>
        <w:lastRenderedPageBreak/>
        <w:t xml:space="preserve">Keep paper copies (or scanned pictures of all the pages of the questionnaires, including the front page) of any questionnaires that are returned to you until further notice – but do not send these to the </w:t>
      </w:r>
      <w:r w:rsidR="00EE711C" w:rsidRPr="00346567">
        <w:rPr>
          <w:color w:val="4D4639"/>
          <w:sz w:val="22"/>
          <w:szCs w:val="22"/>
          <w:lang w:eastAsia="en-US"/>
        </w:rPr>
        <w:t>SCC</w:t>
      </w:r>
      <w:r w:rsidRPr="00346567">
        <w:rPr>
          <w:color w:val="4D4639"/>
          <w:sz w:val="22"/>
          <w:szCs w:val="22"/>
          <w:lang w:eastAsia="en-US"/>
        </w:rPr>
        <w:t xml:space="preserve"> unless requested.</w:t>
      </w:r>
    </w:p>
    <w:p w14:paraId="3B162B5E" w14:textId="17BAEFF6" w:rsidR="002A4912" w:rsidRPr="00346567" w:rsidRDefault="002A4912" w:rsidP="007E48AC">
      <w:pPr>
        <w:pStyle w:val="04ABodyText"/>
        <w:numPr>
          <w:ilvl w:val="0"/>
          <w:numId w:val="0"/>
        </w:numPr>
        <w:spacing w:after="160" w:line="276" w:lineRule="auto"/>
        <w:rPr>
          <w:color w:val="4D4639"/>
          <w:sz w:val="22"/>
          <w:szCs w:val="22"/>
          <w:lang w:eastAsia="en-US"/>
        </w:rPr>
      </w:pPr>
      <w:r w:rsidRPr="00346567">
        <w:rPr>
          <w:color w:val="4D4639"/>
          <w:sz w:val="22"/>
          <w:szCs w:val="22"/>
          <w:lang w:eastAsia="en-US"/>
        </w:rPr>
        <w:t xml:space="preserve">If a questionnaire is returned with the Service User Record Number removed, please enter the questionnaire response information in an additional row at the bottom of the data file when submitting it to the </w:t>
      </w:r>
      <w:r w:rsidR="00EE711C" w:rsidRPr="00346567">
        <w:rPr>
          <w:color w:val="4D4639"/>
          <w:sz w:val="22"/>
          <w:szCs w:val="22"/>
          <w:lang w:eastAsia="en-US"/>
        </w:rPr>
        <w:t>SCC</w:t>
      </w:r>
      <w:r w:rsidRPr="00346567">
        <w:rPr>
          <w:color w:val="4D4639"/>
          <w:sz w:val="22"/>
          <w:szCs w:val="22"/>
          <w:lang w:eastAsia="en-US"/>
        </w:rPr>
        <w:t>.</w:t>
      </w:r>
    </w:p>
    <w:p w14:paraId="5C8A9894" w14:textId="6EF189C9" w:rsidR="002A4912" w:rsidRPr="00346567" w:rsidRDefault="002A4912" w:rsidP="007E48AC">
      <w:pPr>
        <w:pStyle w:val="04ABodyText"/>
        <w:numPr>
          <w:ilvl w:val="0"/>
          <w:numId w:val="0"/>
        </w:numPr>
        <w:spacing w:after="160" w:line="276" w:lineRule="auto"/>
        <w:rPr>
          <w:color w:val="4D4639"/>
          <w:sz w:val="22"/>
          <w:szCs w:val="22"/>
          <w:lang w:eastAsia="en-US"/>
        </w:rPr>
      </w:pPr>
      <w:r w:rsidRPr="00346567">
        <w:rPr>
          <w:color w:val="4D4639"/>
          <w:sz w:val="22"/>
          <w:szCs w:val="22"/>
          <w:lang w:eastAsia="en-US"/>
        </w:rPr>
        <w:t>If a questionnaire is returned blank, this indicates the service user would like to opt-out of the survey. In this case, please remove the service user from future mailings and code as outcome 4.</w:t>
      </w:r>
    </w:p>
    <w:p w14:paraId="180E1837" w14:textId="7E64425F" w:rsidR="00530781" w:rsidRPr="00346567" w:rsidRDefault="00530781" w:rsidP="00530781">
      <w:pPr>
        <w:pStyle w:val="Heading2"/>
      </w:pPr>
      <w:bookmarkStart w:id="360" w:name="_Toc222833834"/>
      <w:bookmarkStart w:id="361" w:name="_Toc226991359"/>
      <w:r w:rsidRPr="00346567">
        <w:t>8.7 Asking participants about re-contact</w:t>
      </w:r>
      <w:bookmarkEnd w:id="360"/>
      <w:bookmarkEnd w:id="361"/>
    </w:p>
    <w:p w14:paraId="6FC3A64E" w14:textId="79947E11" w:rsidR="00530781" w:rsidRPr="00346567" w:rsidRDefault="00530781" w:rsidP="00530781">
      <w:pPr>
        <w:pStyle w:val="BodyText"/>
      </w:pPr>
      <w:r w:rsidRPr="00346567">
        <w:t>Since 202</w:t>
      </w:r>
      <w:r w:rsidR="00D82990" w:rsidRPr="00346567">
        <w:t>3</w:t>
      </w:r>
      <w:r w:rsidRPr="00346567">
        <w:t xml:space="preserve">, there has been a question which asks participants about whether they are happy for their responses to be linked to their contact details for the purposes of being contacted about future research. </w:t>
      </w:r>
    </w:p>
    <w:p w14:paraId="341FD5B9" w14:textId="276CE7E1" w:rsidR="007523B4" w:rsidRPr="00346567" w:rsidRDefault="007523B4" w:rsidP="007523B4">
      <w:pPr>
        <w:pStyle w:val="BodyText"/>
        <w:ind w:left="720"/>
        <w:rPr>
          <w:i/>
          <w:iCs/>
        </w:rPr>
      </w:pPr>
      <w:r w:rsidRPr="00346567">
        <w:rPr>
          <w:i/>
          <w:iCs/>
        </w:rPr>
        <w:t xml:space="preserve">The Care Quality Commission (CQC) or an organisation working on behalf of CQC, may wish to contact you within the next 12 months to tell you about other surveys or invite you to take part in other research about your healthcare experience. </w:t>
      </w:r>
    </w:p>
    <w:p w14:paraId="557BB1F0" w14:textId="44F54AA1" w:rsidR="007523B4" w:rsidRPr="00346567" w:rsidRDefault="007523B4" w:rsidP="007523B4">
      <w:pPr>
        <w:pStyle w:val="BodyText"/>
        <w:ind w:left="720"/>
        <w:rPr>
          <w:i/>
          <w:iCs/>
        </w:rPr>
      </w:pPr>
      <w:r w:rsidRPr="00346567">
        <w:rPr>
          <w:i/>
          <w:iCs/>
        </w:rPr>
        <w:t>This will not affect the care you receive in any way. The answers you have provided in today’s survey are still valuable regardless of whether you agree to be contacted about future research.</w:t>
      </w:r>
    </w:p>
    <w:p w14:paraId="3AC2D6E5" w14:textId="40613346" w:rsidR="007523B4" w:rsidRPr="00346567" w:rsidRDefault="007523B4" w:rsidP="007523B4">
      <w:pPr>
        <w:pStyle w:val="BodyText"/>
        <w:ind w:left="720"/>
        <w:rPr>
          <w:i/>
          <w:iCs/>
        </w:rPr>
      </w:pPr>
      <w:r w:rsidRPr="00346567">
        <w:rPr>
          <w:i/>
          <w:iCs/>
        </w:rPr>
        <w:t>This information will not be shared with any health professionals involved in your care. Your survey answers will remain confidential. Agreeing to be contacted does not mean that you have to take part in any future research.</w:t>
      </w:r>
    </w:p>
    <w:p w14:paraId="4F33BCE6" w14:textId="77777777" w:rsidR="001C2104" w:rsidRPr="00346567" w:rsidRDefault="007523B4" w:rsidP="007523B4">
      <w:pPr>
        <w:pStyle w:val="BodyText"/>
        <w:ind w:left="720"/>
        <w:rPr>
          <w:i/>
          <w:iCs/>
        </w:rPr>
      </w:pPr>
      <w:r w:rsidRPr="00346567">
        <w:rPr>
          <w:i/>
          <w:iCs/>
        </w:rPr>
        <w:t xml:space="preserve">Are you willing for your answers to be linked to your contact details (e.g. address and / or phone number) and to be contacted either by post or email? </w:t>
      </w:r>
    </w:p>
    <w:p w14:paraId="2A4D9B55" w14:textId="3CD8409E" w:rsidR="00530781" w:rsidRPr="00346567" w:rsidRDefault="00530781" w:rsidP="00F22881">
      <w:pPr>
        <w:pStyle w:val="BodyText"/>
        <w:numPr>
          <w:ilvl w:val="0"/>
          <w:numId w:val="21"/>
        </w:numPr>
        <w:rPr>
          <w:i/>
          <w:iCs/>
        </w:rPr>
      </w:pPr>
      <w:r w:rsidRPr="00346567">
        <w:rPr>
          <w:i/>
          <w:iCs/>
        </w:rPr>
        <w:t>Yes, I am happy for my answers to be linked to my contact details and be contacted for further research. I understand this does not mean I have to take part in future research</w:t>
      </w:r>
    </w:p>
    <w:p w14:paraId="7E4CCA5E" w14:textId="77777777" w:rsidR="00530781" w:rsidRPr="00346567" w:rsidRDefault="00530781" w:rsidP="00F22881">
      <w:pPr>
        <w:pStyle w:val="BodyText"/>
        <w:numPr>
          <w:ilvl w:val="0"/>
          <w:numId w:val="21"/>
        </w:numPr>
        <w:rPr>
          <w:i/>
          <w:iCs/>
        </w:rPr>
      </w:pPr>
      <w:r w:rsidRPr="00346567">
        <w:rPr>
          <w:i/>
          <w:iCs/>
        </w:rPr>
        <w:t>No, I would not like to be contacted</w:t>
      </w:r>
    </w:p>
    <w:p w14:paraId="62FC64B8" w14:textId="77777777" w:rsidR="00530781" w:rsidRPr="00346567" w:rsidRDefault="00530781" w:rsidP="00530781">
      <w:pPr>
        <w:pStyle w:val="BodyText"/>
      </w:pPr>
      <w:r w:rsidRPr="00346567">
        <w:t>The SCC will share this information with CQC who may contact some of the participants who agreed for their details to be shared and used for future research.</w:t>
      </w:r>
    </w:p>
    <w:p w14:paraId="07B0C854" w14:textId="4BA57E3E" w:rsidR="00530781" w:rsidRPr="00346567" w:rsidRDefault="00530781" w:rsidP="00530781">
      <w:pPr>
        <w:pStyle w:val="Heading2"/>
        <w:rPr>
          <w:sz w:val="36"/>
          <w:szCs w:val="32"/>
        </w:rPr>
      </w:pPr>
      <w:bookmarkStart w:id="362" w:name="_Toc222833835"/>
      <w:bookmarkStart w:id="363" w:name="_Toc226991360"/>
      <w:r w:rsidRPr="00346567">
        <w:t>8.8 Data deletion following completion of fieldwork</w:t>
      </w:r>
      <w:bookmarkEnd w:id="362"/>
      <w:bookmarkEnd w:id="363"/>
    </w:p>
    <w:p w14:paraId="2401FE0F" w14:textId="61FB46A0" w:rsidR="00530781" w:rsidRPr="00346567" w:rsidRDefault="00530781" w:rsidP="00530781">
      <w:pPr>
        <w:pStyle w:val="04ABodyText"/>
        <w:numPr>
          <w:ilvl w:val="0"/>
          <w:numId w:val="0"/>
        </w:numPr>
        <w:rPr>
          <w:color w:val="4D4639"/>
          <w:sz w:val="22"/>
          <w:szCs w:val="22"/>
          <w:lang w:eastAsia="en-US"/>
        </w:rPr>
      </w:pPr>
      <w:r w:rsidRPr="00346567">
        <w:rPr>
          <w:color w:val="4D4639"/>
          <w:sz w:val="22"/>
          <w:szCs w:val="22"/>
          <w:lang w:eastAsia="en-US"/>
        </w:rPr>
        <w:t xml:space="preserve">Following the completion of fieldwork on Friday </w:t>
      </w:r>
      <w:r w:rsidR="001F0EB3" w:rsidRPr="00346567">
        <w:rPr>
          <w:color w:val="4D4639"/>
          <w:sz w:val="22"/>
          <w:szCs w:val="22"/>
          <w:lang w:eastAsia="en-US"/>
        </w:rPr>
        <w:t>27</w:t>
      </w:r>
      <w:r w:rsidRPr="00346567">
        <w:rPr>
          <w:color w:val="4D4639"/>
          <w:sz w:val="22"/>
          <w:szCs w:val="22"/>
          <w:lang w:eastAsia="en-US"/>
        </w:rPr>
        <w:t xml:space="preserve"> </w:t>
      </w:r>
      <w:r w:rsidR="001F0EB3" w:rsidRPr="00346567">
        <w:rPr>
          <w:color w:val="4D4639"/>
          <w:sz w:val="22"/>
          <w:szCs w:val="22"/>
          <w:lang w:eastAsia="en-US"/>
        </w:rPr>
        <w:t>November</w:t>
      </w:r>
      <w:r w:rsidRPr="00346567">
        <w:rPr>
          <w:color w:val="4D4639"/>
          <w:sz w:val="22"/>
          <w:szCs w:val="22"/>
          <w:lang w:eastAsia="en-US"/>
        </w:rPr>
        <w:t xml:space="preserve">, all patient identifiable data (PID) including mailing files containing names, addresses (including postcode), mobile numbers, date of birth and other personal details may be retained for a maximum of six months. For the 2026 </w:t>
      </w:r>
      <w:r w:rsidR="002B12BE" w:rsidRPr="00346567">
        <w:rPr>
          <w:color w:val="4D4639"/>
          <w:sz w:val="22"/>
          <w:szCs w:val="22"/>
          <w:lang w:eastAsia="en-US"/>
        </w:rPr>
        <w:t xml:space="preserve">Community Mental Health </w:t>
      </w:r>
      <w:r w:rsidRPr="00346567">
        <w:rPr>
          <w:color w:val="4D4639"/>
          <w:sz w:val="22"/>
          <w:szCs w:val="22"/>
          <w:lang w:eastAsia="en-US"/>
        </w:rPr>
        <w:t xml:space="preserve">Survey, all PID must be securely deleted from your systems no later than </w:t>
      </w:r>
      <w:r w:rsidR="001D1B27" w:rsidRPr="00346567">
        <w:rPr>
          <w:b/>
          <w:bCs/>
          <w:color w:val="4D4639"/>
          <w:sz w:val="22"/>
          <w:szCs w:val="22"/>
          <w:lang w:eastAsia="en-US"/>
        </w:rPr>
        <w:t>Thursday 27 May</w:t>
      </w:r>
      <w:r w:rsidRPr="00346567">
        <w:rPr>
          <w:b/>
          <w:bCs/>
          <w:color w:val="4D4639"/>
          <w:sz w:val="22"/>
          <w:szCs w:val="22"/>
          <w:lang w:eastAsia="en-US"/>
        </w:rPr>
        <w:t xml:space="preserve"> 2027.</w:t>
      </w:r>
      <w:r w:rsidRPr="00346567">
        <w:rPr>
          <w:color w:val="4D4639"/>
          <w:sz w:val="22"/>
          <w:szCs w:val="22"/>
          <w:lang w:eastAsia="en-US"/>
        </w:rPr>
        <w:t xml:space="preserve"> </w:t>
      </w:r>
    </w:p>
    <w:p w14:paraId="3D960D88" w14:textId="7B7C3A1F" w:rsidR="002A4912" w:rsidRPr="00346567" w:rsidRDefault="00530781" w:rsidP="00530781">
      <w:pPr>
        <w:spacing w:line="259" w:lineRule="auto"/>
        <w:rPr>
          <w:rFonts w:eastAsia="Times New Roman"/>
          <w:szCs w:val="22"/>
        </w:rPr>
      </w:pPr>
      <w:r w:rsidRPr="00346567">
        <w:rPr>
          <w:szCs w:val="22"/>
        </w:rPr>
        <w:t xml:space="preserve">Please note that this deadline may be subject to change if the survey timelines, specifically relating to fieldwork end date, are adjusted. Prior to this date, the SCC will contact approved contractors to </w:t>
      </w:r>
      <w:r w:rsidRPr="00346567">
        <w:rPr>
          <w:szCs w:val="22"/>
        </w:rPr>
        <w:lastRenderedPageBreak/>
        <w:t>confirm awareness of the data deletion deadline. The SCC will also send follow-up emails to confirm that this data has been removed in compliance with data protection regulations.</w:t>
      </w:r>
      <w:r w:rsidR="002A4912" w:rsidRPr="00346567">
        <w:rPr>
          <w:szCs w:val="22"/>
        </w:rPr>
        <w:br w:type="page"/>
      </w:r>
    </w:p>
    <w:p w14:paraId="40C8A671" w14:textId="77777777" w:rsidR="002A4912" w:rsidRPr="00346567" w:rsidRDefault="002A4912" w:rsidP="008C18B3">
      <w:pPr>
        <w:pStyle w:val="Heading1"/>
      </w:pPr>
      <w:bookmarkStart w:id="364" w:name="_Toc81328628"/>
      <w:bookmarkStart w:id="365" w:name="_Toc157695119"/>
      <w:bookmarkStart w:id="366" w:name="_Toc226991361"/>
      <w:r w:rsidRPr="00346567">
        <w:lastRenderedPageBreak/>
        <w:t>Section 9: Survey communications</w:t>
      </w:r>
      <w:bookmarkEnd w:id="364"/>
      <w:bookmarkEnd w:id="365"/>
      <w:bookmarkEnd w:id="366"/>
    </w:p>
    <w:p w14:paraId="6CA61FBB" w14:textId="647AED5C" w:rsidR="002A4912" w:rsidRPr="00346567" w:rsidRDefault="002A4912" w:rsidP="007E48AC">
      <w:pPr>
        <w:pStyle w:val="04ABodyText"/>
        <w:spacing w:after="160"/>
        <w:rPr>
          <w:color w:val="4D4639"/>
          <w:sz w:val="22"/>
          <w:szCs w:val="22"/>
          <w:lang w:eastAsia="en-US"/>
        </w:rPr>
      </w:pPr>
      <w:r w:rsidRPr="00346567">
        <w:rPr>
          <w:color w:val="4D4639"/>
          <w:sz w:val="22"/>
          <w:szCs w:val="22"/>
          <w:lang w:eastAsia="en-US"/>
        </w:rPr>
        <w:t xml:space="preserve">Each approved contractor or in-house trust should have both a freephone line and an email address for </w:t>
      </w:r>
      <w:r w:rsidR="00F20B05" w:rsidRPr="00346567">
        <w:rPr>
          <w:color w:val="4D4639"/>
          <w:sz w:val="22"/>
          <w:szCs w:val="22"/>
          <w:lang w:eastAsia="en-US"/>
        </w:rPr>
        <w:t>service users</w:t>
      </w:r>
      <w:r w:rsidRPr="00346567">
        <w:rPr>
          <w:color w:val="4D4639"/>
          <w:sz w:val="22"/>
          <w:szCs w:val="22"/>
          <w:lang w:eastAsia="en-US"/>
        </w:rPr>
        <w:t xml:space="preserve"> to contact in the event of queries. Details of both the freephone number and email address should be provided in the invitation and reminder letters.</w:t>
      </w:r>
    </w:p>
    <w:p w14:paraId="3C1C2B3D" w14:textId="0CD5BC8D" w:rsidR="002A4912" w:rsidRPr="00346567" w:rsidRDefault="002A4912" w:rsidP="007E48AC">
      <w:pPr>
        <w:pStyle w:val="04ABodyText"/>
        <w:spacing w:after="160"/>
        <w:rPr>
          <w:color w:val="4D4639"/>
          <w:sz w:val="22"/>
          <w:szCs w:val="22"/>
          <w:lang w:eastAsia="en-US"/>
        </w:rPr>
      </w:pPr>
      <w:r w:rsidRPr="00346567">
        <w:rPr>
          <w:color w:val="4D4639"/>
          <w:sz w:val="22"/>
          <w:szCs w:val="22"/>
          <w:lang w:eastAsia="en-US"/>
        </w:rPr>
        <w:t xml:space="preserve">All staff who are likely to respond to </w:t>
      </w:r>
      <w:r w:rsidR="00F20B05" w:rsidRPr="00346567">
        <w:rPr>
          <w:color w:val="4D4639"/>
          <w:sz w:val="22"/>
          <w:szCs w:val="22"/>
          <w:lang w:eastAsia="en-US"/>
        </w:rPr>
        <w:t xml:space="preserve">service user </w:t>
      </w:r>
      <w:r w:rsidRPr="00346567">
        <w:rPr>
          <w:color w:val="4D4639"/>
          <w:sz w:val="22"/>
          <w:szCs w:val="22"/>
          <w:lang w:eastAsia="en-US"/>
        </w:rPr>
        <w:t>communications should be properly briefed about the details of the survey and be aware of the questions or complaints they are likely to receive.</w:t>
      </w:r>
    </w:p>
    <w:p w14:paraId="1FB3A8FD" w14:textId="77777777" w:rsidR="002A4912" w:rsidRPr="00346567" w:rsidRDefault="002A4912" w:rsidP="007E48AC">
      <w:pPr>
        <w:pStyle w:val="04ABodyText"/>
        <w:spacing w:after="160"/>
        <w:rPr>
          <w:color w:val="4D4639"/>
          <w:sz w:val="22"/>
          <w:szCs w:val="22"/>
          <w:lang w:eastAsia="en-US"/>
        </w:rPr>
      </w:pPr>
      <w:r w:rsidRPr="00346567">
        <w:rPr>
          <w:color w:val="4D4639"/>
          <w:sz w:val="22"/>
          <w:szCs w:val="22"/>
          <w:lang w:eastAsia="en-US"/>
        </w:rPr>
        <w:t>The freephone line and email inbox should be monitored between 9am and 5pm on weekdays as a minimum.</w:t>
      </w:r>
    </w:p>
    <w:p w14:paraId="4A66C5FB" w14:textId="5423325F" w:rsidR="002A4912" w:rsidRPr="00346567" w:rsidRDefault="002A4912" w:rsidP="00F22881">
      <w:pPr>
        <w:pStyle w:val="Heading2"/>
        <w:numPr>
          <w:ilvl w:val="1"/>
          <w:numId w:val="12"/>
        </w:numPr>
        <w:ind w:left="993" w:hanging="284"/>
      </w:pPr>
      <w:bookmarkStart w:id="367" w:name="_Toc81328629"/>
      <w:bookmarkStart w:id="368" w:name="_Toc157695120"/>
      <w:bookmarkStart w:id="369" w:name="_Toc226991362"/>
      <w:r w:rsidRPr="00346567">
        <w:t xml:space="preserve">Managing and recording </w:t>
      </w:r>
      <w:r w:rsidR="00FB5C87" w:rsidRPr="00346567">
        <w:t xml:space="preserve">service user </w:t>
      </w:r>
      <w:r w:rsidRPr="00346567">
        <w:t>communications</w:t>
      </w:r>
      <w:bookmarkEnd w:id="367"/>
      <w:bookmarkEnd w:id="368"/>
      <w:bookmarkEnd w:id="369"/>
    </w:p>
    <w:p w14:paraId="63C60061" w14:textId="643B59F6" w:rsidR="002A4912" w:rsidRPr="00346567" w:rsidRDefault="002A4912" w:rsidP="002A4912">
      <w:pPr>
        <w:pStyle w:val="04ABodyText"/>
        <w:rPr>
          <w:color w:val="4D4639"/>
          <w:sz w:val="22"/>
          <w:szCs w:val="22"/>
          <w:lang w:eastAsia="en-US"/>
        </w:rPr>
      </w:pPr>
      <w:r w:rsidRPr="00346567">
        <w:rPr>
          <w:color w:val="4D4639"/>
          <w:sz w:val="22"/>
          <w:szCs w:val="22"/>
          <w:lang w:eastAsia="en-US"/>
        </w:rPr>
        <w:t xml:space="preserve">Throughout fieldwork, all communication with </w:t>
      </w:r>
      <w:r w:rsidR="00F20B05" w:rsidRPr="00346567">
        <w:rPr>
          <w:color w:val="4D4639"/>
          <w:sz w:val="22"/>
          <w:szCs w:val="22"/>
          <w:lang w:eastAsia="en-US"/>
        </w:rPr>
        <w:t xml:space="preserve">service users </w:t>
      </w:r>
      <w:r w:rsidRPr="00346567">
        <w:rPr>
          <w:color w:val="4D4639"/>
          <w:sz w:val="22"/>
          <w:szCs w:val="22"/>
          <w:lang w:eastAsia="en-US"/>
        </w:rPr>
        <w:t xml:space="preserve">should be logged and included in the weekly monitoring report. Wherever relevant, the following information should be logged for each contact with a </w:t>
      </w:r>
      <w:r w:rsidR="00F20B05" w:rsidRPr="00346567">
        <w:rPr>
          <w:color w:val="4D4639"/>
          <w:sz w:val="22"/>
          <w:szCs w:val="22"/>
          <w:lang w:eastAsia="en-US"/>
        </w:rPr>
        <w:t>service user</w:t>
      </w:r>
      <w:r w:rsidRPr="00346567">
        <w:rPr>
          <w:color w:val="4D4639"/>
          <w:sz w:val="22"/>
          <w:szCs w:val="22"/>
          <w:lang w:eastAsia="en-US"/>
        </w:rPr>
        <w:t>:</w:t>
      </w:r>
    </w:p>
    <w:p w14:paraId="3E096D0B" w14:textId="43B13E69" w:rsidR="002A4912" w:rsidRPr="00346567" w:rsidRDefault="00F20B05" w:rsidP="007C3C20">
      <w:pPr>
        <w:pStyle w:val="Bullets"/>
      </w:pPr>
      <w:r w:rsidRPr="00346567">
        <w:t xml:space="preserve">Service User </w:t>
      </w:r>
      <w:r w:rsidR="002A4912" w:rsidRPr="00346567">
        <w:t>Record Number</w:t>
      </w:r>
      <w:r w:rsidR="00AB2283" w:rsidRPr="00346567">
        <w:t>.</w:t>
      </w:r>
    </w:p>
    <w:p w14:paraId="0AA916BE" w14:textId="31635C39" w:rsidR="002A4912" w:rsidRPr="00346567" w:rsidRDefault="002A4912" w:rsidP="007C3C20">
      <w:pPr>
        <w:pStyle w:val="Bullets"/>
      </w:pPr>
      <w:r w:rsidRPr="00346567">
        <w:t>Date of contact</w:t>
      </w:r>
      <w:r w:rsidR="00AB2283" w:rsidRPr="00346567">
        <w:t>.</w:t>
      </w:r>
    </w:p>
    <w:p w14:paraId="13DA1F0A" w14:textId="3F504205" w:rsidR="002A4912" w:rsidRPr="00346567" w:rsidRDefault="002A4912" w:rsidP="007C3C20">
      <w:pPr>
        <w:pStyle w:val="Bullets"/>
      </w:pPr>
      <w:r w:rsidRPr="00346567">
        <w:t>Reason for contact</w:t>
      </w:r>
      <w:r w:rsidR="00AB2283" w:rsidRPr="00346567">
        <w:t>.</w:t>
      </w:r>
    </w:p>
    <w:p w14:paraId="31E575F6" w14:textId="7C9E6470" w:rsidR="002A4912" w:rsidRPr="00346567" w:rsidRDefault="002A4912" w:rsidP="007C3C20">
      <w:pPr>
        <w:pStyle w:val="Bullets"/>
      </w:pPr>
      <w:r w:rsidRPr="00346567">
        <w:t>Action to be taken</w:t>
      </w:r>
      <w:r w:rsidR="00AB2283" w:rsidRPr="00346567">
        <w:t>.</w:t>
      </w:r>
    </w:p>
    <w:p w14:paraId="4AEB221A" w14:textId="77777777" w:rsidR="002A4912" w:rsidRPr="00346567" w:rsidRDefault="002A4912" w:rsidP="002A4912">
      <w:pPr>
        <w:pStyle w:val="04ABodyText"/>
        <w:rPr>
          <w:color w:val="4D4639"/>
          <w:sz w:val="22"/>
          <w:szCs w:val="22"/>
          <w:lang w:eastAsia="en-US"/>
        </w:rPr>
      </w:pPr>
      <w:r w:rsidRPr="00346567">
        <w:rPr>
          <w:color w:val="4D4639"/>
          <w:sz w:val="22"/>
          <w:szCs w:val="22"/>
          <w:lang w:eastAsia="en-US"/>
        </w:rPr>
        <w:t>A large volume of calls and emails are expected for this survey. You should expect peaks in calls 2-3 days after a mailing, and on the day of sending an SMS reminder</w:t>
      </w:r>
      <w:bookmarkStart w:id="370" w:name="_Toc143866081"/>
      <w:bookmarkStart w:id="371" w:name="_Toc144482701"/>
      <w:r w:rsidRPr="00346567">
        <w:rPr>
          <w:color w:val="4D4639"/>
          <w:sz w:val="22"/>
          <w:szCs w:val="22"/>
          <w:lang w:eastAsia="en-US"/>
        </w:rPr>
        <w:t xml:space="preserve">.                                     </w:t>
      </w:r>
    </w:p>
    <w:p w14:paraId="39882114" w14:textId="77777777" w:rsidR="002A4912" w:rsidRPr="00346567" w:rsidRDefault="002A4912" w:rsidP="002A4912">
      <w:pPr>
        <w:pStyle w:val="04ABodyText"/>
        <w:rPr>
          <w:color w:val="4D4639"/>
          <w:sz w:val="22"/>
          <w:szCs w:val="22"/>
          <w:lang w:eastAsia="en-US"/>
        </w:rPr>
      </w:pPr>
      <w:r w:rsidRPr="00346567">
        <w:rPr>
          <w:color w:val="4D4639"/>
          <w:sz w:val="22"/>
          <w:szCs w:val="22"/>
          <w:lang w:eastAsia="en-US"/>
        </w:rPr>
        <w:t xml:space="preserve">Please ensure there are appropriate resources in place to respond to queries. </w:t>
      </w:r>
      <w:bookmarkEnd w:id="370"/>
      <w:bookmarkEnd w:id="371"/>
    </w:p>
    <w:p w14:paraId="3669C9BE" w14:textId="77777777" w:rsidR="002A4912" w:rsidRPr="00346567" w:rsidRDefault="002A4912" w:rsidP="002A4912">
      <w:pPr>
        <w:spacing w:line="259" w:lineRule="auto"/>
        <w:rPr>
          <w:rFonts w:eastAsiaTheme="majorEastAsia"/>
          <w:bCs/>
          <w:szCs w:val="22"/>
        </w:rPr>
      </w:pPr>
      <w:r w:rsidRPr="00346567">
        <w:rPr>
          <w:szCs w:val="22"/>
        </w:rPr>
        <w:br w:type="page"/>
      </w:r>
    </w:p>
    <w:p w14:paraId="136D50D2" w14:textId="1399BF5F" w:rsidR="002A4912" w:rsidRPr="00346567" w:rsidRDefault="002A4912" w:rsidP="008C18B3">
      <w:pPr>
        <w:pStyle w:val="Heading1"/>
      </w:pPr>
      <w:bookmarkStart w:id="372" w:name="_Toc81328630"/>
      <w:bookmarkStart w:id="373" w:name="_Toc81328631"/>
      <w:bookmarkStart w:id="374" w:name="_Toc81328632"/>
      <w:bookmarkStart w:id="375" w:name="_Toc81328636"/>
      <w:bookmarkStart w:id="376" w:name="_Toc157695121"/>
      <w:bookmarkStart w:id="377" w:name="_Toc226991363"/>
      <w:bookmarkEnd w:id="372"/>
      <w:bookmarkEnd w:id="373"/>
      <w:bookmarkEnd w:id="374"/>
      <w:r w:rsidRPr="00346567">
        <w:lastRenderedPageBreak/>
        <w:t xml:space="preserve">Section 10: Survey </w:t>
      </w:r>
      <w:r w:rsidR="00EE20D0" w:rsidRPr="00346567">
        <w:t>a</w:t>
      </w:r>
      <w:r w:rsidRPr="00346567">
        <w:t>ccessibility</w:t>
      </w:r>
      <w:bookmarkEnd w:id="375"/>
      <w:bookmarkEnd w:id="376"/>
      <w:bookmarkEnd w:id="377"/>
    </w:p>
    <w:p w14:paraId="63C2571D" w14:textId="0824CC8D" w:rsidR="002A4912" w:rsidRPr="00346567" w:rsidRDefault="002A4912" w:rsidP="0062007E">
      <w:pPr>
        <w:pStyle w:val="04ABodyText"/>
        <w:spacing w:before="0" w:after="160"/>
        <w:rPr>
          <w:color w:val="4D4639"/>
          <w:sz w:val="22"/>
          <w:szCs w:val="22"/>
          <w:lang w:eastAsia="en-US"/>
        </w:rPr>
      </w:pPr>
      <w:r w:rsidRPr="00346567">
        <w:rPr>
          <w:color w:val="4D4639"/>
          <w:sz w:val="22"/>
          <w:szCs w:val="22"/>
          <w:lang w:eastAsia="en-US"/>
        </w:rPr>
        <w:t>The accessible options to be provided for the survey are outlined below, with guidance on how they should be administered, recorded</w:t>
      </w:r>
      <w:r w:rsidR="007B2556" w:rsidRPr="00346567">
        <w:rPr>
          <w:color w:val="4D4639"/>
          <w:sz w:val="22"/>
          <w:szCs w:val="22"/>
          <w:lang w:eastAsia="en-US"/>
        </w:rPr>
        <w:t>,</w:t>
      </w:r>
      <w:r w:rsidRPr="00346567">
        <w:rPr>
          <w:color w:val="4D4639"/>
          <w:sz w:val="22"/>
          <w:szCs w:val="22"/>
          <w:lang w:eastAsia="en-US"/>
        </w:rPr>
        <w:t xml:space="preserve"> and processed.</w:t>
      </w:r>
    </w:p>
    <w:p w14:paraId="24D5BF5B" w14:textId="77777777" w:rsidR="00780849" w:rsidRPr="00346567" w:rsidRDefault="00780849" w:rsidP="00780849">
      <w:r w:rsidRPr="00346567">
        <w:t>It</w:t>
      </w:r>
      <w:r w:rsidRPr="00346567">
        <w:rPr>
          <w:spacing w:val="-3"/>
        </w:rPr>
        <w:t xml:space="preserve"> </w:t>
      </w:r>
      <w:r w:rsidRPr="00346567">
        <w:t>is</w:t>
      </w:r>
      <w:r w:rsidRPr="00346567">
        <w:rPr>
          <w:spacing w:val="-3"/>
        </w:rPr>
        <w:t xml:space="preserve"> </w:t>
      </w:r>
      <w:r w:rsidRPr="00346567">
        <w:t>important</w:t>
      </w:r>
      <w:r w:rsidRPr="00346567">
        <w:rPr>
          <w:spacing w:val="-3"/>
        </w:rPr>
        <w:t xml:space="preserve"> </w:t>
      </w:r>
      <w:r w:rsidRPr="00346567">
        <w:t>to</w:t>
      </w:r>
      <w:r w:rsidRPr="00346567">
        <w:rPr>
          <w:spacing w:val="-3"/>
        </w:rPr>
        <w:t xml:space="preserve"> </w:t>
      </w:r>
      <w:r w:rsidRPr="00346567">
        <w:t>monitor</w:t>
      </w:r>
      <w:r w:rsidRPr="00346567">
        <w:rPr>
          <w:spacing w:val="-3"/>
        </w:rPr>
        <w:t xml:space="preserve"> </w:t>
      </w:r>
      <w:r w:rsidRPr="00346567">
        <w:t>the</w:t>
      </w:r>
      <w:r w:rsidRPr="00346567">
        <w:rPr>
          <w:spacing w:val="-5"/>
        </w:rPr>
        <w:t xml:space="preserve"> </w:t>
      </w:r>
      <w:r w:rsidRPr="00346567">
        <w:t>number</w:t>
      </w:r>
      <w:r w:rsidRPr="00346567">
        <w:rPr>
          <w:spacing w:val="-3"/>
        </w:rPr>
        <w:t xml:space="preserve"> </w:t>
      </w:r>
      <w:r w:rsidRPr="00346567">
        <w:t>of</w:t>
      </w:r>
      <w:r w:rsidRPr="00346567">
        <w:rPr>
          <w:spacing w:val="-3"/>
        </w:rPr>
        <w:t xml:space="preserve"> </w:t>
      </w:r>
      <w:r w:rsidRPr="00346567">
        <w:t>requests</w:t>
      </w:r>
      <w:r w:rsidRPr="00346567">
        <w:rPr>
          <w:spacing w:val="-3"/>
        </w:rPr>
        <w:t xml:space="preserve"> </w:t>
      </w:r>
      <w:r w:rsidRPr="00346567">
        <w:t>and</w:t>
      </w:r>
      <w:r w:rsidRPr="00346567">
        <w:rPr>
          <w:spacing w:val="-3"/>
        </w:rPr>
        <w:t xml:space="preserve"> </w:t>
      </w:r>
      <w:r w:rsidRPr="00346567">
        <w:t>returns</w:t>
      </w:r>
      <w:r w:rsidRPr="00346567">
        <w:rPr>
          <w:spacing w:val="-3"/>
        </w:rPr>
        <w:t xml:space="preserve"> </w:t>
      </w:r>
      <w:r w:rsidRPr="00346567">
        <w:t>for</w:t>
      </w:r>
      <w:r w:rsidRPr="00346567">
        <w:rPr>
          <w:spacing w:val="-3"/>
        </w:rPr>
        <w:t xml:space="preserve"> </w:t>
      </w:r>
      <w:r w:rsidRPr="00346567">
        <w:t>these</w:t>
      </w:r>
      <w:r w:rsidRPr="00346567">
        <w:rPr>
          <w:spacing w:val="-3"/>
        </w:rPr>
        <w:t xml:space="preserve"> </w:t>
      </w:r>
      <w:r w:rsidRPr="00346567">
        <w:t>accessible</w:t>
      </w:r>
      <w:r w:rsidRPr="00346567">
        <w:rPr>
          <w:spacing w:val="-3"/>
        </w:rPr>
        <w:t xml:space="preserve"> </w:t>
      </w:r>
      <w:r w:rsidRPr="00346567">
        <w:t>formats in the weekly monitoring spreadsheet. The SCC will ask you to provide the numbers for the accessible format requests in the final submission of the weekly monitoring spreadsheet.</w:t>
      </w:r>
    </w:p>
    <w:p w14:paraId="3194D0AC" w14:textId="018BC00A" w:rsidR="002A4912" w:rsidRPr="00346567" w:rsidRDefault="002A4912" w:rsidP="0062007E">
      <w:pPr>
        <w:pStyle w:val="04ABodyText"/>
        <w:spacing w:before="0" w:after="160"/>
        <w:rPr>
          <w:color w:val="4D4639"/>
          <w:sz w:val="22"/>
          <w:szCs w:val="22"/>
          <w:lang w:eastAsia="en-US"/>
        </w:rPr>
      </w:pPr>
      <w:r w:rsidRPr="00346567">
        <w:rPr>
          <w:color w:val="4D4639"/>
          <w:sz w:val="22"/>
          <w:szCs w:val="22"/>
          <w:lang w:eastAsia="en-US"/>
        </w:rPr>
        <w:t>Please note if a large print, Easy Read</w:t>
      </w:r>
      <w:r w:rsidR="00A365E0" w:rsidRPr="00346567">
        <w:rPr>
          <w:color w:val="4D4639"/>
          <w:sz w:val="22"/>
          <w:szCs w:val="22"/>
          <w:lang w:eastAsia="en-US"/>
        </w:rPr>
        <w:t>,</w:t>
      </w:r>
      <w:r w:rsidRPr="00346567">
        <w:rPr>
          <w:color w:val="4D4639"/>
          <w:sz w:val="22"/>
          <w:szCs w:val="22"/>
          <w:lang w:eastAsia="en-US"/>
        </w:rPr>
        <w:t xml:space="preserve"> or Braille format is requested, you do not need to wait until the third mailing to provide this format to the participant.</w:t>
      </w:r>
    </w:p>
    <w:p w14:paraId="351627DC" w14:textId="4B50A49E" w:rsidR="002A4912" w:rsidRPr="00346567" w:rsidRDefault="002A4912" w:rsidP="002A4912">
      <w:pPr>
        <w:pStyle w:val="Caption"/>
        <w:keepNext/>
        <w:rPr>
          <w:color w:val="007B4E"/>
          <w:sz w:val="22"/>
          <w:szCs w:val="22"/>
        </w:rPr>
      </w:pPr>
      <w:bookmarkStart w:id="378" w:name="_Toc81328855"/>
      <w:bookmarkStart w:id="379" w:name="_Hlk143866172"/>
      <w:r w:rsidRPr="00346567">
        <w:rPr>
          <w:color w:val="007B4E"/>
          <w:sz w:val="22"/>
          <w:szCs w:val="22"/>
        </w:rPr>
        <w:t xml:space="preserve">Table </w:t>
      </w:r>
      <w:r w:rsidR="007C6462" w:rsidRPr="00346567">
        <w:rPr>
          <w:color w:val="007B4E"/>
          <w:sz w:val="22"/>
          <w:szCs w:val="22"/>
        </w:rPr>
        <w:t>11</w:t>
      </w:r>
      <w:r w:rsidRPr="00346567">
        <w:rPr>
          <w:color w:val="007B4E"/>
          <w:sz w:val="22"/>
          <w:szCs w:val="22"/>
        </w:rPr>
        <w:t>. Guidance on providing accessible formats of the survey</w:t>
      </w:r>
      <w:bookmarkEnd w:id="378"/>
      <w:r w:rsidRPr="00346567">
        <w:rPr>
          <w:color w:val="007B4E"/>
          <w:sz w:val="22"/>
          <w:szCs w:val="22"/>
        </w:rPr>
        <w:t xml:space="preserve"> </w:t>
      </w:r>
    </w:p>
    <w:tbl>
      <w:tblPr>
        <w:tblStyle w:val="TableGrid"/>
        <w:tblW w:w="0" w:type="auto"/>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ayout w:type="fixed"/>
        <w:tblLook w:val="04A0" w:firstRow="1" w:lastRow="0" w:firstColumn="1" w:lastColumn="0" w:noHBand="0" w:noVBand="1"/>
      </w:tblPr>
      <w:tblGrid>
        <w:gridCol w:w="2218"/>
        <w:gridCol w:w="4581"/>
        <w:gridCol w:w="2689"/>
      </w:tblGrid>
      <w:tr w:rsidR="002A4912" w:rsidRPr="00346567" w14:paraId="73C416C3" w14:textId="77777777" w:rsidTr="00F72838">
        <w:tc>
          <w:tcPr>
            <w:tcW w:w="2218" w:type="dxa"/>
            <w:shd w:val="clear" w:color="auto" w:fill="007A4E"/>
            <w:vAlign w:val="center"/>
          </w:tcPr>
          <w:bookmarkEnd w:id="379"/>
          <w:p w14:paraId="2E03E070" w14:textId="77777777" w:rsidR="002A4912" w:rsidRPr="00346567" w:rsidRDefault="002A4912" w:rsidP="0062007E">
            <w:pPr>
              <w:pStyle w:val="04ABodyText"/>
              <w:numPr>
                <w:ilvl w:val="0"/>
                <w:numId w:val="0"/>
              </w:numPr>
              <w:spacing w:before="0" w:after="160" w:line="240" w:lineRule="auto"/>
              <w:rPr>
                <w:b/>
                <w:bCs/>
                <w:color w:val="FFFFFF" w:themeColor="background1"/>
                <w:sz w:val="22"/>
                <w:szCs w:val="22"/>
                <w:lang w:val="en-GB" w:eastAsia="en-US"/>
              </w:rPr>
            </w:pPr>
            <w:r w:rsidRPr="00346567">
              <w:rPr>
                <w:b/>
                <w:bCs/>
                <w:color w:val="FFFFFF" w:themeColor="background1"/>
                <w:sz w:val="22"/>
                <w:szCs w:val="22"/>
                <w:lang w:val="en-GB" w:eastAsia="en-US"/>
              </w:rPr>
              <w:t xml:space="preserve">Accessible format   </w:t>
            </w:r>
          </w:p>
        </w:tc>
        <w:tc>
          <w:tcPr>
            <w:tcW w:w="4581" w:type="dxa"/>
            <w:shd w:val="clear" w:color="auto" w:fill="007A4E"/>
            <w:vAlign w:val="center"/>
          </w:tcPr>
          <w:p w14:paraId="65C60765" w14:textId="77777777" w:rsidR="002A4912" w:rsidRPr="00346567" w:rsidRDefault="002A4912" w:rsidP="0062007E">
            <w:pPr>
              <w:pStyle w:val="04ABodyText"/>
              <w:numPr>
                <w:ilvl w:val="0"/>
                <w:numId w:val="0"/>
              </w:numPr>
              <w:spacing w:before="0" w:after="160" w:line="240" w:lineRule="auto"/>
              <w:rPr>
                <w:b/>
                <w:bCs/>
                <w:color w:val="FFFFFF" w:themeColor="background1"/>
                <w:sz w:val="22"/>
                <w:szCs w:val="22"/>
                <w:lang w:val="en-GB" w:eastAsia="en-US"/>
              </w:rPr>
            </w:pPr>
            <w:r w:rsidRPr="00346567">
              <w:rPr>
                <w:b/>
                <w:bCs/>
                <w:color w:val="FFFFFF" w:themeColor="background1"/>
                <w:sz w:val="22"/>
                <w:szCs w:val="22"/>
                <w:lang w:val="en-GB" w:eastAsia="en-US"/>
              </w:rPr>
              <w:t xml:space="preserve">Administering the format  </w:t>
            </w:r>
          </w:p>
        </w:tc>
        <w:tc>
          <w:tcPr>
            <w:tcW w:w="2689" w:type="dxa"/>
            <w:shd w:val="clear" w:color="auto" w:fill="007A4E"/>
            <w:vAlign w:val="center"/>
          </w:tcPr>
          <w:p w14:paraId="79169E4E" w14:textId="77777777" w:rsidR="002A4912" w:rsidRPr="00346567" w:rsidRDefault="002A4912" w:rsidP="0062007E">
            <w:pPr>
              <w:pStyle w:val="04ABodyText"/>
              <w:numPr>
                <w:ilvl w:val="0"/>
                <w:numId w:val="0"/>
              </w:numPr>
              <w:spacing w:before="0" w:after="160" w:line="240" w:lineRule="auto"/>
              <w:rPr>
                <w:b/>
                <w:bCs/>
                <w:color w:val="FFFFFF" w:themeColor="background1"/>
                <w:sz w:val="22"/>
                <w:szCs w:val="22"/>
                <w:lang w:val="en-GB" w:eastAsia="en-US"/>
              </w:rPr>
            </w:pPr>
            <w:r w:rsidRPr="00346567">
              <w:rPr>
                <w:b/>
                <w:bCs/>
                <w:color w:val="FFFFFF" w:themeColor="background1"/>
                <w:sz w:val="22"/>
                <w:szCs w:val="22"/>
                <w:lang w:val="en-GB" w:eastAsia="en-US"/>
              </w:rPr>
              <w:t xml:space="preserve">Processing the return  </w:t>
            </w:r>
          </w:p>
        </w:tc>
      </w:tr>
      <w:tr w:rsidR="002A4912" w:rsidRPr="00346567" w14:paraId="4FFEF26C" w14:textId="77777777" w:rsidTr="00F72838">
        <w:tc>
          <w:tcPr>
            <w:tcW w:w="2218" w:type="dxa"/>
            <w:vAlign w:val="center"/>
          </w:tcPr>
          <w:p w14:paraId="44AA1D91" w14:textId="77777777"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b/>
                <w:bCs/>
                <w:color w:val="4D4639"/>
                <w:sz w:val="22"/>
                <w:szCs w:val="22"/>
                <w:lang w:val="en-GB" w:eastAsia="en-US"/>
              </w:rPr>
              <w:t xml:space="preserve">Online survey: </w:t>
            </w:r>
            <w:r w:rsidRPr="00346567">
              <w:rPr>
                <w:color w:val="4D4639"/>
                <w:sz w:val="22"/>
                <w:szCs w:val="22"/>
                <w:lang w:val="en-GB" w:eastAsia="en-US"/>
              </w:rPr>
              <w:t xml:space="preserve">Ability to change font size and background colour; screen reader compatible. </w:t>
            </w:r>
          </w:p>
        </w:tc>
        <w:tc>
          <w:tcPr>
            <w:tcW w:w="4581" w:type="dxa"/>
            <w:vAlign w:val="center"/>
          </w:tcPr>
          <w:p w14:paraId="4D3D1EB7" w14:textId="537A2F33"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 xml:space="preserve">This will be provided by the </w:t>
            </w:r>
            <w:r w:rsidR="00DE5458" w:rsidRPr="00346567">
              <w:rPr>
                <w:color w:val="4D4639"/>
                <w:sz w:val="22"/>
                <w:szCs w:val="22"/>
                <w:lang w:val="en-GB" w:eastAsia="en-US"/>
              </w:rPr>
              <w:t>SCC.</w:t>
            </w:r>
          </w:p>
          <w:p w14:paraId="3CD0208E" w14:textId="54EFFB0A"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 xml:space="preserve">If using a contractor-provided online survey tool, guidance on scripting the online survey to meet these accessibility standards is included in the </w:t>
            </w:r>
            <w:hyperlink w:anchor="_Section_13:_Appendix" w:history="1">
              <w:r w:rsidRPr="00346567">
                <w:rPr>
                  <w:rStyle w:val="Hyperlink"/>
                  <w:sz w:val="22"/>
                  <w:szCs w:val="22"/>
                  <w:lang w:val="en-GB" w:eastAsia="en-US"/>
                </w:rPr>
                <w:t>appendix</w:t>
              </w:r>
            </w:hyperlink>
            <w:r w:rsidRPr="00346567">
              <w:rPr>
                <w:color w:val="4D4639"/>
                <w:sz w:val="22"/>
                <w:szCs w:val="22"/>
                <w:lang w:val="en-GB" w:eastAsia="en-US"/>
              </w:rPr>
              <w:t xml:space="preserve"> of this document. </w:t>
            </w:r>
          </w:p>
        </w:tc>
        <w:tc>
          <w:tcPr>
            <w:tcW w:w="2689" w:type="dxa"/>
            <w:vAlign w:val="center"/>
          </w:tcPr>
          <w:p w14:paraId="177DCBC5" w14:textId="77777777"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Processed through the online survey.</w:t>
            </w:r>
          </w:p>
        </w:tc>
      </w:tr>
      <w:tr w:rsidR="002A4912" w:rsidRPr="00346567" w14:paraId="7655E22B" w14:textId="77777777" w:rsidTr="00F72838">
        <w:tc>
          <w:tcPr>
            <w:tcW w:w="2218" w:type="dxa"/>
            <w:vAlign w:val="center"/>
          </w:tcPr>
          <w:p w14:paraId="02A6F95F" w14:textId="77777777"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b/>
                <w:bCs/>
                <w:color w:val="4D4639"/>
                <w:sz w:val="22"/>
                <w:szCs w:val="22"/>
                <w:lang w:val="en-GB" w:eastAsia="en-US"/>
              </w:rPr>
              <w:t xml:space="preserve">Online survey: </w:t>
            </w:r>
            <w:r w:rsidRPr="00346567">
              <w:rPr>
                <w:color w:val="4D4639"/>
                <w:sz w:val="22"/>
                <w:szCs w:val="22"/>
                <w:lang w:val="en-GB" w:eastAsia="en-US"/>
              </w:rPr>
              <w:t xml:space="preserve">non-English language completes (9 languages). </w:t>
            </w:r>
          </w:p>
        </w:tc>
        <w:tc>
          <w:tcPr>
            <w:tcW w:w="4581" w:type="dxa"/>
            <w:vAlign w:val="center"/>
          </w:tcPr>
          <w:p w14:paraId="5AB966B6" w14:textId="117195CA"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Excel templates with translations will be provided to contractors</w:t>
            </w:r>
            <w:r w:rsidR="00957B8E" w:rsidRPr="00346567">
              <w:rPr>
                <w:color w:val="4D4639"/>
                <w:sz w:val="22"/>
                <w:szCs w:val="22"/>
                <w:lang w:val="en-GB" w:eastAsia="en-US"/>
              </w:rPr>
              <w:t xml:space="preserve"> </w:t>
            </w:r>
            <w:r w:rsidR="00957B8E" w:rsidRPr="00346567">
              <w:rPr>
                <w:sz w:val="22"/>
                <w:szCs w:val="22"/>
                <w:lang w:val="en-GB"/>
              </w:rPr>
              <w:t>administering their own online tool.</w:t>
            </w:r>
            <w:r w:rsidRPr="00346567">
              <w:rPr>
                <w:color w:val="4D4639"/>
                <w:sz w:val="22"/>
                <w:szCs w:val="22"/>
                <w:lang w:val="en-GB" w:eastAsia="en-US"/>
              </w:rPr>
              <w:t xml:space="preserve"> Guidance on scripting the online survey in 9 languages </w:t>
            </w:r>
            <w:r w:rsidR="00F6167C" w:rsidRPr="00346567">
              <w:rPr>
                <w:color w:val="4D4639"/>
                <w:sz w:val="22"/>
                <w:szCs w:val="22"/>
                <w:lang w:val="en-GB" w:eastAsia="en-US"/>
              </w:rPr>
              <w:t xml:space="preserve">(excluding English) </w:t>
            </w:r>
            <w:r w:rsidRPr="00346567">
              <w:rPr>
                <w:color w:val="4D4639"/>
                <w:sz w:val="22"/>
                <w:szCs w:val="22"/>
                <w:lang w:val="en-GB" w:eastAsia="en-US"/>
              </w:rPr>
              <w:t>will be included in the online survey specification for contractor.</w:t>
            </w:r>
          </w:p>
          <w:p w14:paraId="15A62C9D" w14:textId="77777777"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All contractors and in-house trusts will need to update the multilanguage sheet with online survey links, QR codes and helpline details.</w:t>
            </w:r>
          </w:p>
        </w:tc>
        <w:tc>
          <w:tcPr>
            <w:tcW w:w="2689" w:type="dxa"/>
            <w:vAlign w:val="center"/>
          </w:tcPr>
          <w:p w14:paraId="230A3B02" w14:textId="77777777"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Processed through the online survey or via Language Line.</w:t>
            </w:r>
          </w:p>
          <w:p w14:paraId="5A868980" w14:textId="77777777"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For non-English online survey completes, open-ended comments will be translated by the CQC.</w:t>
            </w:r>
          </w:p>
        </w:tc>
      </w:tr>
      <w:tr w:rsidR="002A4912" w:rsidRPr="00346567" w14:paraId="34C59A8A" w14:textId="77777777" w:rsidTr="00F72838">
        <w:tc>
          <w:tcPr>
            <w:tcW w:w="2218" w:type="dxa"/>
            <w:vAlign w:val="center"/>
          </w:tcPr>
          <w:p w14:paraId="57D27053" w14:textId="77777777" w:rsidR="002A4912" w:rsidRPr="00346567" w:rsidRDefault="002A4912" w:rsidP="0062007E">
            <w:pPr>
              <w:pStyle w:val="04ABodyText"/>
              <w:numPr>
                <w:ilvl w:val="0"/>
                <w:numId w:val="0"/>
              </w:numPr>
              <w:spacing w:before="0" w:after="160" w:line="276" w:lineRule="auto"/>
              <w:rPr>
                <w:b/>
                <w:bCs/>
                <w:color w:val="4D4639"/>
                <w:sz w:val="22"/>
                <w:szCs w:val="22"/>
                <w:lang w:val="en-GB" w:eastAsia="en-US"/>
              </w:rPr>
            </w:pPr>
            <w:r w:rsidRPr="00346567">
              <w:rPr>
                <w:b/>
                <w:bCs/>
                <w:color w:val="4D4639"/>
                <w:sz w:val="22"/>
                <w:szCs w:val="22"/>
                <w:lang w:val="en-GB" w:eastAsia="en-US"/>
              </w:rPr>
              <w:t xml:space="preserve">Online survey: </w:t>
            </w:r>
            <w:r w:rsidRPr="00346567">
              <w:rPr>
                <w:color w:val="4D4639"/>
                <w:sz w:val="22"/>
                <w:szCs w:val="22"/>
                <w:lang w:val="en-GB" w:eastAsia="en-US"/>
              </w:rPr>
              <w:t>British Sign Language (BSL).</w:t>
            </w:r>
          </w:p>
        </w:tc>
        <w:tc>
          <w:tcPr>
            <w:tcW w:w="4581" w:type="dxa"/>
            <w:vAlign w:val="center"/>
          </w:tcPr>
          <w:p w14:paraId="3F2BFECA" w14:textId="4D8C2D31"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 xml:space="preserve">This will be provided by the </w:t>
            </w:r>
            <w:r w:rsidR="005411A2" w:rsidRPr="00346567">
              <w:rPr>
                <w:color w:val="4D4639"/>
                <w:sz w:val="22"/>
                <w:szCs w:val="22"/>
                <w:lang w:val="en-GB" w:eastAsia="en-US"/>
              </w:rPr>
              <w:t>SCC.</w:t>
            </w:r>
          </w:p>
          <w:p w14:paraId="15DA4EAC" w14:textId="77777777"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If using a contractor-provided online survey tool, translated videos will be provided to contractors to incorporate into their surveys.</w:t>
            </w:r>
          </w:p>
        </w:tc>
        <w:tc>
          <w:tcPr>
            <w:tcW w:w="2689" w:type="dxa"/>
            <w:vAlign w:val="center"/>
          </w:tcPr>
          <w:p w14:paraId="7308D44E" w14:textId="77777777"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Processed through the online survey.</w:t>
            </w:r>
          </w:p>
        </w:tc>
      </w:tr>
      <w:tr w:rsidR="002A4912" w:rsidRPr="00346567" w14:paraId="0628C03B" w14:textId="77777777" w:rsidTr="00F72838">
        <w:tc>
          <w:tcPr>
            <w:tcW w:w="2218" w:type="dxa"/>
            <w:vAlign w:val="center"/>
          </w:tcPr>
          <w:p w14:paraId="1BC670AF" w14:textId="77777777" w:rsidR="002A4912" w:rsidRPr="00346567" w:rsidRDefault="002A4912" w:rsidP="0062007E">
            <w:pPr>
              <w:pStyle w:val="04ABodyText"/>
              <w:numPr>
                <w:ilvl w:val="0"/>
                <w:numId w:val="0"/>
              </w:numPr>
              <w:spacing w:before="0" w:after="160" w:line="276" w:lineRule="auto"/>
              <w:rPr>
                <w:b/>
                <w:bCs/>
                <w:color w:val="4D4639"/>
                <w:sz w:val="22"/>
                <w:szCs w:val="22"/>
                <w:lang w:val="en-GB" w:eastAsia="en-US"/>
              </w:rPr>
            </w:pPr>
            <w:r w:rsidRPr="00346567">
              <w:rPr>
                <w:b/>
                <w:bCs/>
                <w:color w:val="4D4639"/>
                <w:sz w:val="22"/>
                <w:szCs w:val="22"/>
                <w:lang w:val="en-GB" w:eastAsia="en-US"/>
              </w:rPr>
              <w:t xml:space="preserve">Telephone assisted complete: </w:t>
            </w:r>
            <w:r w:rsidRPr="00346567">
              <w:rPr>
                <w:color w:val="4D4639"/>
                <w:sz w:val="22"/>
                <w:szCs w:val="22"/>
                <w:lang w:val="en-GB" w:eastAsia="en-US"/>
              </w:rPr>
              <w:t>In English or in a non-English language using a service such as Language Line.</w:t>
            </w:r>
          </w:p>
        </w:tc>
        <w:tc>
          <w:tcPr>
            <w:tcW w:w="4581" w:type="dxa"/>
            <w:vAlign w:val="center"/>
          </w:tcPr>
          <w:p w14:paraId="26DDA72B" w14:textId="77777777"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 xml:space="preserve">Contractor or in-house trust helpline staff to complete survey over the phone with participant, entering their responses into the online survey (or on paper if that is preferable). </w:t>
            </w:r>
          </w:p>
          <w:p w14:paraId="2062DBF0" w14:textId="77777777"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Offer support on 22 languages.</w:t>
            </w:r>
          </w:p>
        </w:tc>
        <w:tc>
          <w:tcPr>
            <w:tcW w:w="2689" w:type="dxa"/>
            <w:vAlign w:val="center"/>
          </w:tcPr>
          <w:p w14:paraId="0B9C4C53" w14:textId="77777777"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Processed through the online survey and noted as a telephone assisted complete in the weekly monitoring report and in the final dataset.</w:t>
            </w:r>
          </w:p>
        </w:tc>
      </w:tr>
      <w:tr w:rsidR="002A4912" w:rsidRPr="00346567" w14:paraId="616FB04E" w14:textId="77777777" w:rsidTr="00F72838">
        <w:tc>
          <w:tcPr>
            <w:tcW w:w="2218" w:type="dxa"/>
          </w:tcPr>
          <w:p w14:paraId="64635420" w14:textId="7B3C0832" w:rsidR="002A4912" w:rsidRPr="00346567" w:rsidRDefault="002A4912" w:rsidP="0062007E">
            <w:pPr>
              <w:pStyle w:val="04ABodyText"/>
              <w:numPr>
                <w:ilvl w:val="0"/>
                <w:numId w:val="0"/>
              </w:numPr>
              <w:spacing w:before="0" w:after="160" w:line="276" w:lineRule="auto"/>
              <w:rPr>
                <w:b/>
                <w:bCs/>
                <w:color w:val="4D4639"/>
                <w:sz w:val="22"/>
                <w:szCs w:val="22"/>
                <w:lang w:val="en-GB" w:eastAsia="en-US"/>
              </w:rPr>
            </w:pPr>
            <w:r w:rsidRPr="00346567">
              <w:rPr>
                <w:b/>
                <w:bCs/>
                <w:color w:val="4D4639"/>
                <w:sz w:val="22"/>
                <w:szCs w:val="22"/>
                <w:lang w:val="en-GB" w:eastAsia="en-US"/>
              </w:rPr>
              <w:t xml:space="preserve">Large print: </w:t>
            </w:r>
            <w:r w:rsidRPr="00346567">
              <w:rPr>
                <w:color w:val="4D4639"/>
                <w:sz w:val="22"/>
                <w:szCs w:val="22"/>
                <w:lang w:val="en-GB" w:eastAsia="en-US"/>
              </w:rPr>
              <w:t xml:space="preserve">Signposted on the </w:t>
            </w:r>
            <w:r w:rsidRPr="00346567">
              <w:rPr>
                <w:color w:val="4D4639"/>
                <w:sz w:val="22"/>
                <w:szCs w:val="22"/>
                <w:lang w:val="en-GB" w:eastAsia="en-US"/>
              </w:rPr>
              <w:lastRenderedPageBreak/>
              <w:t xml:space="preserve">letters and administered at the request of the </w:t>
            </w:r>
            <w:r w:rsidR="00FB5C87" w:rsidRPr="00346567">
              <w:rPr>
                <w:color w:val="4D4639"/>
                <w:sz w:val="22"/>
                <w:szCs w:val="22"/>
                <w:lang w:val="en-GB" w:eastAsia="en-US"/>
              </w:rPr>
              <w:t>service user</w:t>
            </w:r>
            <w:r w:rsidRPr="00346567">
              <w:rPr>
                <w:color w:val="4D4639"/>
                <w:sz w:val="22"/>
                <w:szCs w:val="22"/>
                <w:lang w:val="en-GB" w:eastAsia="en-US"/>
              </w:rPr>
              <w:t>.</w:t>
            </w:r>
            <w:r w:rsidRPr="00346567">
              <w:rPr>
                <w:b/>
                <w:bCs/>
                <w:color w:val="4D4639"/>
                <w:sz w:val="22"/>
                <w:szCs w:val="22"/>
                <w:lang w:val="en-GB" w:eastAsia="en-US"/>
              </w:rPr>
              <w:t xml:space="preserve"> </w:t>
            </w:r>
          </w:p>
        </w:tc>
        <w:tc>
          <w:tcPr>
            <w:tcW w:w="4581" w:type="dxa"/>
          </w:tcPr>
          <w:p w14:paraId="519F2E69" w14:textId="15AE7D3B"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lastRenderedPageBreak/>
              <w:t xml:space="preserve">Large print invitation letter will be available on the </w:t>
            </w:r>
            <w:hyperlink r:id="rId74" w:history="1">
              <w:r w:rsidRPr="00346567">
                <w:rPr>
                  <w:rStyle w:val="Hyperlink"/>
                  <w:sz w:val="22"/>
                  <w:szCs w:val="22"/>
                  <w:lang w:val="en-GB" w:eastAsia="en-US"/>
                </w:rPr>
                <w:t xml:space="preserve">NHS Surveys </w:t>
              </w:r>
              <w:r w:rsidR="00DB4485" w:rsidRPr="00346567">
                <w:rPr>
                  <w:rStyle w:val="Hyperlink"/>
                  <w:sz w:val="22"/>
                  <w:szCs w:val="22"/>
                  <w:lang w:val="en-GB" w:eastAsia="en-US"/>
                </w:rPr>
                <w:t>w</w:t>
              </w:r>
              <w:r w:rsidRPr="00346567">
                <w:rPr>
                  <w:rStyle w:val="Hyperlink"/>
                  <w:sz w:val="22"/>
                  <w:szCs w:val="22"/>
                  <w:lang w:val="en-GB" w:eastAsia="en-US"/>
                </w:rPr>
                <w:t>ebsite</w:t>
              </w:r>
            </w:hyperlink>
            <w:r w:rsidRPr="00346567">
              <w:rPr>
                <w:color w:val="4D4639"/>
                <w:sz w:val="22"/>
                <w:szCs w:val="22"/>
                <w:lang w:val="en-GB" w:eastAsia="en-US"/>
              </w:rPr>
              <w:t xml:space="preserve">. Contractor or </w:t>
            </w:r>
            <w:r w:rsidRPr="00346567">
              <w:rPr>
                <w:color w:val="4D4639"/>
                <w:sz w:val="22"/>
                <w:szCs w:val="22"/>
                <w:lang w:val="en-GB" w:eastAsia="en-US"/>
              </w:rPr>
              <w:lastRenderedPageBreak/>
              <w:t xml:space="preserve">in-house trust to print invitation letter on A4 paper (adding </w:t>
            </w:r>
            <w:r w:rsidR="00FB5C87" w:rsidRPr="00346567">
              <w:rPr>
                <w:color w:val="4D4639"/>
                <w:sz w:val="22"/>
                <w:szCs w:val="22"/>
                <w:lang w:val="en-GB" w:eastAsia="en-US"/>
              </w:rPr>
              <w:t xml:space="preserve">service user </w:t>
            </w:r>
            <w:r w:rsidRPr="00346567">
              <w:rPr>
                <w:color w:val="4D4639"/>
                <w:sz w:val="22"/>
                <w:szCs w:val="22"/>
                <w:lang w:val="en-GB" w:eastAsia="en-US"/>
              </w:rPr>
              <w:t xml:space="preserve">contact details and survey number) and standard PDF questionnaire on A3 paper (adding </w:t>
            </w:r>
            <w:r w:rsidR="00FB5C87" w:rsidRPr="00346567">
              <w:rPr>
                <w:color w:val="4D4639"/>
                <w:sz w:val="22"/>
                <w:szCs w:val="22"/>
                <w:lang w:val="en-GB" w:eastAsia="en-US"/>
              </w:rPr>
              <w:t xml:space="preserve">service user </w:t>
            </w:r>
            <w:r w:rsidRPr="00346567">
              <w:rPr>
                <w:color w:val="4D4639"/>
                <w:sz w:val="22"/>
                <w:szCs w:val="22"/>
                <w:lang w:val="en-GB" w:eastAsia="en-US"/>
              </w:rPr>
              <w:t xml:space="preserve">record number), and post these to </w:t>
            </w:r>
            <w:r w:rsidR="00FB5C87" w:rsidRPr="00346567">
              <w:rPr>
                <w:color w:val="4D4639"/>
                <w:sz w:val="22"/>
                <w:szCs w:val="22"/>
                <w:lang w:val="en-GB" w:eastAsia="en-US"/>
              </w:rPr>
              <w:t xml:space="preserve">service user </w:t>
            </w:r>
            <w:r w:rsidRPr="00346567">
              <w:rPr>
                <w:color w:val="4D4639"/>
                <w:sz w:val="22"/>
                <w:szCs w:val="22"/>
                <w:lang w:val="en-GB" w:eastAsia="en-US"/>
              </w:rPr>
              <w:t xml:space="preserve">alongside a return envelope. </w:t>
            </w:r>
          </w:p>
          <w:p w14:paraId="62C4435D" w14:textId="131AD080"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 xml:space="preserve">Further instructions can be found on the </w:t>
            </w:r>
            <w:hyperlink r:id="rId75" w:history="1">
              <w:r w:rsidRPr="00346567">
                <w:rPr>
                  <w:rStyle w:val="Hyperlink"/>
                  <w:sz w:val="22"/>
                  <w:szCs w:val="22"/>
                  <w:lang w:val="en-GB" w:eastAsia="en-US"/>
                </w:rPr>
                <w:t>large print cover letter</w:t>
              </w:r>
            </w:hyperlink>
            <w:r w:rsidRPr="00346567">
              <w:rPr>
                <w:color w:val="4D4639"/>
                <w:sz w:val="22"/>
                <w:szCs w:val="22"/>
                <w:lang w:val="en-GB" w:eastAsia="en-US"/>
              </w:rPr>
              <w:t>.</w:t>
            </w:r>
          </w:p>
        </w:tc>
        <w:tc>
          <w:tcPr>
            <w:tcW w:w="2689" w:type="dxa"/>
          </w:tcPr>
          <w:p w14:paraId="1E594318" w14:textId="0B8BF5BA"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lastRenderedPageBreak/>
              <w:t xml:space="preserve">Large print return processed manually </w:t>
            </w:r>
            <w:r w:rsidRPr="00346567">
              <w:rPr>
                <w:color w:val="4D4639"/>
                <w:sz w:val="22"/>
                <w:szCs w:val="22"/>
                <w:lang w:val="en-GB" w:eastAsia="en-US"/>
              </w:rPr>
              <w:lastRenderedPageBreak/>
              <w:t xml:space="preserve">(e.g., responses entered into the </w:t>
            </w:r>
            <w:hyperlink r:id="rId76" w:history="1">
              <w:r w:rsidRPr="00346567">
                <w:rPr>
                  <w:rStyle w:val="Hyperlink"/>
                  <w:sz w:val="22"/>
                  <w:szCs w:val="22"/>
                  <w:lang w:val="en-GB" w:eastAsia="en-US"/>
                </w:rPr>
                <w:t>Data Entry Spreadsheet</w:t>
              </w:r>
            </w:hyperlink>
            <w:r w:rsidRPr="00346567">
              <w:rPr>
                <w:color w:val="4D4639"/>
                <w:sz w:val="22"/>
                <w:szCs w:val="22"/>
                <w:lang w:val="en-GB" w:eastAsia="en-US"/>
              </w:rPr>
              <w:t xml:space="preserve"> for that </w:t>
            </w:r>
            <w:r w:rsidR="0029522B" w:rsidRPr="00346567">
              <w:rPr>
                <w:color w:val="4D4639"/>
                <w:sz w:val="22"/>
                <w:szCs w:val="22"/>
                <w:lang w:val="en-GB" w:eastAsia="en-US"/>
              </w:rPr>
              <w:t>service user</w:t>
            </w:r>
            <w:r w:rsidRPr="00346567">
              <w:rPr>
                <w:color w:val="4D4639"/>
                <w:sz w:val="22"/>
                <w:szCs w:val="22"/>
                <w:lang w:val="en-GB" w:eastAsia="en-US"/>
              </w:rPr>
              <w:t xml:space="preserve">). </w:t>
            </w:r>
          </w:p>
        </w:tc>
      </w:tr>
      <w:tr w:rsidR="002A4912" w:rsidRPr="00346567" w14:paraId="29727EEC" w14:textId="77777777" w:rsidTr="00F72838">
        <w:tc>
          <w:tcPr>
            <w:tcW w:w="2218" w:type="dxa"/>
          </w:tcPr>
          <w:p w14:paraId="14CB9035" w14:textId="01171E6D" w:rsidR="002A4912" w:rsidRPr="00346567" w:rsidRDefault="002A4912" w:rsidP="0062007E">
            <w:pPr>
              <w:pStyle w:val="04ABodyText"/>
              <w:numPr>
                <w:ilvl w:val="0"/>
                <w:numId w:val="0"/>
              </w:numPr>
              <w:spacing w:before="0" w:after="160" w:line="276" w:lineRule="auto"/>
              <w:rPr>
                <w:b/>
                <w:bCs/>
                <w:color w:val="4D4639"/>
                <w:sz w:val="22"/>
                <w:szCs w:val="22"/>
                <w:lang w:val="en-GB" w:eastAsia="en-US"/>
              </w:rPr>
            </w:pPr>
            <w:r w:rsidRPr="00346567">
              <w:rPr>
                <w:b/>
                <w:bCs/>
                <w:color w:val="4D4639"/>
                <w:sz w:val="22"/>
                <w:szCs w:val="22"/>
                <w:lang w:val="en-GB" w:eastAsia="en-US"/>
              </w:rPr>
              <w:lastRenderedPageBreak/>
              <w:t xml:space="preserve">Easy Read: </w:t>
            </w:r>
            <w:r w:rsidRPr="00346567">
              <w:rPr>
                <w:color w:val="4D4639"/>
                <w:sz w:val="22"/>
                <w:szCs w:val="22"/>
                <w:lang w:val="en-GB" w:eastAsia="en-US"/>
              </w:rPr>
              <w:t xml:space="preserve">Signposted on the letter and administered at the request of the </w:t>
            </w:r>
            <w:r w:rsidR="00FB5C87" w:rsidRPr="00346567">
              <w:rPr>
                <w:color w:val="4D4639"/>
                <w:sz w:val="22"/>
                <w:szCs w:val="22"/>
                <w:lang w:val="en-GB" w:eastAsia="en-US"/>
              </w:rPr>
              <w:t>service user</w:t>
            </w:r>
            <w:r w:rsidRPr="00346567">
              <w:rPr>
                <w:color w:val="4D4639"/>
                <w:sz w:val="22"/>
                <w:szCs w:val="22"/>
                <w:lang w:val="en-GB" w:eastAsia="en-US"/>
              </w:rPr>
              <w:t>.</w:t>
            </w:r>
          </w:p>
        </w:tc>
        <w:tc>
          <w:tcPr>
            <w:tcW w:w="4581" w:type="dxa"/>
          </w:tcPr>
          <w:p w14:paraId="6067FBFF" w14:textId="6206FE66"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 xml:space="preserve">Easy Read invitation letter and questionnaire will be available on the </w:t>
            </w:r>
            <w:hyperlink r:id="rId77" w:history="1">
              <w:r w:rsidRPr="00346567">
                <w:rPr>
                  <w:rStyle w:val="Hyperlink"/>
                  <w:sz w:val="22"/>
                  <w:szCs w:val="22"/>
                  <w:lang w:val="en-GB" w:eastAsia="en-US"/>
                </w:rPr>
                <w:t xml:space="preserve">NHS Surveys </w:t>
              </w:r>
              <w:r w:rsidR="00DB4485" w:rsidRPr="00346567">
                <w:rPr>
                  <w:rStyle w:val="Hyperlink"/>
                  <w:sz w:val="22"/>
                  <w:szCs w:val="22"/>
                  <w:lang w:val="en-GB" w:eastAsia="en-US"/>
                </w:rPr>
                <w:t>w</w:t>
              </w:r>
              <w:r w:rsidRPr="00346567">
                <w:rPr>
                  <w:rStyle w:val="Hyperlink"/>
                  <w:sz w:val="22"/>
                  <w:szCs w:val="22"/>
                  <w:lang w:val="en-GB" w:eastAsia="en-US"/>
                </w:rPr>
                <w:t>ebsite</w:t>
              </w:r>
            </w:hyperlink>
            <w:r w:rsidRPr="00346567">
              <w:rPr>
                <w:color w:val="4D4639"/>
                <w:sz w:val="22"/>
                <w:szCs w:val="22"/>
                <w:lang w:val="en-GB" w:eastAsia="en-US"/>
              </w:rPr>
              <w:t xml:space="preserve">. Contractor or in-house trust to print both documents on A4 paper and post these to </w:t>
            </w:r>
            <w:r w:rsidR="00FB5C87" w:rsidRPr="00346567">
              <w:rPr>
                <w:color w:val="4D4639"/>
                <w:sz w:val="22"/>
                <w:szCs w:val="22"/>
                <w:lang w:val="en-GB" w:eastAsia="en-US"/>
              </w:rPr>
              <w:t xml:space="preserve">service user </w:t>
            </w:r>
            <w:r w:rsidRPr="00346567">
              <w:rPr>
                <w:color w:val="4D4639"/>
                <w:sz w:val="22"/>
                <w:szCs w:val="22"/>
                <w:lang w:val="en-GB" w:eastAsia="en-US"/>
              </w:rPr>
              <w:t xml:space="preserve">(adding </w:t>
            </w:r>
            <w:r w:rsidR="00FB5C87" w:rsidRPr="00346567">
              <w:rPr>
                <w:color w:val="4D4639"/>
                <w:sz w:val="22"/>
                <w:szCs w:val="22"/>
                <w:lang w:val="en-GB" w:eastAsia="en-US"/>
              </w:rPr>
              <w:t xml:space="preserve">service user </w:t>
            </w:r>
            <w:r w:rsidRPr="00346567">
              <w:rPr>
                <w:color w:val="4D4639"/>
                <w:sz w:val="22"/>
                <w:szCs w:val="22"/>
                <w:lang w:val="en-GB" w:eastAsia="en-US"/>
              </w:rPr>
              <w:t xml:space="preserve">log-in details to the questionnaire for processing) alongside a return envelope. </w:t>
            </w:r>
          </w:p>
          <w:p w14:paraId="103B4F10" w14:textId="7FF20C00"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 xml:space="preserve">Further instructions can be found on the </w:t>
            </w:r>
            <w:hyperlink r:id="rId78" w:history="1">
              <w:r w:rsidRPr="00346567">
                <w:rPr>
                  <w:rStyle w:val="Hyperlink"/>
                  <w:sz w:val="22"/>
                  <w:szCs w:val="22"/>
                  <w:lang w:val="en-GB" w:eastAsia="en-US"/>
                </w:rPr>
                <w:t>Easy Read questionnaire</w:t>
              </w:r>
            </w:hyperlink>
            <w:r w:rsidRPr="00346567">
              <w:rPr>
                <w:color w:val="4D4639"/>
                <w:sz w:val="22"/>
                <w:szCs w:val="22"/>
                <w:lang w:val="en-GB" w:eastAsia="en-US"/>
              </w:rPr>
              <w:t>.</w:t>
            </w:r>
          </w:p>
        </w:tc>
        <w:tc>
          <w:tcPr>
            <w:tcW w:w="2689" w:type="dxa"/>
          </w:tcPr>
          <w:p w14:paraId="4E54E218" w14:textId="77777777"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 xml:space="preserve">Easy Read return processed manually into the separate data entry sheet. These returns will </w:t>
            </w:r>
            <w:r w:rsidRPr="00346567">
              <w:rPr>
                <w:b/>
                <w:bCs/>
                <w:color w:val="4D4639"/>
                <w:sz w:val="22"/>
                <w:szCs w:val="22"/>
                <w:lang w:val="en-GB" w:eastAsia="en-US"/>
              </w:rPr>
              <w:t xml:space="preserve">not </w:t>
            </w:r>
            <w:r w:rsidRPr="00346567">
              <w:rPr>
                <w:color w:val="4D4639"/>
                <w:sz w:val="22"/>
                <w:szCs w:val="22"/>
                <w:lang w:val="en-GB" w:eastAsia="en-US"/>
              </w:rPr>
              <w:t xml:space="preserve">be combined with the main dataset due to differences in question wording and answer codes. </w:t>
            </w:r>
          </w:p>
        </w:tc>
      </w:tr>
      <w:tr w:rsidR="002A4912" w:rsidRPr="00346567" w14:paraId="3B1F886B" w14:textId="77777777" w:rsidTr="00F72838">
        <w:tc>
          <w:tcPr>
            <w:tcW w:w="2218" w:type="dxa"/>
          </w:tcPr>
          <w:p w14:paraId="287BF329" w14:textId="77777777" w:rsidR="002A4912" w:rsidRPr="00346567" w:rsidRDefault="002A4912" w:rsidP="0062007E">
            <w:pPr>
              <w:pStyle w:val="04ABodyText"/>
              <w:numPr>
                <w:ilvl w:val="0"/>
                <w:numId w:val="0"/>
              </w:numPr>
              <w:spacing w:before="0" w:after="160" w:line="276" w:lineRule="auto"/>
              <w:rPr>
                <w:b/>
                <w:bCs/>
                <w:color w:val="4D4639"/>
                <w:sz w:val="22"/>
                <w:szCs w:val="22"/>
                <w:lang w:val="en-GB" w:eastAsia="en-US"/>
              </w:rPr>
            </w:pPr>
            <w:r w:rsidRPr="00346567">
              <w:rPr>
                <w:b/>
                <w:bCs/>
                <w:color w:val="4D4639"/>
                <w:sz w:val="22"/>
                <w:szCs w:val="22"/>
                <w:lang w:val="en-GB" w:eastAsia="en-US"/>
              </w:rPr>
              <w:t xml:space="preserve">Braille: </w:t>
            </w:r>
            <w:r w:rsidRPr="00346567">
              <w:rPr>
                <w:color w:val="4D4639"/>
                <w:sz w:val="22"/>
                <w:szCs w:val="22"/>
                <w:lang w:val="en-GB" w:eastAsia="en-US"/>
              </w:rPr>
              <w:t>Signposted on the letter and administered at the request of the participant.</w:t>
            </w:r>
          </w:p>
        </w:tc>
        <w:tc>
          <w:tcPr>
            <w:tcW w:w="4581" w:type="dxa"/>
          </w:tcPr>
          <w:p w14:paraId="362C340D" w14:textId="415A7136"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 xml:space="preserve">Braille questionnaire and invitation letter to be set up centrally by </w:t>
            </w:r>
            <w:r w:rsidR="006806F7" w:rsidRPr="00346567">
              <w:rPr>
                <w:color w:val="4D4639"/>
                <w:sz w:val="22"/>
                <w:szCs w:val="22"/>
                <w:lang w:val="en-GB" w:eastAsia="en-US"/>
              </w:rPr>
              <w:t>SCC</w:t>
            </w:r>
            <w:r w:rsidRPr="00346567">
              <w:rPr>
                <w:color w:val="4D4639"/>
                <w:sz w:val="22"/>
                <w:szCs w:val="22"/>
                <w:lang w:val="en-GB" w:eastAsia="en-US"/>
              </w:rPr>
              <w:t xml:space="preserve">. Contractor or in-house trust to request both documents from external Braille supplier (personalising letter with </w:t>
            </w:r>
            <w:r w:rsidR="00FB5C87" w:rsidRPr="00346567">
              <w:rPr>
                <w:color w:val="4D4639"/>
                <w:sz w:val="22"/>
                <w:szCs w:val="22"/>
                <w:lang w:val="en-GB" w:eastAsia="en-US"/>
              </w:rPr>
              <w:t xml:space="preserve">service user </w:t>
            </w:r>
            <w:r w:rsidRPr="00346567">
              <w:rPr>
                <w:color w:val="4D4639"/>
                <w:sz w:val="22"/>
                <w:szCs w:val="22"/>
                <w:lang w:val="en-GB" w:eastAsia="en-US"/>
              </w:rPr>
              <w:t xml:space="preserve">log-in details). Supplier should not be provided with </w:t>
            </w:r>
            <w:r w:rsidR="00F20B05" w:rsidRPr="00346567">
              <w:rPr>
                <w:color w:val="4D4639"/>
                <w:sz w:val="22"/>
                <w:szCs w:val="22"/>
                <w:lang w:val="en-GB" w:eastAsia="en-US"/>
              </w:rPr>
              <w:t>service user</w:t>
            </w:r>
            <w:r w:rsidRPr="00346567">
              <w:rPr>
                <w:color w:val="4D4639"/>
                <w:sz w:val="22"/>
                <w:szCs w:val="22"/>
                <w:lang w:val="en-GB" w:eastAsia="en-US"/>
              </w:rPr>
              <w:t xml:space="preserve"> contact details but can post these to the contractor or in-house trust, who will then post documents to the </w:t>
            </w:r>
            <w:r w:rsidR="00F20B05" w:rsidRPr="00346567">
              <w:rPr>
                <w:color w:val="4D4639"/>
                <w:sz w:val="22"/>
                <w:szCs w:val="22"/>
                <w:lang w:val="en-GB" w:eastAsia="en-US"/>
              </w:rPr>
              <w:t>service user</w:t>
            </w:r>
            <w:r w:rsidRPr="00346567">
              <w:rPr>
                <w:color w:val="4D4639"/>
                <w:sz w:val="22"/>
                <w:szCs w:val="22"/>
                <w:lang w:val="en-GB" w:eastAsia="en-US"/>
              </w:rPr>
              <w:t xml:space="preserve">. </w:t>
            </w:r>
          </w:p>
          <w:p w14:paraId="58D5AD7D" w14:textId="2C6DB3C2"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 xml:space="preserve">Further instructions can be found on the </w:t>
            </w:r>
            <w:hyperlink r:id="rId79" w:history="1">
              <w:r w:rsidRPr="00346567">
                <w:rPr>
                  <w:rStyle w:val="Hyperlink"/>
                  <w:sz w:val="22"/>
                  <w:szCs w:val="22"/>
                  <w:lang w:val="en-GB" w:eastAsia="en-US"/>
                </w:rPr>
                <w:t xml:space="preserve">Braille </w:t>
              </w:r>
              <w:r w:rsidR="00A365E0" w:rsidRPr="00346567">
                <w:rPr>
                  <w:rStyle w:val="Hyperlink"/>
                  <w:sz w:val="22"/>
                  <w:szCs w:val="22"/>
                  <w:lang w:val="en-GB" w:eastAsia="en-US"/>
                </w:rPr>
                <w:t>c</w:t>
              </w:r>
              <w:r w:rsidRPr="00346567">
                <w:rPr>
                  <w:rStyle w:val="Hyperlink"/>
                  <w:sz w:val="22"/>
                  <w:szCs w:val="22"/>
                  <w:lang w:val="en-GB" w:eastAsia="en-US"/>
                </w:rPr>
                <w:t xml:space="preserve">over </w:t>
              </w:r>
              <w:r w:rsidR="00A365E0" w:rsidRPr="00346567">
                <w:rPr>
                  <w:rStyle w:val="Hyperlink"/>
                  <w:sz w:val="22"/>
                  <w:szCs w:val="22"/>
                  <w:lang w:val="en-GB" w:eastAsia="en-US"/>
                </w:rPr>
                <w:t>l</w:t>
              </w:r>
              <w:r w:rsidRPr="00346567">
                <w:rPr>
                  <w:rStyle w:val="Hyperlink"/>
                  <w:sz w:val="22"/>
                  <w:szCs w:val="22"/>
                  <w:lang w:val="en-GB" w:eastAsia="en-US"/>
                </w:rPr>
                <w:t>etter</w:t>
              </w:r>
            </w:hyperlink>
            <w:r w:rsidRPr="00346567">
              <w:rPr>
                <w:color w:val="4D4639"/>
                <w:sz w:val="22"/>
                <w:szCs w:val="22"/>
                <w:lang w:val="en-GB" w:eastAsia="en-US"/>
              </w:rPr>
              <w:t>.</w:t>
            </w:r>
          </w:p>
        </w:tc>
        <w:tc>
          <w:tcPr>
            <w:tcW w:w="2689" w:type="dxa"/>
            <w:vAlign w:val="center"/>
          </w:tcPr>
          <w:p w14:paraId="186D7B4A" w14:textId="77777777" w:rsidR="002A4912" w:rsidRPr="00346567" w:rsidRDefault="002A4912" w:rsidP="0062007E">
            <w:pPr>
              <w:pStyle w:val="04ABodyText"/>
              <w:numPr>
                <w:ilvl w:val="0"/>
                <w:numId w:val="0"/>
              </w:numPr>
              <w:spacing w:before="0" w:after="160" w:line="276" w:lineRule="auto"/>
              <w:rPr>
                <w:color w:val="4D4639"/>
                <w:sz w:val="22"/>
                <w:szCs w:val="22"/>
                <w:lang w:val="en-GB" w:eastAsia="en-US"/>
              </w:rPr>
            </w:pPr>
            <w:r w:rsidRPr="00346567">
              <w:rPr>
                <w:color w:val="4D4639"/>
                <w:sz w:val="22"/>
                <w:szCs w:val="22"/>
                <w:lang w:val="en-GB" w:eastAsia="en-US"/>
              </w:rPr>
              <w:t>Braille questionnaires cannot be completed in Braille, and invitation letter would advise the participant to complete this online (using a screen reader or with the help of a friend/family member) or as a telephone assisted complete.</w:t>
            </w:r>
          </w:p>
        </w:tc>
      </w:tr>
    </w:tbl>
    <w:p w14:paraId="4F443BAA" w14:textId="63F0D148" w:rsidR="00F20B05" w:rsidRPr="00346567" w:rsidRDefault="00F20B05" w:rsidP="002A4912">
      <w:pPr>
        <w:pStyle w:val="04ABodyText"/>
      </w:pPr>
    </w:p>
    <w:p w14:paraId="2899B3D7" w14:textId="77777777" w:rsidR="00F20B05" w:rsidRPr="00346567" w:rsidRDefault="00F20B05">
      <w:pPr>
        <w:spacing w:line="259" w:lineRule="auto"/>
        <w:rPr>
          <w:rFonts w:eastAsia="Times New Roman"/>
          <w:color w:val="000000"/>
          <w:sz w:val="24"/>
          <w:szCs w:val="20"/>
          <w:lang w:eastAsia="en-GB"/>
        </w:rPr>
      </w:pPr>
      <w:r w:rsidRPr="00346567">
        <w:br w:type="page"/>
      </w:r>
    </w:p>
    <w:p w14:paraId="52F94E1B" w14:textId="77777777" w:rsidR="00330F3D" w:rsidRPr="00346567" w:rsidRDefault="00330F3D" w:rsidP="00330F3D">
      <w:pPr>
        <w:pStyle w:val="Heading1"/>
      </w:pPr>
      <w:bookmarkStart w:id="380" w:name="_Toc223901285"/>
      <w:bookmarkStart w:id="381" w:name="_Toc226991364"/>
      <w:bookmarkStart w:id="382" w:name="_Toc14273607"/>
      <w:r w:rsidRPr="00346567">
        <w:lastRenderedPageBreak/>
        <w:t>Section 11: Submission of completed responses (for contractors and in-house trusts only)</w:t>
      </w:r>
      <w:bookmarkEnd w:id="380"/>
      <w:bookmarkEnd w:id="381"/>
    </w:p>
    <w:p w14:paraId="59F9D133" w14:textId="348D5E88" w:rsidR="00330F3D" w:rsidRPr="00346567" w:rsidRDefault="00316B5F" w:rsidP="0062007E">
      <w:pPr>
        <w:numPr>
          <w:ilvl w:val="0"/>
          <w:numId w:val="5"/>
        </w:numPr>
        <w:spacing w:line="288" w:lineRule="auto"/>
        <w:rPr>
          <w:rFonts w:eastAsia="Times New Roman"/>
          <w:szCs w:val="22"/>
          <w:lang w:eastAsia="en-GB"/>
        </w:rPr>
      </w:pPr>
      <w:r w:rsidRPr="00346567">
        <w:rPr>
          <w:rFonts w:eastAsia="Times New Roman"/>
          <w:szCs w:val="22"/>
          <w:lang w:eastAsia="en-GB"/>
        </w:rPr>
        <w:t>SCC</w:t>
      </w:r>
      <w:r w:rsidR="00330F3D" w:rsidRPr="00346567">
        <w:rPr>
          <w:rFonts w:eastAsia="Times New Roman"/>
          <w:szCs w:val="22"/>
          <w:lang w:eastAsia="en-GB"/>
        </w:rPr>
        <w:t xml:space="preserve"> will require the scanned copies of two respondent paper completed questionnaires and two online survey</w:t>
      </w:r>
      <w:r w:rsidRPr="00346567">
        <w:rPr>
          <w:rFonts w:eastAsia="Times New Roman"/>
          <w:szCs w:val="22"/>
          <w:lang w:eastAsia="en-GB"/>
        </w:rPr>
        <w:t xml:space="preserve"> questionnaires. </w:t>
      </w:r>
      <w:r w:rsidR="00330F3D" w:rsidRPr="00346567">
        <w:rPr>
          <w:rFonts w:eastAsia="Times New Roman"/>
          <w:szCs w:val="22"/>
          <w:lang w:eastAsia="en-GB"/>
        </w:rPr>
        <w:t>We require two scanned copies of the paper questionnaire</w:t>
      </w:r>
      <w:r w:rsidR="00927CDD" w:rsidRPr="00346567">
        <w:rPr>
          <w:rFonts w:eastAsia="Times New Roman"/>
          <w:szCs w:val="22"/>
          <w:lang w:eastAsia="en-GB"/>
        </w:rPr>
        <w:t xml:space="preserve"> that</w:t>
      </w:r>
      <w:r w:rsidR="00330F3D" w:rsidRPr="00346567">
        <w:rPr>
          <w:rFonts w:eastAsia="Times New Roman"/>
          <w:szCs w:val="22"/>
          <w:lang w:eastAsia="en-GB"/>
        </w:rPr>
        <w:t xml:space="preserve"> have been returned from the first mailing pack. Some contractors or in-house trusts may have an identifier on the first mailing pack that would help identify this. If you do not, please send any two scanned questionnaires via the </w:t>
      </w:r>
      <w:r w:rsidR="00C65B57" w:rsidRPr="00346567">
        <w:rPr>
          <w:rFonts w:eastAsia="Times New Roman"/>
          <w:szCs w:val="22"/>
          <w:lang w:eastAsia="en-GB"/>
        </w:rPr>
        <w:t>SCC</w:t>
      </w:r>
      <w:r w:rsidR="00330F3D" w:rsidRPr="00346567">
        <w:rPr>
          <w:rFonts w:eastAsia="Times New Roman"/>
          <w:szCs w:val="22"/>
          <w:lang w:eastAsia="en-GB"/>
        </w:rPr>
        <w:t xml:space="preserve"> secure transfer site (instructions to upload these will be given in due course). </w:t>
      </w:r>
    </w:p>
    <w:p w14:paraId="5FDB66DE" w14:textId="0C33D536" w:rsidR="00330F3D" w:rsidRPr="00346567" w:rsidRDefault="00330F3D" w:rsidP="0062007E">
      <w:pPr>
        <w:numPr>
          <w:ilvl w:val="0"/>
          <w:numId w:val="5"/>
        </w:numPr>
        <w:spacing w:line="288" w:lineRule="auto"/>
        <w:rPr>
          <w:rFonts w:eastAsia="Times New Roman"/>
          <w:szCs w:val="22"/>
          <w:lang w:eastAsia="en-GB"/>
        </w:rPr>
      </w:pPr>
      <w:r w:rsidRPr="00346567">
        <w:rPr>
          <w:rFonts w:eastAsia="Times New Roman"/>
          <w:szCs w:val="22"/>
          <w:lang w:eastAsia="en-GB"/>
        </w:rPr>
        <w:t xml:space="preserve">The check of the scans is a way of checking for discrepancies between the version submitted pre-fieldwork and the actual version sent to </w:t>
      </w:r>
      <w:r w:rsidR="00C65B57" w:rsidRPr="00346567">
        <w:rPr>
          <w:rFonts w:eastAsia="Times New Roman"/>
          <w:szCs w:val="22"/>
          <w:lang w:eastAsia="en-GB"/>
        </w:rPr>
        <w:t>service users</w:t>
      </w:r>
      <w:r w:rsidRPr="00346567">
        <w:rPr>
          <w:rFonts w:eastAsia="Times New Roman"/>
          <w:szCs w:val="22"/>
          <w:lang w:eastAsia="en-GB"/>
        </w:rPr>
        <w:t xml:space="preserve">. Where discrepancies have been identified, this has led to data suppression in previous iterations of the survey. </w:t>
      </w:r>
    </w:p>
    <w:p w14:paraId="7F064E94" w14:textId="6136220D" w:rsidR="00330F3D" w:rsidRPr="00346567" w:rsidRDefault="00330F3D" w:rsidP="0062007E">
      <w:pPr>
        <w:numPr>
          <w:ilvl w:val="0"/>
          <w:numId w:val="5"/>
        </w:numPr>
        <w:spacing w:line="288" w:lineRule="auto"/>
        <w:rPr>
          <w:rFonts w:eastAsia="Times New Roman"/>
          <w:szCs w:val="22"/>
          <w:lang w:eastAsia="en-GB"/>
        </w:rPr>
      </w:pPr>
      <w:r w:rsidRPr="00346567">
        <w:rPr>
          <w:rFonts w:eastAsia="Times New Roman"/>
          <w:szCs w:val="22"/>
          <w:lang w:eastAsia="en-GB"/>
        </w:rPr>
        <w:t xml:space="preserve">Please note that this does not replace the submission of the PDF and hard copies of the questionnaire that are submitted to </w:t>
      </w:r>
      <w:r w:rsidR="00927CDD" w:rsidRPr="00346567">
        <w:rPr>
          <w:rFonts w:eastAsia="Times New Roman"/>
          <w:szCs w:val="22"/>
          <w:lang w:eastAsia="en-GB"/>
        </w:rPr>
        <w:t>SCC</w:t>
      </w:r>
      <w:r w:rsidRPr="00346567">
        <w:rPr>
          <w:rFonts w:eastAsia="Times New Roman"/>
          <w:szCs w:val="22"/>
          <w:lang w:eastAsia="en-GB"/>
        </w:rPr>
        <w:t xml:space="preserve"> before the beginning of fieldwork. Please refer to </w:t>
      </w:r>
      <w:hyperlink w:anchor="_Section_3:_Survey" w:history="1">
        <w:r w:rsidR="00927CDD" w:rsidRPr="00346567">
          <w:rPr>
            <w:rStyle w:val="Hyperlink"/>
            <w:rFonts w:eastAsia="Times New Roman"/>
            <w:szCs w:val="22"/>
            <w:lang w:eastAsia="en-GB"/>
          </w:rPr>
          <w:t>Table 1</w:t>
        </w:r>
      </w:hyperlink>
      <w:r w:rsidR="00927CDD" w:rsidRPr="00346567">
        <w:rPr>
          <w:rFonts w:eastAsia="Times New Roman"/>
          <w:szCs w:val="22"/>
          <w:lang w:eastAsia="en-GB"/>
        </w:rPr>
        <w:t xml:space="preserve"> </w:t>
      </w:r>
      <w:r w:rsidRPr="00346567">
        <w:rPr>
          <w:rFonts w:eastAsia="Times New Roman"/>
          <w:szCs w:val="22"/>
          <w:lang w:eastAsia="en-GB"/>
        </w:rPr>
        <w:t>to see when these are scheduled for.</w:t>
      </w:r>
    </w:p>
    <w:p w14:paraId="66DF9478" w14:textId="77777777" w:rsidR="00330F3D" w:rsidRPr="00346567" w:rsidRDefault="00330F3D" w:rsidP="008C18B3">
      <w:pPr>
        <w:pStyle w:val="Heading1"/>
      </w:pPr>
    </w:p>
    <w:p w14:paraId="3D093A4C" w14:textId="77777777" w:rsidR="00330F3D" w:rsidRPr="00346567" w:rsidRDefault="00330F3D">
      <w:pPr>
        <w:spacing w:line="259" w:lineRule="auto"/>
        <w:rPr>
          <w:rFonts w:eastAsiaTheme="majorEastAsia"/>
          <w:bCs/>
          <w:color w:val="007B4E"/>
          <w:sz w:val="36"/>
          <w:szCs w:val="32"/>
        </w:rPr>
      </w:pPr>
      <w:r w:rsidRPr="00346567">
        <w:br w:type="page"/>
      </w:r>
    </w:p>
    <w:p w14:paraId="5F76DBCA" w14:textId="45B5FC82" w:rsidR="004A6E72" w:rsidRPr="00346567" w:rsidRDefault="00F20B05" w:rsidP="008C18B3">
      <w:pPr>
        <w:pStyle w:val="Heading1"/>
      </w:pPr>
      <w:bookmarkStart w:id="383" w:name="_Toc226991365"/>
      <w:r w:rsidRPr="00346567">
        <w:lastRenderedPageBreak/>
        <w:t xml:space="preserve">Section </w:t>
      </w:r>
      <w:r w:rsidR="00330F3D" w:rsidRPr="00346567">
        <w:t>12</w:t>
      </w:r>
      <w:r w:rsidRPr="00346567">
        <w:t xml:space="preserve">: </w:t>
      </w:r>
      <w:r w:rsidR="004A6E72" w:rsidRPr="00346567">
        <w:t>Submitting interim data</w:t>
      </w:r>
      <w:bookmarkEnd w:id="383"/>
    </w:p>
    <w:p w14:paraId="42A8DC88" w14:textId="1502AE50" w:rsidR="00D615FD" w:rsidRPr="00346567" w:rsidRDefault="00687FD8" w:rsidP="004A6E72">
      <w:r w:rsidRPr="00346567">
        <w:t xml:space="preserve">During fieldwork an interim data file </w:t>
      </w:r>
      <w:r w:rsidR="00485A01" w:rsidRPr="00346567">
        <w:t xml:space="preserve">will be required, to aid data management set up and allow early checks to be conducted. </w:t>
      </w:r>
      <w:r w:rsidR="00D615FD" w:rsidRPr="00346567">
        <w:t xml:space="preserve">Interim data should </w:t>
      </w:r>
      <w:r w:rsidR="00485A01" w:rsidRPr="00346567">
        <w:t xml:space="preserve">be submitted in the Data Entry Spreadsheet, and </w:t>
      </w:r>
      <w:r w:rsidR="00D615FD" w:rsidRPr="00346567">
        <w:t xml:space="preserve">should </w:t>
      </w:r>
      <w:r w:rsidR="00485A01" w:rsidRPr="00346567">
        <w:t xml:space="preserve">include raw, uncleaned data of </w:t>
      </w:r>
      <w:r w:rsidR="00EE20D0" w:rsidRPr="00346567">
        <w:rPr>
          <w:b/>
          <w:bCs/>
        </w:rPr>
        <w:t xml:space="preserve">both paper and </w:t>
      </w:r>
      <w:r w:rsidR="00485A01" w:rsidRPr="00346567">
        <w:rPr>
          <w:b/>
          <w:bCs/>
        </w:rPr>
        <w:t>online responses</w:t>
      </w:r>
      <w:r w:rsidR="00A33DA6" w:rsidRPr="00346567">
        <w:t>.</w:t>
      </w:r>
    </w:p>
    <w:p w14:paraId="51188532" w14:textId="6A794873" w:rsidR="00F20B05" w:rsidRPr="00346567" w:rsidRDefault="00D615FD" w:rsidP="004A6E72">
      <w:r w:rsidRPr="00346567">
        <w:rPr>
          <w:b/>
          <w:bCs/>
        </w:rPr>
        <w:t>Your interim data file</w:t>
      </w:r>
      <w:r w:rsidR="00485A01" w:rsidRPr="00346567">
        <w:rPr>
          <w:b/>
          <w:bCs/>
        </w:rPr>
        <w:t xml:space="preserve"> should be submitted to the </w:t>
      </w:r>
      <w:r w:rsidR="00930B6A" w:rsidRPr="00346567">
        <w:rPr>
          <w:b/>
          <w:bCs/>
        </w:rPr>
        <w:t>SCC</w:t>
      </w:r>
      <w:r w:rsidR="00485A01" w:rsidRPr="00346567">
        <w:rPr>
          <w:b/>
          <w:bCs/>
        </w:rPr>
        <w:t xml:space="preserve"> on </w:t>
      </w:r>
      <w:r w:rsidR="00F2377C" w:rsidRPr="00346567">
        <w:rPr>
          <w:b/>
          <w:bCs/>
        </w:rPr>
        <w:t xml:space="preserve">16 </w:t>
      </w:r>
      <w:r w:rsidR="00485A01" w:rsidRPr="00346567">
        <w:rPr>
          <w:b/>
          <w:bCs/>
        </w:rPr>
        <w:t>October 202</w:t>
      </w:r>
      <w:r w:rsidR="00FE3713" w:rsidRPr="00346567">
        <w:rPr>
          <w:b/>
          <w:bCs/>
        </w:rPr>
        <w:t>6</w:t>
      </w:r>
      <w:r w:rsidR="00485A01" w:rsidRPr="00346567">
        <w:rPr>
          <w:b/>
          <w:bCs/>
        </w:rPr>
        <w:t>.</w:t>
      </w:r>
      <w:r w:rsidR="00485A01" w:rsidRPr="00346567">
        <w:t xml:space="preserve"> </w:t>
      </w:r>
    </w:p>
    <w:p w14:paraId="5485E8B8" w14:textId="0401B8BB" w:rsidR="004A6E72" w:rsidRPr="00346567" w:rsidRDefault="00485A01" w:rsidP="004A6E72">
      <w:r w:rsidRPr="00346567">
        <w:t xml:space="preserve">Responses from all trusts should be included, as well as all outcome codes, not just those that have responded. The total number of records submitted should match the sample for each trust. The data file should not include free text comments. </w:t>
      </w:r>
    </w:p>
    <w:p w14:paraId="31212C16" w14:textId="77777777" w:rsidR="00706298" w:rsidRPr="00346567" w:rsidRDefault="00706298">
      <w:pPr>
        <w:spacing w:line="259" w:lineRule="auto"/>
        <w:rPr>
          <w:rFonts w:eastAsiaTheme="majorEastAsia"/>
          <w:bCs/>
          <w:color w:val="007B4E"/>
          <w:sz w:val="36"/>
          <w:szCs w:val="32"/>
        </w:rPr>
      </w:pPr>
      <w:r w:rsidRPr="00346567">
        <w:br w:type="page"/>
      </w:r>
    </w:p>
    <w:p w14:paraId="46BF7F54" w14:textId="3FBF8369" w:rsidR="00F20B05" w:rsidRPr="00346567" w:rsidRDefault="00F20B05" w:rsidP="008C18B3">
      <w:pPr>
        <w:pStyle w:val="Heading1"/>
      </w:pPr>
      <w:bookmarkStart w:id="384" w:name="_Toc226991366"/>
      <w:r w:rsidRPr="00346567">
        <w:lastRenderedPageBreak/>
        <w:t>Section 12: Final data</w:t>
      </w:r>
      <w:bookmarkEnd w:id="384"/>
      <w:r w:rsidRPr="00346567">
        <w:t xml:space="preserve"> </w:t>
      </w:r>
    </w:p>
    <w:p w14:paraId="125C1D0D" w14:textId="77777777" w:rsidR="00F20B05" w:rsidRPr="00346567" w:rsidRDefault="00F20B05" w:rsidP="00F20B05">
      <w:pPr>
        <w:pStyle w:val="Caption"/>
        <w:spacing w:after="120"/>
        <w:rPr>
          <w:color w:val="007B4E"/>
          <w:sz w:val="22"/>
          <w:szCs w:val="22"/>
        </w:rPr>
      </w:pPr>
      <w:r w:rsidRPr="00346567">
        <w:rPr>
          <w:color w:val="007B4E"/>
          <w:sz w:val="22"/>
          <w:szCs w:val="22"/>
        </w:rPr>
        <w:t>Figure 4. Key stages to submit final data</w:t>
      </w:r>
    </w:p>
    <w:p w14:paraId="72D3491F" w14:textId="77777777" w:rsidR="00F20B05" w:rsidRPr="00346567" w:rsidRDefault="00F20B05" w:rsidP="00F20B05">
      <w:pPr>
        <w:rPr>
          <w:rFonts w:eastAsia="Times New Roman"/>
          <w:szCs w:val="22"/>
          <w:lang w:eastAsia="en-GB"/>
        </w:rPr>
      </w:pPr>
      <w:r w:rsidRPr="00346567">
        <w:rPr>
          <w:noProof/>
        </w:rPr>
        <w:drawing>
          <wp:inline distT="0" distB="0" distL="0" distR="0" wp14:anchorId="28B56117" wp14:editId="515A65C1">
            <wp:extent cx="5457825" cy="1862455"/>
            <wp:effectExtent l="0" t="0" r="0" b="2349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inline>
        </w:drawing>
      </w:r>
    </w:p>
    <w:bookmarkEnd w:id="382"/>
    <w:p w14:paraId="5E89BC5E" w14:textId="423576B0" w:rsidR="00F20B05" w:rsidRPr="00346567" w:rsidRDefault="00F20B05" w:rsidP="00F20B05">
      <w:r w:rsidRPr="00346567">
        <w:rPr>
          <w:rFonts w:eastAsia="Times New Roman"/>
          <w:szCs w:val="22"/>
          <w:lang w:eastAsia="en-GB"/>
        </w:rPr>
        <w:t xml:space="preserve">Final data must be submitted to the </w:t>
      </w:r>
      <w:r w:rsidR="006D3340" w:rsidRPr="00346567">
        <w:rPr>
          <w:rFonts w:eastAsia="Times New Roman"/>
          <w:szCs w:val="22"/>
          <w:lang w:eastAsia="en-GB"/>
        </w:rPr>
        <w:t>SCC</w:t>
      </w:r>
      <w:r w:rsidRPr="00346567">
        <w:rPr>
          <w:rFonts w:eastAsia="Times New Roman"/>
          <w:szCs w:val="22"/>
          <w:lang w:eastAsia="en-GB"/>
        </w:rPr>
        <w:t xml:space="preserve"> uncleaned and checked using the </w:t>
      </w:r>
      <w:hyperlink r:id="rId85" w:history="1">
        <w:r w:rsidR="00EE20D0" w:rsidRPr="00346567">
          <w:rPr>
            <w:rStyle w:val="Hyperlink"/>
            <w:color w:val="0000FF"/>
          </w:rPr>
          <w:t>final data checklist</w:t>
        </w:r>
      </w:hyperlink>
      <w:r w:rsidR="00EE20D0" w:rsidRPr="00346567">
        <w:t xml:space="preserve"> and </w:t>
      </w:r>
      <w:hyperlink r:id="rId86" w:history="1">
        <w:r w:rsidR="008F1EEF" w:rsidRPr="00346567">
          <w:rPr>
            <w:rStyle w:val="Hyperlink"/>
          </w:rPr>
          <w:t>D</w:t>
        </w:r>
        <w:r w:rsidRPr="00346567">
          <w:rPr>
            <w:rStyle w:val="Hyperlink"/>
          </w:rPr>
          <w:t xml:space="preserve">ata </w:t>
        </w:r>
        <w:r w:rsidR="008F1EEF" w:rsidRPr="00346567">
          <w:rPr>
            <w:rStyle w:val="Hyperlink"/>
          </w:rPr>
          <w:t>E</w:t>
        </w:r>
        <w:r w:rsidRPr="00346567">
          <w:rPr>
            <w:rStyle w:val="Hyperlink"/>
          </w:rPr>
          <w:t xml:space="preserve">ntry </w:t>
        </w:r>
        <w:r w:rsidR="008F1EEF" w:rsidRPr="00346567">
          <w:rPr>
            <w:rStyle w:val="Hyperlink"/>
          </w:rPr>
          <w:t>S</w:t>
        </w:r>
        <w:r w:rsidRPr="00346567">
          <w:rPr>
            <w:rStyle w:val="Hyperlink"/>
          </w:rPr>
          <w:t>preadsheet</w:t>
        </w:r>
      </w:hyperlink>
      <w:r w:rsidRPr="00346567">
        <w:t xml:space="preserve"> provided in the </w:t>
      </w:r>
      <w:hyperlink r:id="rId87" w:history="1">
        <w:r w:rsidRPr="00346567">
          <w:rPr>
            <w:rStyle w:val="Hyperlink"/>
          </w:rPr>
          <w:t>Instructions and Guidance Section</w:t>
        </w:r>
      </w:hyperlink>
      <w:r w:rsidRPr="00346567">
        <w:rPr>
          <w:color w:val="0000FF"/>
        </w:rPr>
        <w:t xml:space="preserve">. </w:t>
      </w:r>
    </w:p>
    <w:p w14:paraId="650C4367" w14:textId="0FFD2726" w:rsidR="00F20B05" w:rsidRPr="00346567" w:rsidRDefault="000970B5" w:rsidP="00F20B05">
      <w:r w:rsidRPr="00346567">
        <w:t xml:space="preserve">Response data must be entered following the coding rules described in the </w:t>
      </w:r>
      <w:hyperlink r:id="rId88" w:history="1">
        <w:r w:rsidRPr="00346567">
          <w:rPr>
            <w:rStyle w:val="Hyperlink"/>
            <w:color w:val="0000FF"/>
          </w:rPr>
          <w:t>entering and submitting final data guidance.</w:t>
        </w:r>
      </w:hyperlink>
      <w:r w:rsidRPr="00346567">
        <w:t xml:space="preserve"> This includes guidelines on how to code missing responses, free-text comments and multiple response </w:t>
      </w:r>
      <w:r w:rsidRPr="00346567">
        <w:rPr>
          <w:rFonts w:eastAsia="Times New Roman"/>
          <w:szCs w:val="22"/>
          <w:lang w:eastAsia="en-GB"/>
        </w:rPr>
        <w:t xml:space="preserve">questions. </w:t>
      </w:r>
      <w:r w:rsidR="00F20B05" w:rsidRPr="00346567">
        <w:rPr>
          <w:rFonts w:eastAsia="Times New Roman"/>
          <w:szCs w:val="22"/>
          <w:lang w:eastAsia="en-GB"/>
        </w:rPr>
        <w:t>The completed</w:t>
      </w:r>
      <w:r w:rsidR="00F20B05" w:rsidRPr="00346567">
        <w:t xml:space="preserve"> data entry spreadsheet </w:t>
      </w:r>
      <w:r w:rsidR="00F20B05" w:rsidRPr="00346567">
        <w:rPr>
          <w:b/>
        </w:rPr>
        <w:t>must not</w:t>
      </w:r>
      <w:r w:rsidR="00F20B05" w:rsidRPr="00346567">
        <w:t xml:space="preserve"> be emailed, instead it must be password protected and submitted via our secure transfer site.</w:t>
      </w:r>
    </w:p>
    <w:p w14:paraId="2282BDC8" w14:textId="76A3D8F8" w:rsidR="00F20B05" w:rsidRPr="00346567" w:rsidRDefault="00F20B05" w:rsidP="00F20B05">
      <w:r w:rsidRPr="00346567">
        <w:t xml:space="preserve">Free-text comments should be entered verbatim and in full. More details on how to code final data is detailed in the </w:t>
      </w:r>
      <w:hyperlink r:id="rId89" w:history="1">
        <w:r w:rsidR="008F1EEF" w:rsidRPr="00346567">
          <w:rPr>
            <w:rStyle w:val="Hyperlink"/>
          </w:rPr>
          <w:t>D</w:t>
        </w:r>
        <w:r w:rsidRPr="00346567">
          <w:rPr>
            <w:rStyle w:val="Hyperlink"/>
          </w:rPr>
          <w:t xml:space="preserve">ata </w:t>
        </w:r>
        <w:r w:rsidR="008F1EEF" w:rsidRPr="00346567">
          <w:rPr>
            <w:rStyle w:val="Hyperlink"/>
          </w:rPr>
          <w:t>E</w:t>
        </w:r>
        <w:r w:rsidRPr="00346567">
          <w:rPr>
            <w:rStyle w:val="Hyperlink"/>
          </w:rPr>
          <w:t xml:space="preserve">ntry </w:t>
        </w:r>
        <w:r w:rsidR="008F1EEF" w:rsidRPr="00346567">
          <w:rPr>
            <w:rStyle w:val="Hyperlink"/>
          </w:rPr>
          <w:t>S</w:t>
        </w:r>
        <w:r w:rsidRPr="00346567">
          <w:rPr>
            <w:rStyle w:val="Hyperlink"/>
          </w:rPr>
          <w:t>preadsheet</w:t>
        </w:r>
      </w:hyperlink>
      <w:r w:rsidRPr="00346567">
        <w:rPr>
          <w:rStyle w:val="Hyperlink"/>
          <w:color w:val="0000FF"/>
          <w:u w:val="none"/>
        </w:rPr>
        <w:t>.</w:t>
      </w:r>
      <w:r w:rsidRPr="00346567">
        <w:t xml:space="preserve"> </w:t>
      </w:r>
    </w:p>
    <w:p w14:paraId="7252139D" w14:textId="77777777" w:rsidR="00F20B05" w:rsidRPr="00346567" w:rsidRDefault="00F20B05" w:rsidP="00F20B05">
      <w:r w:rsidRPr="00346567">
        <w:t xml:space="preserve">Survey responses received through online and paper methods must follow the same coding rules and be provided in a single spreadsheet. Nothing more should be done to amend or clean the data. </w:t>
      </w:r>
    </w:p>
    <w:p w14:paraId="77090001" w14:textId="5C77F6A2" w:rsidR="00F20B05" w:rsidRPr="00346567" w:rsidRDefault="00F20B05" w:rsidP="00F20B05">
      <w:r w:rsidRPr="00346567">
        <w:t xml:space="preserve">Information on how to code the data is detailed in the </w:t>
      </w:r>
      <w:hyperlink r:id="rId90" w:history="1">
        <w:r w:rsidRPr="00346567">
          <w:rPr>
            <w:rStyle w:val="Hyperlink"/>
          </w:rPr>
          <w:t>Data Cleaning Guidance</w:t>
        </w:r>
      </w:hyperlink>
      <w:r w:rsidRPr="00346567">
        <w:t xml:space="preserve">. </w:t>
      </w:r>
    </w:p>
    <w:p w14:paraId="307A1530" w14:textId="6107D38C" w:rsidR="00D342A6" w:rsidRPr="00346567" w:rsidRDefault="00D342A6" w:rsidP="00706298">
      <w:pPr>
        <w:pStyle w:val="Heading2"/>
        <w:tabs>
          <w:tab w:val="left" w:pos="1134"/>
        </w:tabs>
        <w:ind w:left="993" w:hanging="284"/>
      </w:pPr>
      <w:bookmarkStart w:id="385" w:name="_Toc226991367"/>
      <w:r w:rsidRPr="00346567">
        <w:t>12.1    Free-text data</w:t>
      </w:r>
      <w:bookmarkEnd w:id="385"/>
      <w:r w:rsidRPr="00346567">
        <w:t xml:space="preserve"> </w:t>
      </w:r>
    </w:p>
    <w:p w14:paraId="568B907A" w14:textId="1620C714" w:rsidR="00D342A6" w:rsidRPr="00346567" w:rsidRDefault="00D342A6" w:rsidP="00D342A6">
      <w:r w:rsidRPr="00346567">
        <w:t xml:space="preserve">All free-text comments are required to be submitted to the SCC. Any analysis of these free text comments will be conducted in a way that would not allow individuals to be identified. </w:t>
      </w:r>
    </w:p>
    <w:p w14:paraId="43328172" w14:textId="755660AF" w:rsidR="00D342A6" w:rsidRPr="00346567" w:rsidRDefault="00D342A6" w:rsidP="00D342A6">
      <w:r w:rsidRPr="00346567">
        <w:t xml:space="preserve">The free-text comments must be included in full, including any comments on additional sheets of paper. Comments should be recorded verbatim with sensitive information included. The only exception to the above is that names of individual staff members may be redacted at your discretion or on advice from a trust. Redacted characters should be replaced with 'X'. Comments that are submitted in a language other than English should be sent to the SCC in the language they are submitted in at the end of fieldwork, alongside a flag which confirms which language this is (i.e. which online survey was used). The CQC will be responsible for translating any non-English free-text data into English. Once translated, the comments will be shared and can be combined with the remainder of the dataset. </w:t>
      </w:r>
    </w:p>
    <w:p w14:paraId="47747D3C" w14:textId="77777777" w:rsidR="004B6415" w:rsidRPr="00346567" w:rsidRDefault="004B6415" w:rsidP="004B6415">
      <w:r w:rsidRPr="00346567">
        <w:t xml:space="preserve">Contractors are required to share free-text comments with their trusts upon close of fieldwork.  </w:t>
      </w:r>
    </w:p>
    <w:p w14:paraId="039CC630" w14:textId="22B1B0DD" w:rsidR="00D342A6" w:rsidRPr="00346567" w:rsidRDefault="00D342A6" w:rsidP="002F16AA">
      <w:pPr>
        <w:pStyle w:val="Heading2"/>
        <w:ind w:left="993" w:hanging="284"/>
      </w:pPr>
      <w:bookmarkStart w:id="386" w:name="_Toc226991368"/>
      <w:r w:rsidRPr="00346567">
        <w:lastRenderedPageBreak/>
        <w:t>12.2    Entering easy read responses</w:t>
      </w:r>
      <w:bookmarkEnd w:id="386"/>
      <w:r w:rsidRPr="00346567">
        <w:t xml:space="preserve"> </w:t>
      </w:r>
    </w:p>
    <w:p w14:paraId="306BD5C3" w14:textId="45A9EC6A" w:rsidR="00D342A6" w:rsidRPr="00346567" w:rsidRDefault="00D342A6" w:rsidP="00D342A6">
      <w:r w:rsidRPr="00346567">
        <w:t xml:space="preserve">The easy read questions and answer codes are different to the main questionnaire and should be inputted into the </w:t>
      </w:r>
      <w:hyperlink r:id="rId91" w:history="1">
        <w:r w:rsidRPr="00346567">
          <w:rPr>
            <w:rStyle w:val="Hyperlink"/>
          </w:rPr>
          <w:t>Easy Read Data Entry Spreadsheet</w:t>
        </w:r>
      </w:hyperlink>
      <w:r w:rsidRPr="00346567">
        <w:t>.</w:t>
      </w:r>
    </w:p>
    <w:p w14:paraId="33F467C4" w14:textId="77777777" w:rsidR="00D342A6" w:rsidRPr="00346567" w:rsidRDefault="00D342A6" w:rsidP="00D342A6">
      <w:r w:rsidRPr="00346567">
        <w:t xml:space="preserve">For easy read completes, please also complete: </w:t>
      </w:r>
    </w:p>
    <w:p w14:paraId="423DA072" w14:textId="3DD8CD1B" w:rsidR="00D342A6" w:rsidRPr="00346567" w:rsidRDefault="00D342A6" w:rsidP="007C3C20">
      <w:pPr>
        <w:pStyle w:val="Bullets"/>
      </w:pPr>
      <w:r w:rsidRPr="00346567">
        <w:t>Columns from the sample construction spreadsheet</w:t>
      </w:r>
      <w:r w:rsidR="00D20BD9" w:rsidRPr="00346567">
        <w:t>.</w:t>
      </w:r>
    </w:p>
    <w:p w14:paraId="514111E0" w14:textId="3EBF5DD0" w:rsidR="00D342A6" w:rsidRPr="00346567" w:rsidRDefault="00D342A6" w:rsidP="007C3C20">
      <w:pPr>
        <w:pStyle w:val="Bullets"/>
      </w:pPr>
      <w:r w:rsidRPr="00346567">
        <w:t>Columns about mode of completion</w:t>
      </w:r>
      <w:r w:rsidR="00D20BD9" w:rsidRPr="00346567">
        <w:t>.</w:t>
      </w:r>
    </w:p>
    <w:p w14:paraId="48579DC2" w14:textId="5E97F8EF" w:rsidR="00D342A6" w:rsidRPr="00346567" w:rsidRDefault="00D342A6" w:rsidP="00D342A6">
      <w:r w:rsidRPr="00346567">
        <w:t>Use the outcome of “returned completed” for any easy read returns</w:t>
      </w:r>
      <w:r w:rsidR="00D20BD9" w:rsidRPr="00346567">
        <w:t xml:space="preserve"> (outcome 1)</w:t>
      </w:r>
      <w:r w:rsidRPr="00346567">
        <w:t>.</w:t>
      </w:r>
    </w:p>
    <w:p w14:paraId="137F068B" w14:textId="5BC7403A" w:rsidR="00D342A6" w:rsidRPr="00346567" w:rsidRDefault="00D342A6" w:rsidP="00F22881">
      <w:pPr>
        <w:pStyle w:val="Heading2"/>
        <w:numPr>
          <w:ilvl w:val="1"/>
          <w:numId w:val="16"/>
        </w:numPr>
        <w:ind w:left="1560" w:hanging="850"/>
      </w:pPr>
      <w:bookmarkStart w:id="387" w:name="_Toc157695128"/>
      <w:bookmarkStart w:id="388" w:name="_Toc226991369"/>
      <w:r w:rsidRPr="00346567">
        <w:t>Checking final data</w:t>
      </w:r>
      <w:bookmarkEnd w:id="387"/>
      <w:bookmarkEnd w:id="388"/>
    </w:p>
    <w:p w14:paraId="0B2ABC0B" w14:textId="36A78E2E" w:rsidR="00D342A6" w:rsidRPr="00346567" w:rsidRDefault="00D342A6" w:rsidP="0062007E">
      <w:pPr>
        <w:pStyle w:val="04ABodyText"/>
        <w:numPr>
          <w:ilvl w:val="0"/>
          <w:numId w:val="0"/>
        </w:numPr>
        <w:spacing w:before="0" w:after="160" w:line="276" w:lineRule="auto"/>
        <w:rPr>
          <w:color w:val="4D4639"/>
          <w:sz w:val="22"/>
          <w:szCs w:val="22"/>
          <w:lang w:eastAsia="en-US"/>
        </w:rPr>
      </w:pPr>
      <w:r w:rsidRPr="00346567">
        <w:rPr>
          <w:color w:val="4D4639"/>
          <w:sz w:val="22"/>
          <w:szCs w:val="22"/>
        </w:rPr>
        <w:t xml:space="preserve">You are required to submit raw (“uncleaned”) data to the SCC. Final data should be entered exactly as stated in the previous section. Before submitting your data, you must carry out the checks outlined in the </w:t>
      </w:r>
      <w:hyperlink r:id="rId92" w:history="1">
        <w:r w:rsidRPr="00346567">
          <w:rPr>
            <w:rStyle w:val="Hyperlink"/>
            <w:sz w:val="22"/>
            <w:szCs w:val="22"/>
          </w:rPr>
          <w:t>Final Data Checklist</w:t>
        </w:r>
      </w:hyperlink>
      <w:r w:rsidRPr="00346567">
        <w:rPr>
          <w:color w:val="4D4639"/>
          <w:sz w:val="22"/>
          <w:szCs w:val="22"/>
        </w:rPr>
        <w:t>. Please refer to this checklist when preparing the data throughout fieldwork to ensure all the checks are included in your data processing processes.</w:t>
      </w:r>
      <w:r w:rsidRPr="00346567">
        <w:rPr>
          <w:color w:val="4D4639"/>
          <w:sz w:val="22"/>
          <w:szCs w:val="22"/>
          <w:lang w:eastAsia="en-US"/>
        </w:rPr>
        <w:t xml:space="preserve"> </w:t>
      </w:r>
    </w:p>
    <w:p w14:paraId="017CB8A8" w14:textId="5116A5A1" w:rsidR="00D342A6" w:rsidRPr="00346567" w:rsidRDefault="00D342A6" w:rsidP="0062007E">
      <w:pPr>
        <w:pStyle w:val="04ABodyText"/>
        <w:numPr>
          <w:ilvl w:val="0"/>
          <w:numId w:val="0"/>
        </w:numPr>
        <w:spacing w:before="0" w:after="160" w:line="276" w:lineRule="auto"/>
        <w:rPr>
          <w:color w:val="4D4639"/>
          <w:sz w:val="22"/>
          <w:szCs w:val="22"/>
          <w:lang w:eastAsia="en-US"/>
        </w:rPr>
      </w:pPr>
      <w:r w:rsidRPr="00346567">
        <w:rPr>
          <w:b/>
          <w:bCs/>
          <w:color w:val="4D4639"/>
          <w:sz w:val="22"/>
          <w:szCs w:val="22"/>
          <w:lang w:eastAsia="en-US"/>
        </w:rPr>
        <w:t>The SCC is not responsible for correcting any errors in the data.</w:t>
      </w:r>
      <w:r w:rsidRPr="00346567">
        <w:rPr>
          <w:color w:val="4D4639"/>
          <w:sz w:val="22"/>
          <w:szCs w:val="22"/>
          <w:lang w:eastAsia="en-US"/>
        </w:rPr>
        <w:t xml:space="preserve"> If errors are identified, the </w:t>
      </w:r>
      <w:r w:rsidR="00F3561A" w:rsidRPr="00346567">
        <w:rPr>
          <w:color w:val="4D4639"/>
          <w:sz w:val="22"/>
          <w:szCs w:val="22"/>
          <w:lang w:eastAsia="en-US"/>
        </w:rPr>
        <w:t>a</w:t>
      </w:r>
      <w:r w:rsidRPr="00346567">
        <w:rPr>
          <w:color w:val="4D4639"/>
          <w:sz w:val="22"/>
          <w:szCs w:val="22"/>
          <w:lang w:eastAsia="en-US"/>
        </w:rPr>
        <w:t xml:space="preserve">pproved </w:t>
      </w:r>
      <w:r w:rsidR="00F3561A" w:rsidRPr="00346567">
        <w:rPr>
          <w:color w:val="4D4639"/>
          <w:sz w:val="22"/>
          <w:szCs w:val="22"/>
          <w:lang w:eastAsia="en-US"/>
        </w:rPr>
        <w:t>c</w:t>
      </w:r>
      <w:r w:rsidRPr="00346567">
        <w:rPr>
          <w:color w:val="4D4639"/>
          <w:sz w:val="22"/>
          <w:szCs w:val="22"/>
          <w:lang w:eastAsia="en-US"/>
        </w:rPr>
        <w:t>ontractor or trust will be required to correct and resubmit the final data.</w:t>
      </w:r>
    </w:p>
    <w:p w14:paraId="28C4C386" w14:textId="6CDCE508" w:rsidR="00D342A6" w:rsidRPr="00346567" w:rsidRDefault="00D342A6" w:rsidP="0062007E">
      <w:pPr>
        <w:pStyle w:val="04ABodyText"/>
        <w:numPr>
          <w:ilvl w:val="0"/>
          <w:numId w:val="0"/>
        </w:numPr>
        <w:spacing w:before="0" w:after="160" w:line="276" w:lineRule="auto"/>
        <w:rPr>
          <w:color w:val="4D4639"/>
          <w:sz w:val="22"/>
          <w:szCs w:val="22"/>
          <w:lang w:eastAsia="en-US"/>
        </w:rPr>
      </w:pPr>
      <w:r w:rsidRPr="00346567">
        <w:rPr>
          <w:color w:val="4D4639"/>
          <w:sz w:val="22"/>
          <w:szCs w:val="22"/>
          <w:lang w:eastAsia="en-US"/>
        </w:rPr>
        <w:t xml:space="preserve">Having conducted the checks in the checklist, please ensure the relevant information is populated, including the contact details of two team members. The data entry checklist must be uploaded when submitting the data to the </w:t>
      </w:r>
      <w:r w:rsidR="00E91E5C" w:rsidRPr="00346567">
        <w:rPr>
          <w:color w:val="4D4639"/>
          <w:sz w:val="22"/>
          <w:szCs w:val="22"/>
          <w:lang w:eastAsia="en-US"/>
        </w:rPr>
        <w:t>SCC</w:t>
      </w:r>
      <w:r w:rsidRPr="00346567">
        <w:rPr>
          <w:color w:val="4D4639"/>
          <w:sz w:val="22"/>
          <w:szCs w:val="22"/>
          <w:lang w:eastAsia="en-US"/>
        </w:rPr>
        <w:t>.</w:t>
      </w:r>
    </w:p>
    <w:p w14:paraId="1F8DB1E4" w14:textId="10D597C9" w:rsidR="00D342A6" w:rsidRPr="00346567" w:rsidRDefault="00D342A6" w:rsidP="00F22881">
      <w:pPr>
        <w:pStyle w:val="Heading2"/>
        <w:numPr>
          <w:ilvl w:val="1"/>
          <w:numId w:val="16"/>
        </w:numPr>
        <w:ind w:left="993" w:hanging="284"/>
      </w:pPr>
      <w:bookmarkStart w:id="389" w:name="_Toc81328643"/>
      <w:bookmarkStart w:id="390" w:name="_Toc157695129"/>
      <w:r w:rsidRPr="00346567">
        <w:t xml:space="preserve"> </w:t>
      </w:r>
      <w:bookmarkStart w:id="391" w:name="_Toc226991370"/>
      <w:r w:rsidRPr="00346567">
        <w:t>Submitting data</w:t>
      </w:r>
      <w:bookmarkEnd w:id="389"/>
      <w:bookmarkEnd w:id="390"/>
      <w:bookmarkEnd w:id="391"/>
    </w:p>
    <w:p w14:paraId="19EE3E60" w14:textId="714B520C" w:rsidR="00D342A6" w:rsidRPr="00346567" w:rsidRDefault="00D342A6" w:rsidP="0062007E">
      <w:pPr>
        <w:pStyle w:val="04ABodyText"/>
        <w:numPr>
          <w:ilvl w:val="0"/>
          <w:numId w:val="0"/>
        </w:numPr>
        <w:spacing w:before="0" w:after="160" w:line="276" w:lineRule="auto"/>
        <w:rPr>
          <w:color w:val="4D4639"/>
          <w:sz w:val="22"/>
          <w:szCs w:val="22"/>
          <w:lang w:eastAsia="en-US"/>
        </w:rPr>
      </w:pPr>
      <w:r w:rsidRPr="00346567">
        <w:rPr>
          <w:color w:val="4D4639"/>
          <w:sz w:val="22"/>
          <w:szCs w:val="22"/>
          <w:lang w:eastAsia="en-US"/>
        </w:rPr>
        <w:t xml:space="preserve">The completed </w:t>
      </w:r>
      <w:hyperlink r:id="rId93" w:history="1">
        <w:r w:rsidRPr="00346567">
          <w:rPr>
            <w:rStyle w:val="Hyperlink"/>
            <w:sz w:val="22"/>
            <w:szCs w:val="22"/>
            <w:lang w:eastAsia="en-US"/>
          </w:rPr>
          <w:t>Data Entry Spreadsheet</w:t>
        </w:r>
      </w:hyperlink>
      <w:r w:rsidRPr="00346567">
        <w:rPr>
          <w:color w:val="4D4639"/>
          <w:sz w:val="22"/>
          <w:szCs w:val="22"/>
          <w:lang w:eastAsia="en-US"/>
        </w:rPr>
        <w:t xml:space="preserve"> must be submitted to the </w:t>
      </w:r>
      <w:r w:rsidR="00E91E5C" w:rsidRPr="00346567">
        <w:rPr>
          <w:color w:val="4D4639"/>
          <w:sz w:val="22"/>
          <w:szCs w:val="22"/>
          <w:lang w:eastAsia="en-US"/>
        </w:rPr>
        <w:t>SCC</w:t>
      </w:r>
      <w:r w:rsidRPr="00346567">
        <w:rPr>
          <w:color w:val="4D4639"/>
          <w:sz w:val="22"/>
          <w:szCs w:val="22"/>
          <w:lang w:eastAsia="en-US"/>
        </w:rPr>
        <w:t xml:space="preserve"> as a single file. It must include all anonymised sample information as well as the survey responses.</w:t>
      </w:r>
    </w:p>
    <w:p w14:paraId="63DBB018" w14:textId="77777777" w:rsidR="00D342A6" w:rsidRPr="00346567" w:rsidRDefault="00D342A6" w:rsidP="0062007E">
      <w:pPr>
        <w:pStyle w:val="04ABodyText"/>
        <w:numPr>
          <w:ilvl w:val="0"/>
          <w:numId w:val="0"/>
        </w:numPr>
        <w:spacing w:before="0" w:after="160" w:line="276" w:lineRule="auto"/>
        <w:rPr>
          <w:color w:val="4D4639"/>
          <w:sz w:val="22"/>
          <w:szCs w:val="22"/>
          <w:lang w:eastAsia="en-US"/>
        </w:rPr>
      </w:pPr>
      <w:r w:rsidRPr="00346567">
        <w:rPr>
          <w:color w:val="4D4639"/>
          <w:sz w:val="22"/>
          <w:szCs w:val="22"/>
          <w:lang w:eastAsia="en-US"/>
        </w:rPr>
        <w:t xml:space="preserve">The Data Entry Spreadsheet should be submitted to the SCC by secure transfer. Final data </w:t>
      </w:r>
      <w:r w:rsidRPr="00346567">
        <w:rPr>
          <w:b/>
          <w:color w:val="4D4639"/>
          <w:sz w:val="22"/>
          <w:szCs w:val="22"/>
          <w:lang w:eastAsia="en-US"/>
        </w:rPr>
        <w:t>must not</w:t>
      </w:r>
      <w:r w:rsidRPr="00346567">
        <w:rPr>
          <w:color w:val="4D4639"/>
          <w:sz w:val="22"/>
          <w:szCs w:val="22"/>
          <w:lang w:eastAsia="en-US"/>
        </w:rPr>
        <w:t xml:space="preserve"> be sent via email.</w:t>
      </w:r>
    </w:p>
    <w:p w14:paraId="7DFF6849" w14:textId="77777777" w:rsidR="00D342A6" w:rsidRPr="00346567" w:rsidRDefault="00D342A6" w:rsidP="0062007E">
      <w:pPr>
        <w:pStyle w:val="04ABodyText"/>
        <w:numPr>
          <w:ilvl w:val="0"/>
          <w:numId w:val="0"/>
        </w:numPr>
        <w:spacing w:before="0" w:after="160" w:line="276" w:lineRule="auto"/>
        <w:rPr>
          <w:b/>
          <w:bCs/>
          <w:color w:val="4D4639"/>
          <w:sz w:val="22"/>
          <w:szCs w:val="22"/>
          <w:lang w:eastAsia="en-US"/>
        </w:rPr>
      </w:pPr>
      <w:r w:rsidRPr="00346567">
        <w:rPr>
          <w:b/>
          <w:bCs/>
          <w:color w:val="4D4639"/>
          <w:sz w:val="22"/>
          <w:szCs w:val="22"/>
          <w:lang w:eastAsia="en-US"/>
        </w:rPr>
        <w:t>Following the closure of fieldwork, the SCC will provide you with a link to upload the data via secure transfer.</w:t>
      </w:r>
    </w:p>
    <w:p w14:paraId="4A50BFB1" w14:textId="4F736C5C" w:rsidR="00D342A6" w:rsidRPr="00346567" w:rsidRDefault="00D342A6" w:rsidP="00706298">
      <w:pPr>
        <w:pStyle w:val="Heading2"/>
        <w:ind w:left="1134" w:hanging="425"/>
      </w:pPr>
      <w:bookmarkStart w:id="392" w:name="_Toc157695130"/>
      <w:bookmarkStart w:id="393" w:name="_Toc226991371"/>
      <w:r w:rsidRPr="00346567">
        <w:t>12.5    Making sense of the data</w:t>
      </w:r>
      <w:bookmarkEnd w:id="392"/>
      <w:bookmarkEnd w:id="393"/>
    </w:p>
    <w:p w14:paraId="16D6B6DB" w14:textId="1F79AF60" w:rsidR="00D342A6" w:rsidRPr="00346567" w:rsidRDefault="00D342A6" w:rsidP="00D342A6">
      <w:r w:rsidRPr="00346567">
        <w:t xml:space="preserve">CQC will provide </w:t>
      </w:r>
      <w:r w:rsidRPr="00346567">
        <w:rPr>
          <w:b/>
          <w:bCs/>
        </w:rPr>
        <w:t>full benchmark reports</w:t>
      </w:r>
      <w:r w:rsidRPr="00346567">
        <w:t xml:space="preserve"> based on each individual trust</w:t>
      </w:r>
      <w:r w:rsidR="00ED3B9D" w:rsidRPr="00346567">
        <w:t>’s</w:t>
      </w:r>
      <w:r w:rsidRPr="00346567">
        <w:t xml:space="preserve"> results from the survey. </w:t>
      </w:r>
      <w:r w:rsidR="00007B2F" w:rsidRPr="00346567">
        <w:t xml:space="preserve">Benchmark reports </w:t>
      </w:r>
      <w:r w:rsidR="00D72C65" w:rsidRPr="00346567">
        <w:t xml:space="preserve">by Assessment Service Group will also be provided for each individual trust with sufficient responses. </w:t>
      </w:r>
      <w:r w:rsidR="00A308C3" w:rsidRPr="00346567">
        <w:t>B</w:t>
      </w:r>
      <w:r w:rsidR="00D72C65" w:rsidRPr="00346567">
        <w:t xml:space="preserve">enchmark </w:t>
      </w:r>
      <w:r w:rsidRPr="00346567">
        <w:t>report</w:t>
      </w:r>
      <w:r w:rsidR="00D72C65" w:rsidRPr="00346567">
        <w:t>s</w:t>
      </w:r>
      <w:r w:rsidRPr="00346567">
        <w:t xml:space="preserve"> provide the </w:t>
      </w:r>
      <w:r w:rsidRPr="00346567">
        <w:rPr>
          <w:bCs/>
        </w:rPr>
        <w:t>score</w:t>
      </w:r>
      <w:r w:rsidRPr="00346567">
        <w:t xml:space="preserve"> for each trust for each question and section and whether it performs ‘’much better’, ‘better’, ‘somewhat better’, ‘about the same’</w:t>
      </w:r>
      <w:r w:rsidR="00ED3B9D" w:rsidRPr="00346567">
        <w:t>,</w:t>
      </w:r>
      <w:r w:rsidRPr="00346567">
        <w:t xml:space="preserve"> ‘somewhat worse’, ‘worse’ or ‘much worse’ compared to other participating trusts. These results will also be made public on the </w:t>
      </w:r>
      <w:hyperlink r:id="rId94" w:history="1">
        <w:r w:rsidRPr="00346567">
          <w:rPr>
            <w:rStyle w:val="Hyperlink"/>
          </w:rPr>
          <w:t>NHS patient survey website</w:t>
        </w:r>
      </w:hyperlink>
      <w:r w:rsidRPr="00346567">
        <w:t xml:space="preserve"> and on </w:t>
      </w:r>
      <w:hyperlink r:id="rId95" w:history="1">
        <w:r w:rsidRPr="00346567">
          <w:rPr>
            <w:rStyle w:val="Hyperlink"/>
          </w:rPr>
          <w:t>CQC's website</w:t>
        </w:r>
      </w:hyperlink>
      <w:r w:rsidRPr="00346567">
        <w:t xml:space="preserve"> under the organisation’s search tool.</w:t>
      </w:r>
    </w:p>
    <w:p w14:paraId="4631A2F6" w14:textId="77777777" w:rsidR="00D342A6" w:rsidRPr="00346567" w:rsidRDefault="00D342A6" w:rsidP="00D342A6">
      <w:r w:rsidRPr="00346567">
        <w:t>Approved contractors might provide trusts with additional analysis of the data as part of their contractual agreement with the trust. Please note that CQC does not see these outputs and cannot comment on these.</w:t>
      </w:r>
    </w:p>
    <w:p w14:paraId="79458211" w14:textId="77777777" w:rsidR="00D342A6" w:rsidRPr="00346567" w:rsidRDefault="00D342A6" w:rsidP="00D342A6">
      <w:r w:rsidRPr="00346567">
        <w:lastRenderedPageBreak/>
        <w:t>The usefulness of trusts survey data will depend on having a clear improvement programme in place and on how well you are able to make use of the data. The fundamental steps of understanding and interpreting data usually involve:</w:t>
      </w:r>
    </w:p>
    <w:p w14:paraId="7A9BCA0C" w14:textId="0FB2D83C" w:rsidR="00D342A6" w:rsidRPr="00346567" w:rsidRDefault="00D342A6" w:rsidP="007C3C20">
      <w:pPr>
        <w:pStyle w:val="Bullets"/>
      </w:pPr>
      <w:r w:rsidRPr="00346567">
        <w:t xml:space="preserve">Examining the number and percentage of </w:t>
      </w:r>
      <w:r w:rsidR="00FB5C87" w:rsidRPr="00346567">
        <w:t>service user</w:t>
      </w:r>
      <w:r w:rsidR="0029522B" w:rsidRPr="00346567">
        <w:t>s</w:t>
      </w:r>
      <w:r w:rsidR="00FB5C87" w:rsidRPr="00346567">
        <w:t xml:space="preserve"> </w:t>
      </w:r>
      <w:r w:rsidRPr="00346567">
        <w:t>giving each response to a question.</w:t>
      </w:r>
    </w:p>
    <w:p w14:paraId="45A32293" w14:textId="2DAFD1EF" w:rsidR="00D342A6" w:rsidRPr="00346567" w:rsidRDefault="00D342A6" w:rsidP="007C3C20">
      <w:pPr>
        <w:pStyle w:val="Bullets"/>
      </w:pPr>
      <w:r w:rsidRPr="00346567">
        <w:t xml:space="preserve">Analysing the data by different groups of </w:t>
      </w:r>
      <w:r w:rsidR="0029522B" w:rsidRPr="00346567">
        <w:t xml:space="preserve">service users </w:t>
      </w:r>
      <w:r w:rsidRPr="00346567">
        <w:t xml:space="preserve">(e.g. males/females, different ethnicities, different long-term conditions), aspects of care (assessment service group, whether they were a </w:t>
      </w:r>
      <w:r w:rsidR="0029522B" w:rsidRPr="00346567">
        <w:t xml:space="preserve">mental health </w:t>
      </w:r>
      <w:r w:rsidRPr="00346567">
        <w:t>inpatient) or other information (e.g. different services or teams in your trust). This type of analysis requires additional data not delivered by CQC as standard.</w:t>
      </w:r>
    </w:p>
    <w:p w14:paraId="1E7230C1" w14:textId="71979729" w:rsidR="00D342A6" w:rsidRPr="00346567" w:rsidRDefault="00802F4F" w:rsidP="007C3C20">
      <w:pPr>
        <w:pStyle w:val="Bullets"/>
      </w:pPr>
      <w:r w:rsidRPr="00346567">
        <w:t>Reviewing</w:t>
      </w:r>
      <w:r w:rsidR="00D342A6" w:rsidRPr="00346567">
        <w:t xml:space="preserve"> the comments from the last question – these can provide additional insight into where your trust is doing well and areas to focus on for improvement.</w:t>
      </w:r>
    </w:p>
    <w:p w14:paraId="1DC51D4E" w14:textId="7C213CFF" w:rsidR="00D342A6" w:rsidRPr="00346567" w:rsidRDefault="00D342A6" w:rsidP="00D342A6">
      <w:pPr>
        <w:rPr>
          <w:b/>
          <w:bCs/>
          <w:szCs w:val="22"/>
        </w:rPr>
      </w:pPr>
      <w:r w:rsidRPr="00346567">
        <w:t xml:space="preserve">You can find further advice and suggestions tailored to the surveys within the NPSP in the </w:t>
      </w:r>
      <w:hyperlink r:id="rId96" w:history="1">
        <w:r w:rsidR="009F5498" w:rsidRPr="00346567">
          <w:rPr>
            <w:rStyle w:val="Hyperlink"/>
            <w:color w:val="0000EF"/>
          </w:rPr>
          <w:t>making sense of the data webpage</w:t>
        </w:r>
        <w:r w:rsidR="009F5498" w:rsidRPr="00346567">
          <w:rPr>
            <w:rStyle w:val="Hyperlink"/>
            <w:color w:val="0000EF"/>
            <w:u w:val="none"/>
          </w:rPr>
          <w:t>.</w:t>
        </w:r>
      </w:hyperlink>
      <w:r w:rsidRPr="00346567">
        <w:rPr>
          <w:color w:val="0000EF"/>
        </w:rPr>
        <w:t xml:space="preserve"> </w:t>
      </w:r>
    </w:p>
    <w:p w14:paraId="2E01EDDD" w14:textId="77777777" w:rsidR="00D342A6" w:rsidRPr="00346567" w:rsidRDefault="00D342A6" w:rsidP="00D342A6">
      <w:pPr>
        <w:spacing w:line="259" w:lineRule="auto"/>
        <w:rPr>
          <w:rFonts w:eastAsia="Times New Roman"/>
          <w:color w:val="000000"/>
          <w:sz w:val="24"/>
          <w:szCs w:val="20"/>
        </w:rPr>
      </w:pPr>
      <w:r w:rsidRPr="00346567">
        <w:br w:type="page"/>
      </w:r>
    </w:p>
    <w:p w14:paraId="1B0EF76D" w14:textId="0CC3259D" w:rsidR="00D342A6" w:rsidRPr="00346567" w:rsidRDefault="00D342A6" w:rsidP="008C18B3">
      <w:pPr>
        <w:pStyle w:val="Heading1"/>
      </w:pPr>
      <w:bookmarkStart w:id="394" w:name="_Section_13:_Appendix"/>
      <w:bookmarkStart w:id="395" w:name="_Toc81328644"/>
      <w:bookmarkStart w:id="396" w:name="_Toc157695131"/>
      <w:bookmarkStart w:id="397" w:name="_Toc226991372"/>
      <w:bookmarkEnd w:id="394"/>
      <w:r w:rsidRPr="00346567">
        <w:lastRenderedPageBreak/>
        <w:t>Section 13: Appendix – online survey guidelines</w:t>
      </w:r>
      <w:bookmarkEnd w:id="395"/>
      <w:bookmarkEnd w:id="396"/>
      <w:bookmarkEnd w:id="397"/>
    </w:p>
    <w:p w14:paraId="2836D6A8" w14:textId="6E1CFD21" w:rsidR="00D342A6" w:rsidRPr="00346567" w:rsidRDefault="00D342A6" w:rsidP="00F22881">
      <w:pPr>
        <w:pStyle w:val="Heading2"/>
        <w:numPr>
          <w:ilvl w:val="1"/>
          <w:numId w:val="17"/>
        </w:numPr>
        <w:ind w:left="993" w:hanging="284"/>
      </w:pPr>
      <w:bookmarkStart w:id="398" w:name="_Toc81328645"/>
      <w:bookmarkStart w:id="399" w:name="_Toc157695132"/>
      <w:bookmarkStart w:id="400" w:name="_Toc226991373"/>
      <w:r w:rsidRPr="00346567">
        <w:t>Introduction to online survey guidelines</w:t>
      </w:r>
      <w:bookmarkEnd w:id="398"/>
      <w:bookmarkEnd w:id="399"/>
      <w:bookmarkEnd w:id="400"/>
      <w:r w:rsidRPr="00346567">
        <w:t xml:space="preserve"> </w:t>
      </w:r>
    </w:p>
    <w:p w14:paraId="4D648A0B" w14:textId="46BD5BF3" w:rsidR="002F089D" w:rsidRPr="00346567" w:rsidRDefault="00D342A6" w:rsidP="004C6563">
      <w:pPr>
        <w:pStyle w:val="04ABodyText"/>
        <w:spacing w:before="0" w:after="160" w:line="276" w:lineRule="auto"/>
        <w:rPr>
          <w:color w:val="auto"/>
          <w:sz w:val="22"/>
          <w:szCs w:val="22"/>
        </w:rPr>
      </w:pPr>
      <w:r w:rsidRPr="00346567">
        <w:rPr>
          <w:color w:val="4D4639"/>
          <w:sz w:val="22"/>
          <w:szCs w:val="22"/>
          <w:lang w:eastAsia="en-US"/>
        </w:rPr>
        <w:t xml:space="preserve">This guidance is for any contractor wishing to host their own online survey. </w:t>
      </w:r>
      <w:r w:rsidR="002F089D" w:rsidRPr="00346567">
        <w:rPr>
          <w:rStyle w:val="cf01"/>
          <w:rFonts w:ascii="Arial" w:hAnsi="Arial" w:cs="Arial"/>
          <w:sz w:val="22"/>
          <w:szCs w:val="22"/>
        </w:rPr>
        <w:t>While the guidance must be followed, contractors are not required to exactly replicate the central survey tool; this flexibility is intended to reduce development time. However, the use of any external online survey tool remains subject to approval from CQC, who must be satisfied that the tool sufficiently reflects the format of the SCC tool and provides all required accessibility features.</w:t>
      </w:r>
    </w:p>
    <w:p w14:paraId="1A049A43" w14:textId="69D05B38" w:rsidR="00D342A6" w:rsidRPr="00346567" w:rsidRDefault="00D342A6" w:rsidP="00F22881">
      <w:pPr>
        <w:pStyle w:val="Heading2"/>
        <w:numPr>
          <w:ilvl w:val="1"/>
          <w:numId w:val="17"/>
        </w:numPr>
        <w:ind w:left="1560" w:hanging="851"/>
      </w:pPr>
      <w:bookmarkStart w:id="401" w:name="_Toc194667601"/>
      <w:bookmarkStart w:id="402" w:name="_Toc81328646"/>
      <w:bookmarkStart w:id="403" w:name="_Toc157695133"/>
      <w:bookmarkStart w:id="404" w:name="_Toc226991374"/>
      <w:bookmarkEnd w:id="401"/>
      <w:r w:rsidRPr="00346567">
        <w:t>Requirements</w:t>
      </w:r>
      <w:bookmarkEnd w:id="402"/>
      <w:bookmarkEnd w:id="403"/>
      <w:bookmarkEnd w:id="404"/>
    </w:p>
    <w:p w14:paraId="3D9EAAB9" w14:textId="07A84303" w:rsidR="00D342A6" w:rsidRPr="00346567" w:rsidRDefault="00D342A6" w:rsidP="0062007E">
      <w:pPr>
        <w:pStyle w:val="04ABodyText"/>
        <w:numPr>
          <w:ilvl w:val="0"/>
          <w:numId w:val="0"/>
        </w:numPr>
        <w:spacing w:before="0" w:after="160"/>
        <w:rPr>
          <w:color w:val="4D4639"/>
          <w:sz w:val="22"/>
          <w:szCs w:val="22"/>
          <w:lang w:eastAsia="en-US"/>
        </w:rPr>
      </w:pPr>
      <w:r w:rsidRPr="00346567">
        <w:rPr>
          <w:color w:val="4D4639"/>
          <w:sz w:val="22"/>
          <w:szCs w:val="22"/>
          <w:lang w:eastAsia="en-US"/>
        </w:rPr>
        <w:t>The set-up process for the online survey timetable will start in July 202</w:t>
      </w:r>
      <w:r w:rsidR="00A26BD2" w:rsidRPr="00346567">
        <w:rPr>
          <w:color w:val="4D4639"/>
          <w:sz w:val="22"/>
          <w:szCs w:val="22"/>
          <w:lang w:eastAsia="en-US"/>
        </w:rPr>
        <w:t>6</w:t>
      </w:r>
      <w:r w:rsidRPr="00346567">
        <w:rPr>
          <w:color w:val="4D4639"/>
          <w:sz w:val="22"/>
          <w:szCs w:val="22"/>
          <w:lang w:eastAsia="en-US"/>
        </w:rPr>
        <w:t xml:space="preserve">. There will be two phases of development: </w:t>
      </w:r>
    </w:p>
    <w:p w14:paraId="0B083F65" w14:textId="68930CFB" w:rsidR="00D342A6" w:rsidRPr="00346567" w:rsidRDefault="00D342A6" w:rsidP="0062007E">
      <w:pPr>
        <w:pStyle w:val="04ABodyText"/>
        <w:numPr>
          <w:ilvl w:val="0"/>
          <w:numId w:val="14"/>
        </w:numPr>
        <w:spacing w:before="0" w:after="160"/>
        <w:rPr>
          <w:color w:val="4D4639"/>
          <w:sz w:val="22"/>
          <w:szCs w:val="22"/>
          <w:lang w:eastAsia="en-US"/>
        </w:rPr>
      </w:pPr>
      <w:r w:rsidRPr="00346567">
        <w:rPr>
          <w:b/>
          <w:bCs/>
          <w:color w:val="4D4639"/>
          <w:sz w:val="22"/>
          <w:szCs w:val="22"/>
          <w:lang w:eastAsia="en-US"/>
        </w:rPr>
        <w:t>Scripting the English survey</w:t>
      </w:r>
      <w:r w:rsidRPr="00346567">
        <w:rPr>
          <w:color w:val="4D4639"/>
          <w:sz w:val="22"/>
          <w:szCs w:val="22"/>
          <w:lang w:eastAsia="en-US"/>
        </w:rPr>
        <w:t xml:space="preserve"> – this will be the full questionnaire in English and will include all accessibility, formatting</w:t>
      </w:r>
      <w:r w:rsidR="00ED3B9D" w:rsidRPr="00346567">
        <w:rPr>
          <w:color w:val="4D4639"/>
          <w:sz w:val="22"/>
          <w:szCs w:val="22"/>
          <w:lang w:eastAsia="en-US"/>
        </w:rPr>
        <w:t>,</w:t>
      </w:r>
      <w:r w:rsidRPr="00346567">
        <w:rPr>
          <w:color w:val="4D4639"/>
          <w:sz w:val="22"/>
          <w:szCs w:val="22"/>
          <w:lang w:eastAsia="en-US"/>
        </w:rPr>
        <w:t xml:space="preserve"> and design elements of the survey, with examples of each type of question (single code, multi code, free text).</w:t>
      </w:r>
    </w:p>
    <w:p w14:paraId="5674C468" w14:textId="40205FC3" w:rsidR="00D342A6" w:rsidRPr="00346567" w:rsidRDefault="00D342A6" w:rsidP="0062007E">
      <w:pPr>
        <w:pStyle w:val="04ABodyText"/>
        <w:numPr>
          <w:ilvl w:val="0"/>
          <w:numId w:val="14"/>
        </w:numPr>
        <w:spacing w:before="0" w:after="160"/>
        <w:rPr>
          <w:color w:val="4D4639"/>
          <w:sz w:val="22"/>
          <w:szCs w:val="22"/>
          <w:lang w:eastAsia="en-US"/>
        </w:rPr>
      </w:pPr>
      <w:r w:rsidRPr="00346567">
        <w:rPr>
          <w:b/>
          <w:bCs/>
          <w:color w:val="4D4639"/>
          <w:sz w:val="22"/>
          <w:szCs w:val="22"/>
          <w:lang w:eastAsia="en-US"/>
        </w:rPr>
        <w:t>Scripting the translated versions of the survey</w:t>
      </w:r>
      <w:r w:rsidRPr="00346567">
        <w:rPr>
          <w:color w:val="4D4639"/>
          <w:sz w:val="22"/>
          <w:szCs w:val="22"/>
          <w:lang w:eastAsia="en-US"/>
        </w:rPr>
        <w:t xml:space="preserve"> – all languages will be scripted at this stage</w:t>
      </w:r>
      <w:r w:rsidR="00EE6C68" w:rsidRPr="00346567">
        <w:rPr>
          <w:color w:val="4D4639"/>
          <w:sz w:val="22"/>
          <w:szCs w:val="22"/>
          <w:lang w:eastAsia="en-US"/>
        </w:rPr>
        <w:t>, including BSL videos</w:t>
      </w:r>
      <w:r w:rsidRPr="00346567">
        <w:rPr>
          <w:color w:val="4D4639"/>
          <w:sz w:val="22"/>
          <w:szCs w:val="22"/>
          <w:lang w:eastAsia="en-US"/>
        </w:rPr>
        <w:t>.</w:t>
      </w:r>
    </w:p>
    <w:p w14:paraId="589FA4E5" w14:textId="77777777" w:rsidR="00D342A6" w:rsidRPr="00346567" w:rsidRDefault="00D342A6" w:rsidP="00706298">
      <w:pPr>
        <w:pStyle w:val="Heading3"/>
      </w:pPr>
      <w:bookmarkStart w:id="405" w:name="_Toc165617320"/>
      <w:bookmarkStart w:id="406" w:name="_Toc165618583"/>
      <w:bookmarkStart w:id="407" w:name="_Toc165638935"/>
      <w:bookmarkStart w:id="408" w:name="_Toc194667603"/>
      <w:bookmarkStart w:id="409" w:name="_Toc226716311"/>
      <w:bookmarkStart w:id="410" w:name="_Toc226991375"/>
      <w:r w:rsidRPr="00346567">
        <w:t>Inputs from the Survey Coordination Centre</w:t>
      </w:r>
      <w:bookmarkEnd w:id="405"/>
      <w:bookmarkEnd w:id="406"/>
      <w:bookmarkEnd w:id="407"/>
      <w:bookmarkEnd w:id="408"/>
      <w:bookmarkEnd w:id="409"/>
      <w:bookmarkEnd w:id="410"/>
    </w:p>
    <w:p w14:paraId="7F85BA3B" w14:textId="5D1F77CB" w:rsidR="00D342A6" w:rsidRPr="00346567" w:rsidRDefault="00D342A6" w:rsidP="0062007E">
      <w:pPr>
        <w:pStyle w:val="04ABodyText"/>
        <w:spacing w:after="120"/>
        <w:contextualSpacing/>
        <w:rPr>
          <w:color w:val="4D4639"/>
          <w:sz w:val="22"/>
          <w:szCs w:val="22"/>
          <w:lang w:eastAsia="en-US"/>
        </w:rPr>
      </w:pPr>
      <w:r w:rsidRPr="00346567">
        <w:rPr>
          <w:color w:val="4D4639"/>
          <w:sz w:val="22"/>
          <w:szCs w:val="22"/>
          <w:lang w:eastAsia="en-US"/>
        </w:rPr>
        <w:t xml:space="preserve">The contractor will be provided with the following documentation by the </w:t>
      </w:r>
      <w:r w:rsidR="00EE6C68" w:rsidRPr="00346567">
        <w:rPr>
          <w:color w:val="4D4639"/>
          <w:sz w:val="22"/>
          <w:szCs w:val="22"/>
          <w:lang w:eastAsia="en-US"/>
        </w:rPr>
        <w:t>SCC</w:t>
      </w:r>
      <w:r w:rsidRPr="00346567">
        <w:rPr>
          <w:color w:val="4D4639"/>
          <w:sz w:val="22"/>
          <w:szCs w:val="22"/>
          <w:lang w:eastAsia="en-US"/>
        </w:rPr>
        <w:t xml:space="preserve"> to support with set up of the online survey:</w:t>
      </w:r>
    </w:p>
    <w:p w14:paraId="513DF94D" w14:textId="6AFCC877" w:rsidR="00D342A6" w:rsidRPr="00346567" w:rsidRDefault="00D342A6" w:rsidP="007C3C20">
      <w:pPr>
        <w:pStyle w:val="Bullets"/>
      </w:pPr>
      <w:r w:rsidRPr="00346567">
        <w:t>Guidance on set up and requirements (this document)</w:t>
      </w:r>
      <w:r w:rsidR="00EE6C68" w:rsidRPr="00346567">
        <w:t>.</w:t>
      </w:r>
    </w:p>
    <w:p w14:paraId="5191E985" w14:textId="67A9499C" w:rsidR="00D342A6" w:rsidRPr="00346567" w:rsidRDefault="00D342A6" w:rsidP="007C3C20">
      <w:pPr>
        <w:pStyle w:val="Bullets"/>
      </w:pPr>
      <w:r w:rsidRPr="00346567">
        <w:t>Online questionnaire with routing and scripting instructions included</w:t>
      </w:r>
      <w:r w:rsidR="00EE6C68" w:rsidRPr="00346567">
        <w:t>.</w:t>
      </w:r>
    </w:p>
    <w:p w14:paraId="65B87865" w14:textId="1B439F4F" w:rsidR="00D342A6" w:rsidRPr="00346567" w:rsidRDefault="00D342A6" w:rsidP="007C3C20">
      <w:pPr>
        <w:pStyle w:val="Bullets"/>
      </w:pPr>
      <w:r w:rsidRPr="00346567">
        <w:t xml:space="preserve">Quality assurance declaration to be returned to the </w:t>
      </w:r>
      <w:r w:rsidR="006806F7" w:rsidRPr="00346567">
        <w:t>SCC</w:t>
      </w:r>
      <w:r w:rsidRPr="00346567">
        <w:t xml:space="preserve"> alongside links for sign off</w:t>
      </w:r>
      <w:r w:rsidR="00EE6C68" w:rsidRPr="00346567">
        <w:t>.</w:t>
      </w:r>
    </w:p>
    <w:p w14:paraId="70EF95CD" w14:textId="23AA9B12" w:rsidR="00D342A6" w:rsidRPr="00346567" w:rsidRDefault="00D342A6" w:rsidP="007C3C20">
      <w:pPr>
        <w:pStyle w:val="Bullets"/>
      </w:pPr>
      <w:r w:rsidRPr="00346567">
        <w:t>Translations for all questions</w:t>
      </w:r>
      <w:r w:rsidR="00EE6C68" w:rsidRPr="00346567">
        <w:t>.</w:t>
      </w:r>
    </w:p>
    <w:p w14:paraId="3252D4E1" w14:textId="0831E5F9" w:rsidR="00D342A6" w:rsidRPr="00346567" w:rsidRDefault="00D342A6" w:rsidP="007C3C20">
      <w:pPr>
        <w:pStyle w:val="Bullets"/>
      </w:pPr>
      <w:r w:rsidRPr="00346567">
        <w:t>NHS and CQC logos</w:t>
      </w:r>
      <w:r w:rsidR="00EE6C68" w:rsidRPr="00346567">
        <w:t>.</w:t>
      </w:r>
    </w:p>
    <w:p w14:paraId="3B119593" w14:textId="51B94882" w:rsidR="00D342A6" w:rsidRPr="00346567" w:rsidRDefault="00D342A6" w:rsidP="007C3C20">
      <w:pPr>
        <w:pStyle w:val="Bullets"/>
      </w:pPr>
      <w:r w:rsidRPr="00346567">
        <w:t>British Sign Language video translations</w:t>
      </w:r>
      <w:r w:rsidR="00EE6C68" w:rsidRPr="00346567">
        <w:t xml:space="preserve"> (embedded links).</w:t>
      </w:r>
    </w:p>
    <w:p w14:paraId="2CA400E5" w14:textId="77777777" w:rsidR="00D342A6" w:rsidRPr="00346567" w:rsidRDefault="00D342A6" w:rsidP="00706298">
      <w:pPr>
        <w:pStyle w:val="Heading3"/>
      </w:pPr>
      <w:bookmarkStart w:id="411" w:name="_Toc165617321"/>
      <w:bookmarkStart w:id="412" w:name="_Toc165618584"/>
      <w:bookmarkStart w:id="413" w:name="_Toc165638936"/>
      <w:bookmarkStart w:id="414" w:name="_Toc194667604"/>
      <w:bookmarkStart w:id="415" w:name="_Toc226716312"/>
      <w:bookmarkStart w:id="416" w:name="_Toc226991376"/>
      <w:r w:rsidRPr="00346567">
        <w:t>Routes into the online survey</w:t>
      </w:r>
      <w:bookmarkEnd w:id="411"/>
      <w:bookmarkEnd w:id="412"/>
      <w:bookmarkEnd w:id="413"/>
      <w:bookmarkEnd w:id="414"/>
      <w:bookmarkEnd w:id="415"/>
      <w:bookmarkEnd w:id="416"/>
      <w:r w:rsidRPr="00346567">
        <w:t xml:space="preserve"> </w:t>
      </w:r>
    </w:p>
    <w:p w14:paraId="2AC31886" w14:textId="77777777" w:rsidR="00D342A6" w:rsidRPr="00346567" w:rsidRDefault="00D342A6" w:rsidP="0062007E">
      <w:pPr>
        <w:pStyle w:val="04ABodyText"/>
        <w:numPr>
          <w:ilvl w:val="0"/>
          <w:numId w:val="0"/>
        </w:numPr>
        <w:spacing w:before="0" w:after="160"/>
        <w:rPr>
          <w:color w:val="4D4639"/>
          <w:sz w:val="22"/>
          <w:szCs w:val="22"/>
          <w:lang w:eastAsia="en-US"/>
        </w:rPr>
      </w:pPr>
      <w:r w:rsidRPr="00346567">
        <w:rPr>
          <w:color w:val="4D4639"/>
          <w:sz w:val="22"/>
          <w:szCs w:val="22"/>
          <w:lang w:eastAsia="en-US"/>
        </w:rPr>
        <w:t xml:space="preserve">There are five routes into the online survey: </w:t>
      </w:r>
    </w:p>
    <w:p w14:paraId="1990A386" w14:textId="2618891C" w:rsidR="00D342A6" w:rsidRPr="00346567" w:rsidRDefault="00D342A6" w:rsidP="007C3C20">
      <w:pPr>
        <w:pStyle w:val="Bullets"/>
        <w:numPr>
          <w:ilvl w:val="0"/>
          <w:numId w:val="18"/>
        </w:numPr>
      </w:pPr>
      <w:r w:rsidRPr="00346567">
        <w:rPr>
          <w:b/>
          <w:bCs/>
        </w:rPr>
        <w:t>Using the link on the letters</w:t>
      </w:r>
      <w:r w:rsidRPr="00346567">
        <w:t xml:space="preserve"> </w:t>
      </w:r>
      <w:r w:rsidR="00CC0972" w:rsidRPr="00346567">
        <w:t>–</w:t>
      </w:r>
      <w:r w:rsidRPr="00346567">
        <w:t xml:space="preserve"> there is a </w:t>
      </w:r>
      <w:r w:rsidR="00E65951" w:rsidRPr="00346567">
        <w:t>link,</w:t>
      </w:r>
      <w:r w:rsidRPr="00346567">
        <w:t xml:space="preserve"> and online log</w:t>
      </w:r>
      <w:r w:rsidR="00CC0972" w:rsidRPr="00346567">
        <w:t>-</w:t>
      </w:r>
      <w:r w:rsidRPr="00346567">
        <w:t xml:space="preserve">in details provided in the survey invitation letters. These details are personalised for each respondent, so you can be sure who has taken part and remove them from future mailings. </w:t>
      </w:r>
    </w:p>
    <w:p w14:paraId="5CDE1329" w14:textId="1AD06530" w:rsidR="00D342A6" w:rsidRPr="00346567" w:rsidRDefault="00D342A6" w:rsidP="007C3C20">
      <w:pPr>
        <w:pStyle w:val="Bullets"/>
        <w:numPr>
          <w:ilvl w:val="0"/>
          <w:numId w:val="18"/>
        </w:numPr>
      </w:pPr>
      <w:r w:rsidRPr="00346567">
        <w:rPr>
          <w:b/>
          <w:bCs/>
        </w:rPr>
        <w:t>QR code on the letter</w:t>
      </w:r>
      <w:r w:rsidRPr="00346567">
        <w:t xml:space="preserve"> </w:t>
      </w:r>
      <w:r w:rsidR="00CC0972" w:rsidRPr="00346567">
        <w:t>–</w:t>
      </w:r>
      <w:r w:rsidRPr="00346567">
        <w:t xml:space="preserve"> this QR code should be unique to that respondent. When scanned, it will allow them to go straight into the survey without needing their log in details. </w:t>
      </w:r>
    </w:p>
    <w:p w14:paraId="4E91F0AC" w14:textId="77777777" w:rsidR="00D342A6" w:rsidRPr="00346567" w:rsidRDefault="00D342A6" w:rsidP="007C3C20">
      <w:pPr>
        <w:pStyle w:val="Bullets"/>
        <w:numPr>
          <w:ilvl w:val="0"/>
          <w:numId w:val="18"/>
        </w:numPr>
      </w:pPr>
      <w:r w:rsidRPr="00346567">
        <w:rPr>
          <w:b/>
          <w:bCs/>
        </w:rPr>
        <w:t>SMS reminder</w:t>
      </w:r>
      <w:r w:rsidRPr="00346567">
        <w:t xml:space="preserve"> – there is a link included in the SMS reminder which will be unique to that respondent. This will allow them to go straight into the survey without needing their log in details. The links for the SMS can be in any format but cannot exceed 35 </w:t>
      </w:r>
      <w:r w:rsidRPr="00346567">
        <w:lastRenderedPageBreak/>
        <w:t xml:space="preserve">characters and must be unique to that respondent. If respondents enter the survey through this route, they should be asked which language they would like to complete the survey in before proceeding to the main survey. </w:t>
      </w:r>
    </w:p>
    <w:p w14:paraId="4FCADC16" w14:textId="30D786A8" w:rsidR="00D342A6" w:rsidRPr="00346567" w:rsidRDefault="00D342A6" w:rsidP="007C3C20">
      <w:pPr>
        <w:pStyle w:val="Bullets"/>
        <w:numPr>
          <w:ilvl w:val="0"/>
          <w:numId w:val="18"/>
        </w:numPr>
      </w:pPr>
      <w:r w:rsidRPr="00346567">
        <w:rPr>
          <w:b/>
          <w:bCs/>
        </w:rPr>
        <w:t>Links on the multilanguage sheet</w:t>
      </w:r>
      <w:r w:rsidRPr="00346567">
        <w:t xml:space="preserve"> – there will be specific links for each of the nine languages </w:t>
      </w:r>
      <w:r w:rsidR="00967959" w:rsidRPr="00346567">
        <w:t xml:space="preserve">that the online survey is available in. </w:t>
      </w:r>
      <w:r w:rsidRPr="00346567">
        <w:t xml:space="preserve">These will take the respondent to a version of the online survey that has been translated into their chosen language. </w:t>
      </w:r>
    </w:p>
    <w:p w14:paraId="346A1D85" w14:textId="2F4F113B" w:rsidR="00D342A6" w:rsidRPr="00346567" w:rsidRDefault="00D342A6" w:rsidP="007C3C20">
      <w:pPr>
        <w:pStyle w:val="Bullets"/>
        <w:numPr>
          <w:ilvl w:val="0"/>
          <w:numId w:val="18"/>
        </w:numPr>
      </w:pPr>
      <w:r w:rsidRPr="00346567">
        <w:rPr>
          <w:b/>
          <w:bCs/>
        </w:rPr>
        <w:t xml:space="preserve">QR codes on multilanguage sheet </w:t>
      </w:r>
      <w:r w:rsidR="00CC0972" w:rsidRPr="00346567">
        <w:t>–</w:t>
      </w:r>
      <w:r w:rsidRPr="00346567">
        <w:rPr>
          <w:b/>
          <w:bCs/>
        </w:rPr>
        <w:t xml:space="preserve"> </w:t>
      </w:r>
      <w:r w:rsidRPr="00346567">
        <w:t xml:space="preserve">there will be specific QR </w:t>
      </w:r>
      <w:r w:rsidR="00131C59" w:rsidRPr="00346567">
        <w:t xml:space="preserve">codes </w:t>
      </w:r>
      <w:r w:rsidRPr="00346567">
        <w:t>for each</w:t>
      </w:r>
      <w:r w:rsidR="00967959" w:rsidRPr="00346567">
        <w:t xml:space="preserve"> of the nine</w:t>
      </w:r>
      <w:r w:rsidRPr="00346567">
        <w:t xml:space="preserve"> language</w:t>
      </w:r>
      <w:r w:rsidR="00967959" w:rsidRPr="00346567">
        <w:t>s that the online survey is available in.</w:t>
      </w:r>
      <w:r w:rsidRPr="00346567">
        <w:t xml:space="preserve"> These will take the respondent to the log</w:t>
      </w:r>
      <w:r w:rsidR="00CC0972" w:rsidRPr="00346567">
        <w:t>-</w:t>
      </w:r>
      <w:r w:rsidRPr="00346567">
        <w:t xml:space="preserve">in page of the online survey that has been translated into their chosen language. This link is not personalised for respondents. </w:t>
      </w:r>
    </w:p>
    <w:p w14:paraId="65FB55E0" w14:textId="4C09164D" w:rsidR="00D342A6" w:rsidRPr="00346567" w:rsidRDefault="00D342A6" w:rsidP="00706298">
      <w:pPr>
        <w:pStyle w:val="Heading3"/>
      </w:pPr>
      <w:bookmarkStart w:id="417" w:name="_Toc165617322"/>
      <w:bookmarkStart w:id="418" w:name="_Toc165618585"/>
      <w:bookmarkStart w:id="419" w:name="_Toc165638937"/>
      <w:bookmarkStart w:id="420" w:name="_Toc194667605"/>
      <w:bookmarkStart w:id="421" w:name="_Toc226716313"/>
      <w:bookmarkStart w:id="422" w:name="_Toc226991377"/>
      <w:r w:rsidRPr="00346567">
        <w:t>Log</w:t>
      </w:r>
      <w:r w:rsidR="00CC0972" w:rsidRPr="00346567">
        <w:t>-</w:t>
      </w:r>
      <w:r w:rsidRPr="00346567">
        <w:t>in details</w:t>
      </w:r>
      <w:bookmarkEnd w:id="417"/>
      <w:bookmarkEnd w:id="418"/>
      <w:bookmarkEnd w:id="419"/>
      <w:bookmarkEnd w:id="420"/>
      <w:bookmarkEnd w:id="421"/>
      <w:bookmarkEnd w:id="422"/>
    </w:p>
    <w:p w14:paraId="7BB512ED" w14:textId="77777777" w:rsidR="0099445F" w:rsidRPr="00346567" w:rsidRDefault="0099445F" w:rsidP="0099445F">
      <w:pPr>
        <w:pStyle w:val="04ABodyText"/>
        <w:spacing w:before="0" w:after="160" w:line="276" w:lineRule="auto"/>
        <w:rPr>
          <w:color w:val="4D4639"/>
          <w:sz w:val="22"/>
          <w:szCs w:val="22"/>
          <w:lang w:eastAsia="en-US"/>
        </w:rPr>
      </w:pPr>
      <w:r w:rsidRPr="00346567">
        <w:rPr>
          <w:color w:val="4D4639"/>
          <w:sz w:val="22"/>
          <w:szCs w:val="22"/>
          <w:lang w:eastAsia="en-US"/>
        </w:rPr>
        <w:t>The online log in details will be generated using the sample construction sheet when the sample is populated. The log-in details must be a combination of the Record Number and a five-letter and digits upper case password.</w:t>
      </w:r>
    </w:p>
    <w:p w14:paraId="6CA412A5" w14:textId="697D4780" w:rsidR="0099445F" w:rsidRPr="00346567" w:rsidRDefault="0099445F" w:rsidP="0039296F">
      <w:pPr>
        <w:pStyle w:val="04ABodyText"/>
        <w:spacing w:before="0" w:after="160" w:line="276" w:lineRule="auto"/>
        <w:rPr>
          <w:color w:val="4D4639"/>
          <w:sz w:val="22"/>
          <w:szCs w:val="22"/>
          <w:lang w:eastAsia="en-US"/>
        </w:rPr>
      </w:pPr>
      <w:r w:rsidRPr="00346567">
        <w:rPr>
          <w:color w:val="4D4639"/>
          <w:sz w:val="22"/>
          <w:szCs w:val="22"/>
          <w:lang w:eastAsia="en-US"/>
        </w:rPr>
        <w:t xml:space="preserve">The Record Number will follow this structure: </w:t>
      </w:r>
      <w:r w:rsidR="008F73E1" w:rsidRPr="00346567">
        <w:rPr>
          <w:b/>
          <w:bCs/>
          <w:color w:val="4D4639"/>
          <w:sz w:val="22"/>
          <w:szCs w:val="22"/>
          <w:lang w:eastAsia="en-US"/>
        </w:rPr>
        <w:t>MH</w:t>
      </w:r>
      <w:r w:rsidRPr="00346567">
        <w:rPr>
          <w:b/>
          <w:bCs/>
          <w:color w:val="4D4639"/>
          <w:sz w:val="22"/>
          <w:szCs w:val="22"/>
          <w:lang w:eastAsia="en-US"/>
        </w:rPr>
        <w:t>26XXX1111</w:t>
      </w:r>
      <w:r w:rsidRPr="00346567">
        <w:rPr>
          <w:color w:val="4D4639"/>
          <w:sz w:val="22"/>
          <w:szCs w:val="22"/>
          <w:lang w:eastAsia="en-US"/>
        </w:rPr>
        <w:t xml:space="preserve">. </w:t>
      </w:r>
      <w:r w:rsidR="008F73E1" w:rsidRPr="00346567">
        <w:rPr>
          <w:b/>
          <w:bCs/>
          <w:color w:val="4D4639"/>
          <w:sz w:val="22"/>
          <w:szCs w:val="22"/>
          <w:lang w:eastAsia="en-US"/>
        </w:rPr>
        <w:t>MH</w:t>
      </w:r>
      <w:r w:rsidRPr="00346567">
        <w:rPr>
          <w:b/>
          <w:bCs/>
          <w:color w:val="4D4639"/>
          <w:sz w:val="22"/>
          <w:szCs w:val="22"/>
          <w:lang w:eastAsia="en-US"/>
        </w:rPr>
        <w:t xml:space="preserve">26 </w:t>
      </w:r>
      <w:r w:rsidRPr="00346567">
        <w:rPr>
          <w:color w:val="4D4639"/>
          <w:sz w:val="22"/>
          <w:szCs w:val="22"/>
          <w:lang w:eastAsia="en-US"/>
        </w:rPr>
        <w:t xml:space="preserve">denotes the survey name, </w:t>
      </w:r>
      <w:r w:rsidRPr="00346567">
        <w:rPr>
          <w:b/>
          <w:bCs/>
          <w:color w:val="4D4639"/>
          <w:sz w:val="22"/>
          <w:szCs w:val="22"/>
          <w:lang w:eastAsia="en-US"/>
        </w:rPr>
        <w:t>XXX</w:t>
      </w:r>
      <w:r w:rsidRPr="00346567">
        <w:rPr>
          <w:color w:val="4D4639"/>
          <w:sz w:val="22"/>
          <w:szCs w:val="22"/>
          <w:lang w:eastAsia="en-US"/>
        </w:rPr>
        <w:t xml:space="preserve"> denotes trust code and </w:t>
      </w:r>
      <w:r w:rsidRPr="00346567">
        <w:rPr>
          <w:b/>
          <w:bCs/>
          <w:color w:val="4D4639"/>
          <w:sz w:val="22"/>
          <w:szCs w:val="22"/>
          <w:lang w:eastAsia="en-US"/>
        </w:rPr>
        <w:t>1111</w:t>
      </w:r>
      <w:r w:rsidRPr="00346567">
        <w:rPr>
          <w:color w:val="4D4639"/>
          <w:sz w:val="22"/>
          <w:szCs w:val="22"/>
          <w:lang w:eastAsia="en-US"/>
        </w:rPr>
        <w:t xml:space="preserve"> will be a unique number for that respondent.</w:t>
      </w:r>
    </w:p>
    <w:p w14:paraId="09788F67" w14:textId="77777777" w:rsidR="00F37555" w:rsidRPr="00346567" w:rsidRDefault="00F37555" w:rsidP="00F37555">
      <w:pPr>
        <w:pStyle w:val="Heading3"/>
      </w:pPr>
      <w:bookmarkStart w:id="423" w:name="_Toc223901299"/>
      <w:bookmarkStart w:id="424" w:name="_Toc226716314"/>
      <w:bookmarkStart w:id="425" w:name="_Toc226991378"/>
      <w:r w:rsidRPr="00346567">
        <w:t>Non-response and navigation</w:t>
      </w:r>
      <w:bookmarkEnd w:id="423"/>
      <w:bookmarkEnd w:id="424"/>
      <w:bookmarkEnd w:id="425"/>
    </w:p>
    <w:p w14:paraId="0BA9FC5B" w14:textId="5D0FBB6A" w:rsidR="00F04B34" w:rsidRPr="00346567" w:rsidRDefault="00F37555" w:rsidP="00F37555">
      <w:pPr>
        <w:pStyle w:val="04ABodyText"/>
        <w:spacing w:before="0" w:after="160" w:line="276" w:lineRule="auto"/>
        <w:rPr>
          <w:color w:val="4D4639"/>
          <w:sz w:val="22"/>
          <w:szCs w:val="22"/>
          <w:lang w:eastAsia="en-US"/>
        </w:rPr>
      </w:pPr>
      <w:r w:rsidRPr="00346567">
        <w:rPr>
          <w:color w:val="4D4639"/>
          <w:sz w:val="22"/>
          <w:szCs w:val="22"/>
          <w:lang w:eastAsia="en-US"/>
        </w:rPr>
        <w:t xml:space="preserve">Any question can be left blank by the respondent. Respondents are able to go back to previous questions and change their responses if required using the back button. </w:t>
      </w:r>
    </w:p>
    <w:p w14:paraId="2A05ED6C" w14:textId="77777777" w:rsidR="005669C2" w:rsidRPr="00346567" w:rsidRDefault="005669C2" w:rsidP="005669C2">
      <w:pPr>
        <w:pStyle w:val="Heading3"/>
      </w:pPr>
      <w:bookmarkStart w:id="426" w:name="_Toc187307562"/>
      <w:bookmarkStart w:id="427" w:name="_Toc214352491"/>
      <w:bookmarkStart w:id="428" w:name="_Toc222833856"/>
      <w:bookmarkStart w:id="429" w:name="_Toc226716315"/>
      <w:bookmarkStart w:id="430" w:name="_Toc226991379"/>
      <w:r w:rsidRPr="00346567">
        <w:t>Log in screen</w:t>
      </w:r>
      <w:bookmarkEnd w:id="426"/>
      <w:bookmarkEnd w:id="427"/>
      <w:bookmarkEnd w:id="428"/>
      <w:bookmarkEnd w:id="429"/>
      <w:bookmarkEnd w:id="430"/>
    </w:p>
    <w:p w14:paraId="40722213" w14:textId="4AB32A4D" w:rsidR="005669C2" w:rsidRPr="00346567" w:rsidRDefault="005669C2" w:rsidP="005669C2">
      <w:r w:rsidRPr="00346567">
        <w:t>The log in page should look and function as per the signed off online survey</w:t>
      </w:r>
      <w:r w:rsidR="00E82EBF" w:rsidRPr="00346567">
        <w:t xml:space="preserve"> (</w:t>
      </w:r>
      <w:r w:rsidRPr="00346567">
        <w:t>screenshot included below</w:t>
      </w:r>
      <w:r w:rsidR="00E82EBF" w:rsidRPr="00346567">
        <w:t>)</w:t>
      </w:r>
      <w:r w:rsidRPr="00346567">
        <w:t>. Respondents must be able to:</w:t>
      </w:r>
    </w:p>
    <w:p w14:paraId="75920492" w14:textId="6951B573" w:rsidR="005669C2" w:rsidRPr="00346567" w:rsidRDefault="005669C2" w:rsidP="007C3C20">
      <w:pPr>
        <w:pStyle w:val="Bullets"/>
      </w:pPr>
      <w:r w:rsidRPr="00346567">
        <w:t>Change font size (see ‘</w:t>
      </w:r>
      <w:hyperlink w:anchor="Figure6_1" w:history="1">
        <w:r w:rsidR="00A92AC9" w:rsidRPr="00346567">
          <w:rPr>
            <w:rStyle w:val="Hyperlink"/>
          </w:rPr>
          <w:t>Functionality requirements</w:t>
        </w:r>
      </w:hyperlink>
      <w:r w:rsidRPr="00346567">
        <w:t>’ section).</w:t>
      </w:r>
    </w:p>
    <w:p w14:paraId="7DC654CA" w14:textId="40041E33" w:rsidR="005669C2" w:rsidRPr="00346567" w:rsidRDefault="005669C2" w:rsidP="007C3C20">
      <w:pPr>
        <w:pStyle w:val="Bullets"/>
      </w:pPr>
      <w:r w:rsidRPr="00346567">
        <w:t xml:space="preserve">Change background colour (see </w:t>
      </w:r>
      <w:hyperlink w:anchor="Figure6_1" w:history="1">
        <w:r w:rsidR="00F61102" w:rsidRPr="00346567">
          <w:rPr>
            <w:rStyle w:val="Hyperlink"/>
          </w:rPr>
          <w:t>Functionality requirements</w:t>
        </w:r>
      </w:hyperlink>
      <w:r w:rsidR="00F61102" w:rsidRPr="00346567">
        <w:t>’ section</w:t>
      </w:r>
      <w:r w:rsidRPr="00346567">
        <w:t>).</w:t>
      </w:r>
    </w:p>
    <w:p w14:paraId="3CAFBE0C" w14:textId="77777777" w:rsidR="005669C2" w:rsidRPr="00346567" w:rsidRDefault="005669C2" w:rsidP="007C3C20">
      <w:pPr>
        <w:pStyle w:val="Bullets"/>
      </w:pPr>
      <w:r w:rsidRPr="00346567">
        <w:t xml:space="preserve">Access the ‘About this survey’ page on the NHS Surveys website using the hyperlink at the bottom of the page. </w:t>
      </w:r>
    </w:p>
    <w:p w14:paraId="3D1AA528" w14:textId="77777777" w:rsidR="005669C2" w:rsidRPr="00346567" w:rsidRDefault="005669C2" w:rsidP="007C3C20">
      <w:pPr>
        <w:pStyle w:val="BulletIndented"/>
      </w:pPr>
      <w:r w:rsidRPr="00346567">
        <w:t xml:space="preserve">NOTE: this is the following page </w:t>
      </w:r>
      <w:hyperlink r:id="rId97" w:history="1">
        <w:r w:rsidRPr="00346567">
          <w:rPr>
            <w:rStyle w:val="Hyperlink"/>
          </w:rPr>
          <w:t>Received a questionnaire? - NHS Surveys</w:t>
        </w:r>
      </w:hyperlink>
    </w:p>
    <w:p w14:paraId="423EBE5B" w14:textId="77777777" w:rsidR="005669C2" w:rsidRPr="00346567" w:rsidRDefault="005669C2" w:rsidP="007C3C20">
      <w:pPr>
        <w:pStyle w:val="Bullets"/>
      </w:pPr>
      <w:r w:rsidRPr="00346567">
        <w:t xml:space="preserve">Access the ‘Privacy Policy’ for the contractor. </w:t>
      </w:r>
    </w:p>
    <w:p w14:paraId="7C198631" w14:textId="77777777" w:rsidR="005669C2" w:rsidRPr="00346567" w:rsidRDefault="005669C2" w:rsidP="007C3C20">
      <w:pPr>
        <w:pStyle w:val="BulletIndented"/>
      </w:pPr>
      <w:r w:rsidRPr="00346567">
        <w:t>NOTE: the SCC will provide the skeleton text for the privacy policy. However, contractors will need to include the correct hyperlinks for their own company privacy policy, and the privacy policy links for their clients (which will need to be dynamic so that the correct trust privacy policy displays).</w:t>
      </w:r>
    </w:p>
    <w:p w14:paraId="7A3DFD88" w14:textId="77777777" w:rsidR="005669C2" w:rsidRPr="00346567" w:rsidRDefault="005669C2" w:rsidP="007C3C20">
      <w:pPr>
        <w:pStyle w:val="Bullets"/>
      </w:pPr>
      <w:r w:rsidRPr="00346567">
        <w:t>For contractors using SCC central online survey tool – the privacy policy for your organisation and each participating trusts must be shared with SCC.</w:t>
      </w:r>
    </w:p>
    <w:p w14:paraId="373454CD" w14:textId="77777777" w:rsidR="005669C2" w:rsidRPr="00346567" w:rsidRDefault="005669C2" w:rsidP="007C3C20">
      <w:pPr>
        <w:pStyle w:val="Bullets"/>
      </w:pPr>
      <w:r w:rsidRPr="00346567">
        <w:t>The ‘Contact us’, ‘Privacy Policy’ and ‘About this survey’ should all open as new windows when clicked on.</w:t>
      </w:r>
    </w:p>
    <w:p w14:paraId="6DA602D4" w14:textId="77777777" w:rsidR="005669C2" w:rsidRPr="00346567" w:rsidRDefault="005669C2" w:rsidP="007C3C20">
      <w:pPr>
        <w:pStyle w:val="Bullets"/>
      </w:pPr>
      <w:r w:rsidRPr="00346567">
        <w:t>This also applies to links within those pages: they should also open as new pages.</w:t>
      </w:r>
    </w:p>
    <w:p w14:paraId="14C76E5D" w14:textId="77777777" w:rsidR="005669C2" w:rsidRPr="00346567" w:rsidRDefault="005669C2" w:rsidP="007C3C20">
      <w:pPr>
        <w:pStyle w:val="Bullets"/>
      </w:pPr>
      <w:r w:rsidRPr="00346567">
        <w:lastRenderedPageBreak/>
        <w:t>The ‘About this survey’, ‘Privacy Policy’ and ‘Contact us’ links should be visible on every page in the survey.</w:t>
      </w:r>
    </w:p>
    <w:p w14:paraId="41E19644" w14:textId="77777777" w:rsidR="005669C2" w:rsidRPr="00346567" w:rsidRDefault="005669C2" w:rsidP="007C3C20">
      <w:pPr>
        <w:pStyle w:val="Bullets"/>
      </w:pPr>
      <w:r w:rsidRPr="00346567">
        <w:t>The three links should be formatted in blue:</w:t>
      </w:r>
    </w:p>
    <w:p w14:paraId="064E7630" w14:textId="77777777" w:rsidR="005669C2" w:rsidRPr="00346567" w:rsidRDefault="005669C2" w:rsidP="007C3C20">
      <w:pPr>
        <w:pStyle w:val="BulletIndented"/>
      </w:pPr>
      <w:r w:rsidRPr="00346567">
        <w:t>HEX codes: #007AC0 | RGB codes: 0, 122, 192</w:t>
      </w:r>
    </w:p>
    <w:p w14:paraId="0B18CDDB" w14:textId="77777777" w:rsidR="005669C2" w:rsidRPr="00346567" w:rsidRDefault="005669C2" w:rsidP="005669C2">
      <w:r w:rsidRPr="00346567">
        <w:t>Login page example:</w:t>
      </w:r>
    </w:p>
    <w:p w14:paraId="3C299CBC" w14:textId="236EAC85" w:rsidR="00350847" w:rsidRPr="00346567" w:rsidRDefault="00350847" w:rsidP="005669C2">
      <w:r w:rsidRPr="00346567">
        <w:rPr>
          <w:noProof/>
        </w:rPr>
        <w:drawing>
          <wp:inline distT="0" distB="0" distL="0" distR="0" wp14:anchorId="67DD2416" wp14:editId="7B390856">
            <wp:extent cx="4918245" cy="2854036"/>
            <wp:effectExtent l="0" t="0" r="0" b="3810"/>
            <wp:docPr id="1642681637" name="Picture 164268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81637" name="Picture 1642681637"/>
                    <pic:cNvPicPr/>
                  </pic:nvPicPr>
                  <pic:blipFill>
                    <a:blip r:embed="rId98">
                      <a:extLst>
                        <a:ext uri="{28A0092B-C50C-407E-A947-70E740481C1C}">
                          <a14:useLocalDpi xmlns:a14="http://schemas.microsoft.com/office/drawing/2010/main" val="0"/>
                        </a:ext>
                      </a:extLst>
                    </a:blip>
                    <a:stretch>
                      <a:fillRect/>
                    </a:stretch>
                  </pic:blipFill>
                  <pic:spPr>
                    <a:xfrm>
                      <a:off x="0" y="0"/>
                      <a:ext cx="4925327" cy="2858145"/>
                    </a:xfrm>
                    <a:prstGeom prst="rect">
                      <a:avLst/>
                    </a:prstGeom>
                  </pic:spPr>
                </pic:pic>
              </a:graphicData>
            </a:graphic>
          </wp:inline>
        </w:drawing>
      </w:r>
    </w:p>
    <w:p w14:paraId="3DC10C1F" w14:textId="77777777" w:rsidR="00D342A6" w:rsidRPr="00346567" w:rsidRDefault="00D342A6" w:rsidP="00706298">
      <w:pPr>
        <w:pStyle w:val="Heading3"/>
      </w:pPr>
      <w:bookmarkStart w:id="431" w:name="_Toc165617323"/>
      <w:bookmarkStart w:id="432" w:name="_Toc165618586"/>
      <w:bookmarkStart w:id="433" w:name="_Toc165638938"/>
      <w:bookmarkStart w:id="434" w:name="_Toc194667606"/>
      <w:bookmarkStart w:id="435" w:name="_Toc226716316"/>
      <w:bookmarkStart w:id="436" w:name="_Toc226991380"/>
      <w:r w:rsidRPr="00346567">
        <w:t>Para data</w:t>
      </w:r>
      <w:bookmarkEnd w:id="431"/>
      <w:bookmarkEnd w:id="432"/>
      <w:bookmarkEnd w:id="433"/>
      <w:bookmarkEnd w:id="434"/>
      <w:bookmarkEnd w:id="435"/>
      <w:bookmarkEnd w:id="436"/>
    </w:p>
    <w:p w14:paraId="31FAD316" w14:textId="77777777" w:rsidR="00D342A6" w:rsidRPr="00346567" w:rsidRDefault="00D342A6" w:rsidP="0062007E">
      <w:pPr>
        <w:pStyle w:val="04ABodyText"/>
        <w:spacing w:after="160"/>
        <w:contextualSpacing/>
        <w:rPr>
          <w:color w:val="4D4639"/>
          <w:sz w:val="22"/>
          <w:szCs w:val="22"/>
          <w:lang w:eastAsia="en-US"/>
        </w:rPr>
      </w:pPr>
      <w:r w:rsidRPr="00346567">
        <w:rPr>
          <w:color w:val="4D4639"/>
          <w:sz w:val="22"/>
          <w:szCs w:val="22"/>
          <w:lang w:eastAsia="en-US"/>
        </w:rPr>
        <w:t>There are several metrics which will need to be collected for everyone who has entered the online survey:</w:t>
      </w:r>
    </w:p>
    <w:p w14:paraId="7E80B3F4" w14:textId="77777777" w:rsidR="00D342A6" w:rsidRPr="00346567" w:rsidRDefault="00D342A6" w:rsidP="007C3C20">
      <w:pPr>
        <w:pStyle w:val="Bullets"/>
      </w:pPr>
      <w:r w:rsidRPr="00346567">
        <w:t>Time and date of survey access</w:t>
      </w:r>
    </w:p>
    <w:p w14:paraId="2A8483FD" w14:textId="77777777" w:rsidR="00D342A6" w:rsidRPr="00346567" w:rsidRDefault="00D342A6" w:rsidP="007C3C20">
      <w:pPr>
        <w:pStyle w:val="Bullets"/>
      </w:pPr>
      <w:r w:rsidRPr="00346567">
        <w:t xml:space="preserve">Mode of survey access (type of device used) </w:t>
      </w:r>
    </w:p>
    <w:p w14:paraId="38C84D90" w14:textId="77777777" w:rsidR="00D342A6" w:rsidRPr="00346567" w:rsidRDefault="00D342A6" w:rsidP="007C3C20">
      <w:pPr>
        <w:pStyle w:val="Bullets"/>
      </w:pPr>
      <w:r w:rsidRPr="00346567">
        <w:t>Time and date of survey submissions</w:t>
      </w:r>
    </w:p>
    <w:p w14:paraId="7754602E" w14:textId="77777777" w:rsidR="00D342A6" w:rsidRPr="00346567" w:rsidRDefault="00D342A6" w:rsidP="007C3C20">
      <w:pPr>
        <w:pStyle w:val="Bullets"/>
      </w:pPr>
      <w:r w:rsidRPr="00346567">
        <w:t>Access mode – short or unique link or QR Code</w:t>
      </w:r>
    </w:p>
    <w:p w14:paraId="7AFAC0DD" w14:textId="77777777" w:rsidR="00D342A6" w:rsidRPr="00346567" w:rsidRDefault="00D342A6" w:rsidP="007C3C20">
      <w:pPr>
        <w:pStyle w:val="Bullets"/>
      </w:pPr>
      <w:r w:rsidRPr="00346567">
        <w:t>Operating system – iOS, android etc</w:t>
      </w:r>
    </w:p>
    <w:p w14:paraId="00C5DDBE" w14:textId="77777777" w:rsidR="00D342A6" w:rsidRPr="00346567" w:rsidRDefault="00D342A6" w:rsidP="007C3C20">
      <w:pPr>
        <w:pStyle w:val="Bullets"/>
      </w:pPr>
      <w:r w:rsidRPr="00346567">
        <w:t>Active participation in the survey – how long were they actively taking part in the survey, excluding breaks</w:t>
      </w:r>
    </w:p>
    <w:p w14:paraId="41D87473" w14:textId="77777777" w:rsidR="00D342A6" w:rsidRPr="00346567" w:rsidRDefault="00D342A6" w:rsidP="007C3C20">
      <w:pPr>
        <w:pStyle w:val="Bullets"/>
      </w:pPr>
      <w:r w:rsidRPr="00346567">
        <w:t>Drop out question for those who do not complete the survey</w:t>
      </w:r>
    </w:p>
    <w:p w14:paraId="27F842FC" w14:textId="70AED540" w:rsidR="00D342A6" w:rsidRPr="00346567" w:rsidRDefault="00D342A6" w:rsidP="007C3C20">
      <w:pPr>
        <w:pStyle w:val="Bullets"/>
      </w:pPr>
      <w:r w:rsidRPr="00346567">
        <w:t>Time and date of drop</w:t>
      </w:r>
      <w:r w:rsidR="00CC0972" w:rsidRPr="00346567">
        <w:t xml:space="preserve"> </w:t>
      </w:r>
      <w:r w:rsidRPr="00346567">
        <w:t xml:space="preserve">outs </w:t>
      </w:r>
    </w:p>
    <w:p w14:paraId="673EF079" w14:textId="3E41FF68" w:rsidR="00D342A6" w:rsidRPr="00346567" w:rsidRDefault="00D342A6" w:rsidP="007C3C20">
      <w:pPr>
        <w:pStyle w:val="Bullets"/>
      </w:pPr>
      <w:r w:rsidRPr="00346567">
        <w:t>Language the survey was completed in</w:t>
      </w:r>
    </w:p>
    <w:p w14:paraId="749C3E60" w14:textId="566AA968" w:rsidR="00D342A6" w:rsidRPr="00346567" w:rsidRDefault="00D342A6" w:rsidP="0062007E">
      <w:pPr>
        <w:pStyle w:val="04ABodyText"/>
        <w:numPr>
          <w:ilvl w:val="0"/>
          <w:numId w:val="0"/>
        </w:numPr>
        <w:spacing w:after="160"/>
        <w:rPr>
          <w:color w:val="4D4639"/>
          <w:sz w:val="22"/>
          <w:szCs w:val="22"/>
        </w:rPr>
      </w:pPr>
      <w:r w:rsidRPr="00346567">
        <w:rPr>
          <w:color w:val="4D4639"/>
          <w:sz w:val="22"/>
          <w:szCs w:val="22"/>
        </w:rPr>
        <w:t xml:space="preserve">The para data will be included in the data entry sheet to be submitted to the </w:t>
      </w:r>
      <w:r w:rsidR="006806F7" w:rsidRPr="00346567">
        <w:rPr>
          <w:color w:val="4D4639"/>
          <w:sz w:val="22"/>
          <w:szCs w:val="22"/>
        </w:rPr>
        <w:t>SCC</w:t>
      </w:r>
      <w:r w:rsidRPr="00346567">
        <w:rPr>
          <w:color w:val="4D4639"/>
          <w:sz w:val="22"/>
          <w:szCs w:val="22"/>
        </w:rPr>
        <w:t xml:space="preserve"> at the end of fieldwork. </w:t>
      </w:r>
    </w:p>
    <w:p w14:paraId="2911E2B6" w14:textId="77777777" w:rsidR="00D342A6" w:rsidRPr="00346567" w:rsidRDefault="00D342A6" w:rsidP="00706298">
      <w:pPr>
        <w:pStyle w:val="Heading3"/>
      </w:pPr>
      <w:bookmarkStart w:id="437" w:name="_Toc165617324"/>
      <w:bookmarkStart w:id="438" w:name="_Toc165618587"/>
      <w:bookmarkStart w:id="439" w:name="_Toc165638939"/>
      <w:bookmarkStart w:id="440" w:name="_Toc194667607"/>
      <w:bookmarkStart w:id="441" w:name="_Toc226716317"/>
      <w:bookmarkStart w:id="442" w:name="_Toc226991381"/>
      <w:r w:rsidRPr="00346567">
        <w:t>Free text questions</w:t>
      </w:r>
      <w:bookmarkEnd w:id="437"/>
      <w:bookmarkEnd w:id="438"/>
      <w:bookmarkEnd w:id="439"/>
      <w:bookmarkEnd w:id="440"/>
      <w:bookmarkEnd w:id="441"/>
      <w:bookmarkEnd w:id="442"/>
    </w:p>
    <w:p w14:paraId="2E332115" w14:textId="23F8F67F" w:rsidR="00D342A6" w:rsidRPr="00346567" w:rsidRDefault="00D342A6" w:rsidP="0062007E">
      <w:pPr>
        <w:pStyle w:val="04ABodyText"/>
        <w:spacing w:after="160"/>
        <w:rPr>
          <w:color w:val="4D4639"/>
          <w:sz w:val="22"/>
          <w:szCs w:val="22"/>
          <w:lang w:eastAsia="en-US"/>
        </w:rPr>
      </w:pPr>
      <w:r w:rsidRPr="00346567">
        <w:rPr>
          <w:color w:val="4D4639"/>
          <w:sz w:val="22"/>
          <w:szCs w:val="22"/>
          <w:lang w:eastAsia="en-US"/>
        </w:rPr>
        <w:lastRenderedPageBreak/>
        <w:t>For free text questions, a character count of 1000 should be included to show how many characters are available and how many respondents have used. It should not be possible to type more than the characters available, so respondents do not get frustrated.</w:t>
      </w:r>
    </w:p>
    <w:p w14:paraId="7A88E89C" w14:textId="77777777" w:rsidR="00D342A6" w:rsidRPr="00346567" w:rsidRDefault="00D342A6" w:rsidP="00706298">
      <w:pPr>
        <w:pStyle w:val="Heading3"/>
      </w:pPr>
      <w:bookmarkStart w:id="443" w:name="_Toc165617325"/>
      <w:bookmarkStart w:id="444" w:name="_Toc165618588"/>
      <w:bookmarkStart w:id="445" w:name="_Toc165638940"/>
      <w:bookmarkStart w:id="446" w:name="_Toc194667608"/>
      <w:bookmarkStart w:id="447" w:name="_Toc226716318"/>
      <w:bookmarkStart w:id="448" w:name="_Toc226991382"/>
      <w:r w:rsidRPr="00346567">
        <w:t>Translations</w:t>
      </w:r>
      <w:bookmarkEnd w:id="443"/>
      <w:bookmarkEnd w:id="444"/>
      <w:bookmarkEnd w:id="445"/>
      <w:bookmarkEnd w:id="446"/>
      <w:bookmarkEnd w:id="447"/>
      <w:bookmarkEnd w:id="448"/>
    </w:p>
    <w:p w14:paraId="71509B89" w14:textId="414CED53" w:rsidR="00D342A6" w:rsidRPr="00346567" w:rsidRDefault="00D342A6" w:rsidP="00D342A6">
      <w:pPr>
        <w:pStyle w:val="04ABodyText"/>
        <w:contextualSpacing/>
        <w:rPr>
          <w:color w:val="4D4639"/>
          <w:sz w:val="22"/>
          <w:szCs w:val="18"/>
          <w:lang w:eastAsia="en-US"/>
        </w:rPr>
      </w:pPr>
      <w:r w:rsidRPr="00346567">
        <w:rPr>
          <w:color w:val="4D4639"/>
          <w:sz w:val="22"/>
          <w:szCs w:val="18"/>
          <w:lang w:eastAsia="en-US"/>
        </w:rPr>
        <w:t xml:space="preserve">The online survey will be offered in </w:t>
      </w:r>
      <w:r w:rsidR="00350847" w:rsidRPr="00346567">
        <w:rPr>
          <w:color w:val="4D4639"/>
          <w:sz w:val="22"/>
          <w:szCs w:val="18"/>
          <w:lang w:eastAsia="en-US"/>
        </w:rPr>
        <w:t>nine</w:t>
      </w:r>
      <w:r w:rsidRPr="00346567">
        <w:rPr>
          <w:color w:val="4D4639"/>
          <w:sz w:val="22"/>
          <w:szCs w:val="18"/>
          <w:lang w:eastAsia="en-US"/>
        </w:rPr>
        <w:t xml:space="preserve"> non-English languages and British Sign Language. The non-English languages are:</w:t>
      </w:r>
    </w:p>
    <w:p w14:paraId="0D03C429" w14:textId="77777777" w:rsidR="00D342A6" w:rsidRPr="00346567" w:rsidRDefault="00D342A6" w:rsidP="007C3C20">
      <w:pPr>
        <w:pStyle w:val="Bullets"/>
      </w:pPr>
      <w:r w:rsidRPr="00346567">
        <w:t>Arabic</w:t>
      </w:r>
    </w:p>
    <w:p w14:paraId="64890DA4" w14:textId="77777777" w:rsidR="00D342A6" w:rsidRPr="00346567" w:rsidRDefault="00D342A6" w:rsidP="007C3C20">
      <w:pPr>
        <w:pStyle w:val="Bullets"/>
      </w:pPr>
      <w:r w:rsidRPr="00346567">
        <w:t>Bengali</w:t>
      </w:r>
    </w:p>
    <w:p w14:paraId="78DD47FB" w14:textId="4FE825AB" w:rsidR="00D342A6" w:rsidRPr="00346567" w:rsidRDefault="00350847" w:rsidP="007C3C20">
      <w:pPr>
        <w:pStyle w:val="Bullets"/>
      </w:pPr>
      <w:r w:rsidRPr="00346567">
        <w:t>Romanian</w:t>
      </w:r>
    </w:p>
    <w:p w14:paraId="5C1F6E9B" w14:textId="77777777" w:rsidR="00D342A6" w:rsidRPr="00346567" w:rsidRDefault="00D342A6" w:rsidP="007C3C20">
      <w:pPr>
        <w:pStyle w:val="Bullets"/>
      </w:pPr>
      <w:r w:rsidRPr="00346567">
        <w:t>Gujarati</w:t>
      </w:r>
    </w:p>
    <w:p w14:paraId="3CE3050E" w14:textId="77777777" w:rsidR="00D342A6" w:rsidRPr="00346567" w:rsidRDefault="00D342A6" w:rsidP="007C3C20">
      <w:pPr>
        <w:pStyle w:val="Bullets"/>
      </w:pPr>
      <w:r w:rsidRPr="00346567">
        <w:t>Polish</w:t>
      </w:r>
    </w:p>
    <w:p w14:paraId="6C45AE45" w14:textId="77777777" w:rsidR="00D342A6" w:rsidRPr="00346567" w:rsidRDefault="00D342A6" w:rsidP="007C3C20">
      <w:pPr>
        <w:pStyle w:val="Bullets"/>
      </w:pPr>
      <w:r w:rsidRPr="00346567">
        <w:t>Portuguese</w:t>
      </w:r>
    </w:p>
    <w:p w14:paraId="483B7225" w14:textId="77777777" w:rsidR="00D342A6" w:rsidRPr="00346567" w:rsidRDefault="00D342A6" w:rsidP="007C3C20">
      <w:pPr>
        <w:pStyle w:val="Bullets"/>
      </w:pPr>
      <w:r w:rsidRPr="00346567">
        <w:t>Punjabi</w:t>
      </w:r>
    </w:p>
    <w:p w14:paraId="2B96D0A1" w14:textId="77777777" w:rsidR="00D342A6" w:rsidRPr="00346567" w:rsidRDefault="00D342A6" w:rsidP="007C3C20">
      <w:pPr>
        <w:pStyle w:val="Bullets"/>
      </w:pPr>
      <w:r w:rsidRPr="00346567">
        <w:t>Spanish</w:t>
      </w:r>
    </w:p>
    <w:p w14:paraId="53CE8C80" w14:textId="77777777" w:rsidR="00D342A6" w:rsidRPr="00346567" w:rsidRDefault="00D342A6" w:rsidP="007C3C20">
      <w:pPr>
        <w:pStyle w:val="Bullets"/>
      </w:pPr>
      <w:r w:rsidRPr="00346567">
        <w:t>Urdu</w:t>
      </w:r>
    </w:p>
    <w:p w14:paraId="35F0E670" w14:textId="77777777" w:rsidR="00D342A6" w:rsidRPr="00346567" w:rsidRDefault="00D342A6" w:rsidP="00D342A6">
      <w:pPr>
        <w:pStyle w:val="04ABodyText"/>
        <w:numPr>
          <w:ilvl w:val="0"/>
          <w:numId w:val="0"/>
        </w:numPr>
        <w:contextualSpacing/>
        <w:rPr>
          <w:color w:val="4D4639"/>
          <w:sz w:val="22"/>
          <w:szCs w:val="22"/>
          <w:lang w:eastAsia="en-US"/>
        </w:rPr>
      </w:pPr>
    </w:p>
    <w:p w14:paraId="75C52BA7" w14:textId="16FCAC27" w:rsidR="00D342A6" w:rsidRPr="00346567" w:rsidRDefault="00D342A6" w:rsidP="00D342A6">
      <w:pPr>
        <w:pStyle w:val="04ABodyText"/>
        <w:contextualSpacing/>
        <w:rPr>
          <w:color w:val="4D4639"/>
          <w:sz w:val="22"/>
          <w:szCs w:val="22"/>
          <w:lang w:eastAsia="en-US"/>
        </w:rPr>
      </w:pPr>
      <w:r w:rsidRPr="00346567">
        <w:rPr>
          <w:color w:val="4D4639"/>
          <w:sz w:val="22"/>
          <w:szCs w:val="22"/>
          <w:lang w:eastAsia="en-US"/>
        </w:rPr>
        <w:t xml:space="preserve">The translations for these languages will be provided in an </w:t>
      </w:r>
      <w:r w:rsidR="00CC0972" w:rsidRPr="00346567">
        <w:rPr>
          <w:color w:val="4D4639"/>
          <w:sz w:val="22"/>
          <w:szCs w:val="22"/>
          <w:lang w:eastAsia="en-US"/>
        </w:rPr>
        <w:t xml:space="preserve">Excel </w:t>
      </w:r>
      <w:r w:rsidRPr="00346567">
        <w:rPr>
          <w:color w:val="4D4639"/>
          <w:sz w:val="22"/>
          <w:szCs w:val="22"/>
          <w:lang w:eastAsia="en-US"/>
        </w:rPr>
        <w:t>format which will include all translations in one document for all questions, respondent instructions and supporting text.</w:t>
      </w:r>
    </w:p>
    <w:p w14:paraId="2828A51F" w14:textId="77777777" w:rsidR="00D342A6" w:rsidRPr="00346567" w:rsidRDefault="00D342A6" w:rsidP="00D342A6">
      <w:pPr>
        <w:pStyle w:val="04ABodyText"/>
        <w:contextualSpacing/>
        <w:rPr>
          <w:color w:val="4D4639"/>
          <w:sz w:val="22"/>
          <w:szCs w:val="22"/>
          <w:lang w:eastAsia="en-US"/>
        </w:rPr>
      </w:pPr>
    </w:p>
    <w:p w14:paraId="3A536F0D" w14:textId="77777777" w:rsidR="00D342A6" w:rsidRPr="00346567" w:rsidRDefault="00D342A6" w:rsidP="0062007E">
      <w:pPr>
        <w:pStyle w:val="04ABodyText"/>
        <w:numPr>
          <w:ilvl w:val="0"/>
          <w:numId w:val="0"/>
        </w:numPr>
        <w:spacing w:after="160"/>
        <w:rPr>
          <w:color w:val="4D4639"/>
          <w:sz w:val="22"/>
          <w:szCs w:val="22"/>
          <w:lang w:eastAsia="en-US"/>
        </w:rPr>
      </w:pPr>
      <w:r w:rsidRPr="00346567">
        <w:rPr>
          <w:color w:val="4D4639"/>
          <w:sz w:val="22"/>
          <w:szCs w:val="22"/>
          <w:lang w:eastAsia="en-US"/>
        </w:rPr>
        <w:t>British Sign Language translations will be provided in video format, and the videos will need to show above the question text as per the following example.</w:t>
      </w:r>
    </w:p>
    <w:p w14:paraId="2DD828EE" w14:textId="77777777" w:rsidR="00D342A6" w:rsidRPr="00346567" w:rsidRDefault="00D342A6" w:rsidP="00D342A6">
      <w:pPr>
        <w:pStyle w:val="04ABodyText"/>
        <w:numPr>
          <w:ilvl w:val="0"/>
          <w:numId w:val="0"/>
        </w:numPr>
        <w:rPr>
          <w:lang w:eastAsia="en-US"/>
        </w:rPr>
      </w:pPr>
      <w:r w:rsidRPr="00346567">
        <w:rPr>
          <w:noProof/>
          <w:lang w:eastAsia="en-US"/>
        </w:rPr>
        <w:drawing>
          <wp:inline distT="0" distB="0" distL="0" distR="0" wp14:anchorId="3410547D" wp14:editId="718611C1">
            <wp:extent cx="3381375" cy="2363279"/>
            <wp:effectExtent l="0" t="0" r="0" b="0"/>
            <wp:docPr id="4" name="Picture 4" descr="image006">
              <a:extLst xmlns:a="http://schemas.openxmlformats.org/drawingml/2006/main">
                <a:ext uri="{FF2B5EF4-FFF2-40B4-BE49-F238E27FC236}">
                  <a16:creationId xmlns:a16="http://schemas.microsoft.com/office/drawing/2014/main" id="{80AB4F28-CDF1-4417-BB85-54443FBF5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6">
                      <a:extLst>
                        <a:ext uri="{FF2B5EF4-FFF2-40B4-BE49-F238E27FC236}">
                          <a16:creationId xmlns:a16="http://schemas.microsoft.com/office/drawing/2014/main" id="{80AB4F28-CDF1-4417-BB85-54443FBF5DD9}"/>
                        </a:ext>
                      </a:extLst>
                    </pic:cNvPr>
                    <pic:cNvPicPr>
                      <a:picLocks noChangeAspect="1" noChangeArrowheads="1"/>
                    </pic:cNvPicPr>
                  </pic:nvPicPr>
                  <pic:blipFill rotWithShape="1">
                    <a:blip r:embed="rId99">
                      <a:extLst>
                        <a:ext uri="{28A0092B-C50C-407E-A947-70E740481C1C}">
                          <a14:useLocalDpi xmlns:a14="http://schemas.microsoft.com/office/drawing/2010/main" val="0"/>
                        </a:ext>
                      </a:extLst>
                    </a:blip>
                    <a:srcRect t="8894" b="7976"/>
                    <a:stretch/>
                  </pic:blipFill>
                  <pic:spPr bwMode="auto">
                    <a:xfrm>
                      <a:off x="0" y="0"/>
                      <a:ext cx="3388934" cy="2368562"/>
                    </a:xfrm>
                    <a:prstGeom prst="rect">
                      <a:avLst/>
                    </a:prstGeom>
                    <a:noFill/>
                    <a:ln>
                      <a:noFill/>
                    </a:ln>
                  </pic:spPr>
                </pic:pic>
              </a:graphicData>
            </a:graphic>
          </wp:inline>
        </w:drawing>
      </w:r>
    </w:p>
    <w:p w14:paraId="58A6F8D1" w14:textId="77777777" w:rsidR="00D342A6" w:rsidRPr="00346567" w:rsidRDefault="00D342A6" w:rsidP="00706298">
      <w:pPr>
        <w:pStyle w:val="Heading3"/>
      </w:pPr>
      <w:bookmarkStart w:id="449" w:name="Figure6_1"/>
      <w:bookmarkStart w:id="450" w:name="_Toc165617326"/>
      <w:bookmarkStart w:id="451" w:name="_Toc165618589"/>
      <w:bookmarkStart w:id="452" w:name="_Toc165638941"/>
      <w:bookmarkStart w:id="453" w:name="_Toc194667609"/>
      <w:bookmarkStart w:id="454" w:name="_Toc226716319"/>
      <w:bookmarkStart w:id="455" w:name="_Toc226991383"/>
      <w:bookmarkEnd w:id="449"/>
      <w:r w:rsidRPr="00346567">
        <w:t>Functionality requirements</w:t>
      </w:r>
      <w:bookmarkEnd w:id="450"/>
      <w:bookmarkEnd w:id="451"/>
      <w:bookmarkEnd w:id="452"/>
      <w:bookmarkEnd w:id="453"/>
      <w:bookmarkEnd w:id="454"/>
      <w:bookmarkEnd w:id="455"/>
    </w:p>
    <w:p w14:paraId="18A45946" w14:textId="77777777" w:rsidR="00D342A6" w:rsidRPr="00346567" w:rsidRDefault="00D342A6" w:rsidP="00D342A6">
      <w:r w:rsidRPr="00346567">
        <w:t>The English version of the online survey will need the full questionnaire content included, alongside accessibility and functionality requirements. At this stage all content, design, accessibility, para data, formatting and log in screens should be scripted. This includes the following:</w:t>
      </w:r>
    </w:p>
    <w:p w14:paraId="740182C1" w14:textId="77777777" w:rsidR="00D342A6" w:rsidRPr="00346567" w:rsidRDefault="00D342A6" w:rsidP="007C3C20">
      <w:pPr>
        <w:pStyle w:val="Bullets"/>
      </w:pPr>
      <w:r w:rsidRPr="00346567">
        <w:lastRenderedPageBreak/>
        <w:t>All questions and survey content as per the online questionnaire document.</w:t>
      </w:r>
    </w:p>
    <w:p w14:paraId="79022C62" w14:textId="420465C1" w:rsidR="00D342A6" w:rsidRPr="00346567" w:rsidRDefault="00D342A6" w:rsidP="007C3C20">
      <w:pPr>
        <w:pStyle w:val="Bullets"/>
      </w:pPr>
      <w:r w:rsidRPr="00346567">
        <w:t>Set up of the log</w:t>
      </w:r>
      <w:r w:rsidR="00CC0972" w:rsidRPr="00346567">
        <w:t>-</w:t>
      </w:r>
      <w:r w:rsidRPr="00346567">
        <w:t>in page, including a drop-down menu for languages.</w:t>
      </w:r>
    </w:p>
    <w:p w14:paraId="7E84F0B0" w14:textId="3DC069C4" w:rsidR="00D342A6" w:rsidRPr="00346567" w:rsidRDefault="00D342A6" w:rsidP="007C3C20">
      <w:pPr>
        <w:pStyle w:val="Bullets"/>
      </w:pPr>
      <w:r w:rsidRPr="00346567">
        <w:t>Mobile optimisation – the content of the screen should automatically adapt to the</w:t>
      </w:r>
      <w:r w:rsidR="00CC0972" w:rsidRPr="00346567">
        <w:t xml:space="preserve"> </w:t>
      </w:r>
      <w:r w:rsidRPr="00346567">
        <w:t>size of the screen on the device the respondent is using.</w:t>
      </w:r>
    </w:p>
    <w:p w14:paraId="4D12837A" w14:textId="10F6F459" w:rsidR="00D342A6" w:rsidRPr="00346567" w:rsidRDefault="00D342A6" w:rsidP="007C3C20">
      <w:pPr>
        <w:pStyle w:val="Bullets"/>
      </w:pPr>
      <w:r w:rsidRPr="00346567">
        <w:t>Progress bar at the top of the page (after the log in screen)</w:t>
      </w:r>
      <w:r w:rsidR="00CC0972" w:rsidRPr="00346567">
        <w:t>.</w:t>
      </w:r>
    </w:p>
    <w:p w14:paraId="5A4ABCC1" w14:textId="77777777" w:rsidR="00D342A6" w:rsidRPr="00346567" w:rsidRDefault="00D342A6" w:rsidP="007C3C20">
      <w:pPr>
        <w:pStyle w:val="Bullets"/>
      </w:pPr>
      <w:r w:rsidRPr="00346567">
        <w:t>Accessibility:</w:t>
      </w:r>
    </w:p>
    <w:p w14:paraId="0038255D" w14:textId="0FECCC7B" w:rsidR="00D342A6" w:rsidRPr="00346567" w:rsidRDefault="00D342A6" w:rsidP="007C3C20">
      <w:pPr>
        <w:pStyle w:val="BulletIndented"/>
      </w:pPr>
      <w:r w:rsidRPr="00346567">
        <w:t>The ability to increase and decrease the font size. Exact sizes are included below to ensure consistency across all tools</w:t>
      </w:r>
      <w:r w:rsidR="00CC0972" w:rsidRPr="00346567">
        <w:t>.</w:t>
      </w:r>
    </w:p>
    <w:p w14:paraId="04FE0DD2" w14:textId="1B7CE8B5" w:rsidR="00D342A6" w:rsidRPr="00346567" w:rsidRDefault="00D342A6" w:rsidP="00F22881">
      <w:pPr>
        <w:pStyle w:val="ListParagraph"/>
        <w:numPr>
          <w:ilvl w:val="2"/>
          <w:numId w:val="15"/>
        </w:numPr>
      </w:pPr>
      <w:r w:rsidRPr="00346567">
        <w:t>Smallest size: Question and headers 15.4 pixels, answer options 14 pixels</w:t>
      </w:r>
      <w:r w:rsidR="00CC0972" w:rsidRPr="00346567">
        <w:t>.</w:t>
      </w:r>
    </w:p>
    <w:p w14:paraId="2164EB23" w14:textId="4C8E04B0" w:rsidR="00D342A6" w:rsidRPr="00346567" w:rsidRDefault="00D342A6" w:rsidP="00F22881">
      <w:pPr>
        <w:pStyle w:val="ListParagraph"/>
        <w:numPr>
          <w:ilvl w:val="2"/>
          <w:numId w:val="15"/>
        </w:numPr>
      </w:pPr>
      <w:r w:rsidRPr="00346567">
        <w:t>Medium size: Question and headers 19.8 pixels, answer options 18 pixels</w:t>
      </w:r>
      <w:r w:rsidR="00CC0972" w:rsidRPr="00346567">
        <w:t>.</w:t>
      </w:r>
    </w:p>
    <w:p w14:paraId="379D6841" w14:textId="0F515272" w:rsidR="00D342A6" w:rsidRPr="00346567" w:rsidRDefault="00D342A6" w:rsidP="00F22881">
      <w:pPr>
        <w:pStyle w:val="ListParagraph"/>
        <w:numPr>
          <w:ilvl w:val="2"/>
          <w:numId w:val="15"/>
        </w:numPr>
      </w:pPr>
      <w:r w:rsidRPr="00346567">
        <w:t>Largest size: Question and headers 24.2 pixels, answer options 22 pixels</w:t>
      </w:r>
      <w:r w:rsidR="00CC0972" w:rsidRPr="00346567">
        <w:t>.</w:t>
      </w:r>
    </w:p>
    <w:p w14:paraId="2CB564A9" w14:textId="1091FB8B" w:rsidR="00D342A6" w:rsidRPr="00346567" w:rsidRDefault="00D342A6" w:rsidP="007C3C20">
      <w:pPr>
        <w:pStyle w:val="BulletIndented"/>
      </w:pPr>
      <w:r w:rsidRPr="00346567">
        <w:t>Screener reader functionality</w:t>
      </w:r>
      <w:r w:rsidR="00CC0972" w:rsidRPr="00346567">
        <w:t>.</w:t>
      </w:r>
    </w:p>
    <w:p w14:paraId="45E37DDD" w14:textId="77777777" w:rsidR="00D342A6" w:rsidRPr="00346567" w:rsidRDefault="00D342A6" w:rsidP="007C3C20">
      <w:pPr>
        <w:pStyle w:val="BulletIndented"/>
      </w:pPr>
      <w:r w:rsidRPr="00346567">
        <w:t>The ability to change the colour of the screen behind the question text. The HEX and RGB codes for the colours are included below to ensure a colour match across online survey tools.</w:t>
      </w:r>
    </w:p>
    <w:p w14:paraId="4360524A" w14:textId="77777777" w:rsidR="00D342A6" w:rsidRPr="00346567" w:rsidRDefault="00D342A6" w:rsidP="007C3C20">
      <w:pPr>
        <w:pStyle w:val="Bullets"/>
      </w:pPr>
      <w:r w:rsidRPr="00346567">
        <w:rPr>
          <w:noProof/>
        </w:rPr>
        <w:drawing>
          <wp:inline distT="0" distB="0" distL="0" distR="0" wp14:anchorId="3F640ADB" wp14:editId="7C014334">
            <wp:extent cx="4553585" cy="1124107"/>
            <wp:effectExtent l="0" t="0" r="0" b="0"/>
            <wp:docPr id="2010889603" name="Picture 2010889603"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74034" name="Picture 1" descr="Text, table&#10;&#10;Description automatically generated"/>
                    <pic:cNvPicPr/>
                  </pic:nvPicPr>
                  <pic:blipFill>
                    <a:blip r:embed="rId100"/>
                    <a:stretch>
                      <a:fillRect/>
                    </a:stretch>
                  </pic:blipFill>
                  <pic:spPr>
                    <a:xfrm>
                      <a:off x="0" y="0"/>
                      <a:ext cx="4553585" cy="1124107"/>
                    </a:xfrm>
                    <a:prstGeom prst="rect">
                      <a:avLst/>
                    </a:prstGeom>
                  </pic:spPr>
                </pic:pic>
              </a:graphicData>
            </a:graphic>
          </wp:inline>
        </w:drawing>
      </w:r>
    </w:p>
    <w:p w14:paraId="309F88A6" w14:textId="23D3AA77" w:rsidR="00D342A6" w:rsidRPr="00346567" w:rsidRDefault="00D342A6" w:rsidP="007C3C20">
      <w:pPr>
        <w:pStyle w:val="Bullets"/>
      </w:pPr>
      <w:r w:rsidRPr="00346567">
        <w:t>Set up of each route into the survey – via short link, language short links and unique links in SMS</w:t>
      </w:r>
      <w:r w:rsidR="00CC0972" w:rsidRPr="00346567">
        <w:t>.</w:t>
      </w:r>
    </w:p>
    <w:p w14:paraId="734A1913" w14:textId="77777777" w:rsidR="00D342A6" w:rsidRPr="00346567" w:rsidRDefault="00D342A6" w:rsidP="007C3C20">
      <w:pPr>
        <w:pStyle w:val="Bullets"/>
      </w:pPr>
      <w:r w:rsidRPr="00346567">
        <w:t>Para data as outlined above.</w:t>
      </w:r>
    </w:p>
    <w:p w14:paraId="733752B8" w14:textId="77777777" w:rsidR="002040D1" w:rsidRPr="00346567" w:rsidRDefault="002040D1" w:rsidP="00F22881">
      <w:pPr>
        <w:pStyle w:val="Heading2"/>
        <w:numPr>
          <w:ilvl w:val="1"/>
          <w:numId w:val="17"/>
        </w:numPr>
        <w:ind w:left="1560" w:hanging="851"/>
      </w:pPr>
      <w:bookmarkStart w:id="456" w:name="_Toc143866119"/>
      <w:bookmarkStart w:id="457" w:name="_Toc81328647"/>
      <w:bookmarkStart w:id="458" w:name="_Toc81328648"/>
      <w:bookmarkStart w:id="459" w:name="_Toc81328649"/>
      <w:bookmarkStart w:id="460" w:name="_Toc81328650"/>
      <w:bookmarkStart w:id="461" w:name="_Toc81328651"/>
      <w:bookmarkStart w:id="462" w:name="_Toc81328652"/>
      <w:bookmarkStart w:id="463" w:name="_Toc81328653"/>
      <w:bookmarkStart w:id="464" w:name="_Toc81328654"/>
      <w:bookmarkStart w:id="465" w:name="_Toc81328655"/>
      <w:bookmarkStart w:id="466" w:name="_Toc81328656"/>
      <w:bookmarkStart w:id="467" w:name="_Toc81328657"/>
      <w:bookmarkStart w:id="468" w:name="_Toc81328658"/>
      <w:bookmarkStart w:id="469" w:name="_Toc81328682"/>
      <w:bookmarkStart w:id="470" w:name="_Toc81328683"/>
      <w:bookmarkStart w:id="471" w:name="_Toc81328684"/>
      <w:bookmarkStart w:id="472" w:name="_Toc81328685"/>
      <w:bookmarkStart w:id="473" w:name="_Toc81328686"/>
      <w:bookmarkStart w:id="474" w:name="_Toc81328687"/>
      <w:bookmarkStart w:id="475" w:name="_Toc81328688"/>
      <w:bookmarkStart w:id="476" w:name="_Toc81328689"/>
      <w:bookmarkStart w:id="477" w:name="_Toc81328690"/>
      <w:bookmarkStart w:id="478" w:name="_Toc81328691"/>
      <w:bookmarkStart w:id="479" w:name="_Toc81328692"/>
      <w:bookmarkStart w:id="480" w:name="_Toc81328693"/>
      <w:bookmarkStart w:id="481" w:name="_Toc81328694"/>
      <w:bookmarkStart w:id="482" w:name="_Toc81328695"/>
      <w:bookmarkStart w:id="483" w:name="_Toc81328696"/>
      <w:bookmarkStart w:id="484" w:name="_Toc81328697"/>
      <w:bookmarkStart w:id="485" w:name="_Toc81328698"/>
      <w:bookmarkStart w:id="486" w:name="_Toc81328699"/>
      <w:bookmarkStart w:id="487" w:name="_Toc81328700"/>
      <w:bookmarkStart w:id="488" w:name="_Toc156216928"/>
      <w:bookmarkStart w:id="489" w:name="_Toc156216929"/>
      <w:bookmarkStart w:id="490" w:name="_Toc81328701"/>
      <w:bookmarkStart w:id="491" w:name="_Toc144482712"/>
      <w:bookmarkStart w:id="492" w:name="_Toc226991384"/>
      <w:bookmarkStart w:id="493" w:name="_Toc81328702"/>
      <w:bookmarkStart w:id="494" w:name="_Toc157695134"/>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346567">
        <w:t>English online survey</w:t>
      </w:r>
      <w:bookmarkEnd w:id="490"/>
      <w:bookmarkEnd w:id="491"/>
      <w:bookmarkEnd w:id="492"/>
      <w:r w:rsidRPr="00346567">
        <w:t xml:space="preserve"> </w:t>
      </w:r>
    </w:p>
    <w:p w14:paraId="2C6D5B2D" w14:textId="261998D2" w:rsidR="002040D1" w:rsidRPr="00346567" w:rsidRDefault="002040D1" w:rsidP="0062007E">
      <w:pPr>
        <w:pStyle w:val="04ABodyText"/>
        <w:spacing w:after="160"/>
        <w:rPr>
          <w:color w:val="4D4639"/>
          <w:sz w:val="22"/>
          <w:szCs w:val="22"/>
          <w:lang w:eastAsia="en-US"/>
        </w:rPr>
      </w:pPr>
      <w:r w:rsidRPr="00346567">
        <w:rPr>
          <w:color w:val="4D4639"/>
          <w:sz w:val="22"/>
          <w:szCs w:val="22"/>
          <w:lang w:eastAsia="en-US"/>
        </w:rPr>
        <w:t xml:space="preserve">The full questionnaire along with routing instructions and scripting information will be provided to all contractors who wish to use their own online survey tool. Changes </w:t>
      </w:r>
      <w:r w:rsidR="007C2A3B" w:rsidRPr="00346567">
        <w:rPr>
          <w:color w:val="4D4639"/>
          <w:sz w:val="22"/>
          <w:szCs w:val="22"/>
          <w:lang w:eastAsia="en-US"/>
        </w:rPr>
        <w:t>compared to the 2025</w:t>
      </w:r>
      <w:r w:rsidRPr="00346567">
        <w:rPr>
          <w:color w:val="4D4639"/>
          <w:sz w:val="22"/>
          <w:szCs w:val="22"/>
          <w:lang w:eastAsia="en-US"/>
        </w:rPr>
        <w:t xml:space="preserve"> survey will be highlighted and logged in a change log for quick reference.</w:t>
      </w:r>
    </w:p>
    <w:p w14:paraId="7CB0E6C2" w14:textId="1B80769F" w:rsidR="00D342A6" w:rsidRPr="00346567" w:rsidRDefault="00D342A6" w:rsidP="00F22881">
      <w:pPr>
        <w:pStyle w:val="Heading2"/>
        <w:numPr>
          <w:ilvl w:val="1"/>
          <w:numId w:val="17"/>
        </w:numPr>
        <w:ind w:left="1080" w:hanging="371"/>
      </w:pPr>
      <w:bookmarkStart w:id="495" w:name="_Toc226991385"/>
      <w:r w:rsidRPr="00346567">
        <w:t>Translated online survey</w:t>
      </w:r>
      <w:bookmarkEnd w:id="493"/>
      <w:bookmarkEnd w:id="494"/>
      <w:bookmarkEnd w:id="495"/>
    </w:p>
    <w:p w14:paraId="2991A03B" w14:textId="19A65714" w:rsidR="00D342A6" w:rsidRPr="00346567" w:rsidRDefault="00D342A6" w:rsidP="0062007E">
      <w:pPr>
        <w:pStyle w:val="04ABodyText"/>
        <w:spacing w:after="160"/>
        <w:rPr>
          <w:color w:val="4D4639"/>
          <w:sz w:val="22"/>
          <w:szCs w:val="22"/>
          <w:lang w:eastAsia="en-US"/>
        </w:rPr>
      </w:pPr>
      <w:r w:rsidRPr="00346567">
        <w:rPr>
          <w:color w:val="4D4639"/>
          <w:sz w:val="22"/>
          <w:szCs w:val="22"/>
          <w:lang w:eastAsia="en-US"/>
        </w:rPr>
        <w:t xml:space="preserve">Survey translations will be provided to contractors in 9 non-English languages and BSL. The translations will be provided in </w:t>
      </w:r>
      <w:r w:rsidR="008B738C" w:rsidRPr="00346567">
        <w:rPr>
          <w:color w:val="4D4639"/>
          <w:sz w:val="22"/>
          <w:szCs w:val="22"/>
          <w:lang w:eastAsia="en-US"/>
        </w:rPr>
        <w:t xml:space="preserve">Excel </w:t>
      </w:r>
      <w:r w:rsidRPr="00346567">
        <w:rPr>
          <w:color w:val="4D4639"/>
          <w:sz w:val="22"/>
          <w:szCs w:val="22"/>
          <w:lang w:eastAsia="en-US"/>
        </w:rPr>
        <w:t>format with all languages in one document. BSL videos will be provided separately.</w:t>
      </w:r>
    </w:p>
    <w:p w14:paraId="52BCC5BC" w14:textId="54F1E807" w:rsidR="00D342A6" w:rsidRPr="00346567" w:rsidRDefault="00D342A6" w:rsidP="00F22881">
      <w:pPr>
        <w:pStyle w:val="Heading2"/>
        <w:numPr>
          <w:ilvl w:val="1"/>
          <w:numId w:val="17"/>
        </w:numPr>
        <w:ind w:left="1080" w:hanging="371"/>
      </w:pPr>
      <w:bookmarkStart w:id="496" w:name="_Toc81328703"/>
      <w:bookmarkStart w:id="497" w:name="_Toc157695135"/>
      <w:bookmarkStart w:id="498" w:name="_Toc226991386"/>
      <w:r w:rsidRPr="00346567">
        <w:t xml:space="preserve">Quality </w:t>
      </w:r>
      <w:r w:rsidR="004D26A4" w:rsidRPr="00346567">
        <w:t>a</w:t>
      </w:r>
      <w:r w:rsidRPr="00346567">
        <w:t>ssurance</w:t>
      </w:r>
      <w:bookmarkEnd w:id="496"/>
      <w:bookmarkEnd w:id="497"/>
      <w:bookmarkEnd w:id="498"/>
      <w:r w:rsidRPr="00346567">
        <w:t xml:space="preserve"> </w:t>
      </w:r>
    </w:p>
    <w:p w14:paraId="2EFA9005" w14:textId="5F5F27F0" w:rsidR="00D342A6" w:rsidRPr="00346567" w:rsidRDefault="00D342A6" w:rsidP="0062007E">
      <w:pPr>
        <w:pStyle w:val="04ABodyText"/>
        <w:spacing w:after="160"/>
      </w:pPr>
      <w:r w:rsidRPr="00346567">
        <w:rPr>
          <w:color w:val="4D4639"/>
          <w:sz w:val="22"/>
          <w:szCs w:val="22"/>
          <w:lang w:eastAsia="en-US"/>
        </w:rPr>
        <w:t xml:space="preserve">Quality assurance documentation will be provided to contractors. This will need to be submitted to the </w:t>
      </w:r>
      <w:r w:rsidR="00E31A8D" w:rsidRPr="00346567">
        <w:rPr>
          <w:color w:val="4D4639"/>
          <w:sz w:val="22"/>
          <w:szCs w:val="22"/>
          <w:lang w:eastAsia="en-US"/>
        </w:rPr>
        <w:t>SCC</w:t>
      </w:r>
      <w:r w:rsidRPr="00346567">
        <w:rPr>
          <w:color w:val="4D4639"/>
          <w:sz w:val="22"/>
          <w:szCs w:val="22"/>
          <w:lang w:eastAsia="en-US"/>
        </w:rPr>
        <w:t xml:space="preserve"> along with the survey links for testing. </w:t>
      </w:r>
      <w:bookmarkStart w:id="499" w:name="_Toc81328704"/>
      <w:bookmarkStart w:id="500" w:name="_Toc81328705"/>
      <w:bookmarkStart w:id="501" w:name="_Toc81328706"/>
      <w:bookmarkStart w:id="502" w:name="_Toc81328707"/>
      <w:bookmarkStart w:id="503" w:name="_Toc81328708"/>
      <w:bookmarkStart w:id="504" w:name="_Toc81328709"/>
      <w:bookmarkStart w:id="505" w:name="_Toc81328710"/>
      <w:bookmarkStart w:id="506" w:name="_Toc81328711"/>
      <w:bookmarkStart w:id="507" w:name="_Toc81328712"/>
      <w:bookmarkStart w:id="508" w:name="_Toc81328713"/>
      <w:bookmarkStart w:id="509" w:name="_Toc81328714"/>
      <w:bookmarkStart w:id="510" w:name="_Toc81328715"/>
      <w:bookmarkStart w:id="511" w:name="_Toc81328716"/>
      <w:bookmarkStart w:id="512" w:name="_Toc81328844"/>
      <w:bookmarkStart w:id="513" w:name="_Toc81328845"/>
      <w:bookmarkStart w:id="514" w:name="_Toc81328846"/>
      <w:bookmarkStart w:id="515" w:name="_Toc81328847"/>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D73D7AC" w14:textId="77777777" w:rsidR="00D342A6" w:rsidRPr="00346567" w:rsidRDefault="00D342A6" w:rsidP="00D342A6">
      <w:r w:rsidRPr="00346567">
        <w:t xml:space="preserve">There are several stages at which sign off by the SCC and CQC is required: </w:t>
      </w:r>
    </w:p>
    <w:p w14:paraId="4025C2BE" w14:textId="77777777" w:rsidR="00D342A6" w:rsidRPr="00346567" w:rsidRDefault="00D342A6" w:rsidP="007C3C20">
      <w:pPr>
        <w:pStyle w:val="Bullets"/>
      </w:pPr>
      <w:r w:rsidRPr="00346567">
        <w:lastRenderedPageBreak/>
        <w:t xml:space="preserve">The online survey tool: </w:t>
      </w:r>
    </w:p>
    <w:p w14:paraId="03ACC406" w14:textId="4E97C660" w:rsidR="00D342A6" w:rsidRPr="00346567" w:rsidRDefault="00D342A6" w:rsidP="007C3C20">
      <w:pPr>
        <w:pStyle w:val="BulletIndented"/>
      </w:pPr>
      <w:r w:rsidRPr="00346567">
        <w:t>Full English version, including all functionality</w:t>
      </w:r>
      <w:r w:rsidR="008B738C" w:rsidRPr="00346567">
        <w:t>.</w:t>
      </w:r>
      <w:r w:rsidRPr="00346567">
        <w:t xml:space="preserve"> </w:t>
      </w:r>
    </w:p>
    <w:p w14:paraId="15E8DB38" w14:textId="7C20A3E7" w:rsidR="00D342A6" w:rsidRPr="00346567" w:rsidRDefault="00D342A6" w:rsidP="007C3C20">
      <w:pPr>
        <w:pStyle w:val="BulletIndented"/>
      </w:pPr>
      <w:r w:rsidRPr="00346567">
        <w:t>Full translated versions</w:t>
      </w:r>
      <w:r w:rsidR="008B738C" w:rsidRPr="00346567">
        <w:t>.</w:t>
      </w:r>
      <w:r w:rsidRPr="00346567">
        <w:t xml:space="preserve"> </w:t>
      </w:r>
    </w:p>
    <w:p w14:paraId="212EC04C" w14:textId="3F012442" w:rsidR="00D342A6" w:rsidRPr="00346567" w:rsidRDefault="00D342A6" w:rsidP="007C3C20">
      <w:pPr>
        <w:pStyle w:val="BulletIndented"/>
      </w:pPr>
      <w:r w:rsidRPr="00346567">
        <w:t>Live version loaded with sample</w:t>
      </w:r>
      <w:r w:rsidR="008B738C" w:rsidRPr="00346567">
        <w:t>.</w:t>
      </w:r>
      <w:r w:rsidRPr="00346567">
        <w:t xml:space="preserve"> </w:t>
      </w:r>
    </w:p>
    <w:p w14:paraId="5AD13495" w14:textId="77777777" w:rsidR="00D342A6" w:rsidRPr="00346567" w:rsidRDefault="00D342A6" w:rsidP="007C3C20">
      <w:pPr>
        <w:pStyle w:val="Bullets"/>
      </w:pPr>
      <w:r w:rsidRPr="00346567">
        <w:t xml:space="preserve">The online survey data: </w:t>
      </w:r>
    </w:p>
    <w:p w14:paraId="26DB12A5" w14:textId="77777777" w:rsidR="00D342A6" w:rsidRPr="00346567" w:rsidRDefault="00D342A6" w:rsidP="007C3C20">
      <w:pPr>
        <w:pStyle w:val="BulletIndented"/>
      </w:pPr>
      <w:r w:rsidRPr="00346567">
        <w:t xml:space="preserve">First week of fieldwork – to check data is being captured correctly. This should be submitted to the SCC no more than 1 week after the first mailing is sent. </w:t>
      </w:r>
    </w:p>
    <w:p w14:paraId="3D67079A" w14:textId="77777777" w:rsidR="00D342A6" w:rsidRPr="00346567" w:rsidRDefault="00D342A6" w:rsidP="007C3C20">
      <w:pPr>
        <w:pStyle w:val="BulletIndented"/>
      </w:pPr>
      <w:r w:rsidRPr="00346567">
        <w:t>Mid-point of fieldwork – This should be submitted to the SCC no more than 1 week after the third mailing is sent.</w:t>
      </w:r>
    </w:p>
    <w:bookmarkEnd w:id="0"/>
    <w:bookmarkEnd w:id="1"/>
    <w:bookmarkEnd w:id="2"/>
    <w:bookmarkEnd w:id="3"/>
    <w:bookmarkEnd w:id="4"/>
    <w:bookmarkEnd w:id="5"/>
    <w:bookmarkEnd w:id="6"/>
    <w:bookmarkEnd w:id="7"/>
    <w:bookmarkEnd w:id="8"/>
    <w:bookmarkEnd w:id="9"/>
    <w:bookmarkEnd w:id="10"/>
    <w:bookmarkEnd w:id="11"/>
    <w:bookmarkEnd w:id="121"/>
    <w:bookmarkEnd w:id="122"/>
    <w:bookmarkEnd w:id="123"/>
    <w:bookmarkEnd w:id="124"/>
    <w:bookmarkEnd w:id="125"/>
    <w:bookmarkEnd w:id="126"/>
    <w:bookmarkEnd w:id="127"/>
    <w:bookmarkEnd w:id="128"/>
    <w:p w14:paraId="3E1A9472" w14:textId="596153D8" w:rsidR="008E19AB" w:rsidRPr="00346567" w:rsidRDefault="008E19AB" w:rsidP="00381C44">
      <w:pPr>
        <w:widowControl w:val="0"/>
        <w:autoSpaceDE w:val="0"/>
        <w:autoSpaceDN w:val="0"/>
        <w:spacing w:after="0" w:line="240" w:lineRule="auto"/>
      </w:pPr>
    </w:p>
    <w:p w14:paraId="05DA6921" w14:textId="77777777" w:rsidR="008E19AB" w:rsidRPr="00346567" w:rsidRDefault="008E19AB">
      <w:pPr>
        <w:spacing w:line="259" w:lineRule="auto"/>
      </w:pPr>
      <w:r w:rsidRPr="00346567">
        <w:br w:type="page"/>
      </w:r>
    </w:p>
    <w:p w14:paraId="195E8001" w14:textId="2CA65BF6" w:rsidR="00381C44" w:rsidRDefault="00D250F6" w:rsidP="00381C44">
      <w:pPr>
        <w:widowControl w:val="0"/>
        <w:autoSpaceDE w:val="0"/>
        <w:autoSpaceDN w:val="0"/>
        <w:spacing w:after="0" w:line="240" w:lineRule="auto"/>
      </w:pPr>
      <w:r w:rsidRPr="00346567">
        <w:rPr>
          <w:noProof/>
          <w:lang w:eastAsia="en-GB"/>
        </w:rPr>
        <w:lastRenderedPageBreak/>
        <mc:AlternateContent>
          <mc:Choice Requires="wps">
            <w:drawing>
              <wp:anchor distT="45720" distB="45720" distL="114300" distR="114300" simplePos="0" relativeHeight="251658258" behindDoc="0" locked="0" layoutInCell="1" allowOverlap="1" wp14:anchorId="1F7E6EF9" wp14:editId="352F0712">
                <wp:simplePos x="0" y="0"/>
                <wp:positionH relativeFrom="column">
                  <wp:posOffset>2120092</wp:posOffset>
                </wp:positionH>
                <wp:positionV relativeFrom="paragraph">
                  <wp:posOffset>512618</wp:posOffset>
                </wp:positionV>
                <wp:extent cx="4441190" cy="2305685"/>
                <wp:effectExtent l="0" t="0" r="0" b="0"/>
                <wp:wrapSquare wrapText="bothSides"/>
                <wp:docPr id="265880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2305685"/>
                        </a:xfrm>
                        <a:prstGeom prst="rect">
                          <a:avLst/>
                        </a:prstGeom>
                        <a:noFill/>
                        <a:ln w="9525">
                          <a:noFill/>
                          <a:miter lim="800000"/>
                          <a:headEnd/>
                          <a:tailEnd/>
                        </a:ln>
                      </wps:spPr>
                      <wps:txbx>
                        <w:txbxContent>
                          <w:p w14:paraId="25199DDF" w14:textId="77777777" w:rsidR="00D250F6" w:rsidRPr="00346567" w:rsidRDefault="00D250F6" w:rsidP="00D250F6">
                            <w:pPr>
                              <w:contextualSpacing/>
                            </w:pPr>
                            <w:r w:rsidRPr="00346567">
                              <w:t>Picker Institute Europe</w:t>
                            </w:r>
                            <w:r w:rsidRPr="00346567">
                              <w:br/>
                              <w:t xml:space="preserve">Suite 6, Fountain House, </w:t>
                            </w:r>
                          </w:p>
                          <w:p w14:paraId="62CA4A7A" w14:textId="77777777" w:rsidR="00D250F6" w:rsidRPr="00346567" w:rsidRDefault="00D250F6" w:rsidP="00D250F6">
                            <w:pPr>
                              <w:contextualSpacing/>
                            </w:pPr>
                            <w:r w:rsidRPr="00346567">
                              <w:t xml:space="preserve">1200 Parkway Court, </w:t>
                            </w:r>
                          </w:p>
                          <w:p w14:paraId="05981BB1" w14:textId="77777777" w:rsidR="00D250F6" w:rsidRPr="00346567" w:rsidRDefault="00D250F6" w:rsidP="00D250F6">
                            <w:pPr>
                              <w:contextualSpacing/>
                            </w:pPr>
                            <w:r w:rsidRPr="00346567">
                              <w:t xml:space="preserve">John Smith Drive, </w:t>
                            </w:r>
                          </w:p>
                          <w:p w14:paraId="376B01F5" w14:textId="77777777" w:rsidR="00D250F6" w:rsidRPr="00346567" w:rsidRDefault="00D250F6" w:rsidP="00D250F6">
                            <w:pPr>
                              <w:contextualSpacing/>
                            </w:pPr>
                            <w:r w:rsidRPr="00346567">
                              <w:t>Oxford OX4 2JY</w:t>
                            </w:r>
                          </w:p>
                          <w:p w14:paraId="1F36F7BC" w14:textId="77777777" w:rsidR="00D250F6" w:rsidRPr="00346567" w:rsidRDefault="00D250F6" w:rsidP="00D250F6">
                            <w:pPr>
                              <w:contextualSpacing/>
                            </w:pPr>
                          </w:p>
                          <w:p w14:paraId="1ACAB812" w14:textId="77777777" w:rsidR="00D250F6" w:rsidRPr="00346567" w:rsidRDefault="00D250F6" w:rsidP="00D250F6">
                            <w:pPr>
                              <w:contextualSpacing/>
                            </w:pPr>
                            <w:r w:rsidRPr="00346567">
                              <w:t>Tel: +44 (0) 1865 208100</w:t>
                            </w:r>
                          </w:p>
                          <w:p w14:paraId="6E045D08" w14:textId="77777777" w:rsidR="00D250F6" w:rsidRPr="00346567" w:rsidRDefault="00D250F6" w:rsidP="00D250F6">
                            <w:pPr>
                              <w:contextualSpacing/>
                            </w:pPr>
                          </w:p>
                          <w:p w14:paraId="3871FB96" w14:textId="77777777" w:rsidR="00D250F6" w:rsidRPr="00346567" w:rsidRDefault="00D250F6" w:rsidP="00D250F6">
                            <w:pPr>
                              <w:contextualSpacing/>
                            </w:pPr>
                            <w:r w:rsidRPr="00346567">
                              <w:t>info@pickereurope.ac.uk</w:t>
                            </w:r>
                          </w:p>
                          <w:p w14:paraId="07CD70C1" w14:textId="77777777" w:rsidR="00D250F6" w:rsidRPr="00346567" w:rsidRDefault="00D250F6" w:rsidP="00D250F6">
                            <w:pPr>
                              <w:contextualSpacing/>
                            </w:pPr>
                            <w:r w:rsidRPr="00346567">
                              <w:t>picker.org</w:t>
                            </w:r>
                          </w:p>
                          <w:p w14:paraId="6F6B459F" w14:textId="77777777" w:rsidR="00D250F6" w:rsidRPr="00346567" w:rsidRDefault="00D250F6" w:rsidP="00D250F6"/>
                          <w:p w14:paraId="015AD6BB" w14:textId="77777777" w:rsidR="00D250F6" w:rsidRPr="00346567" w:rsidRDefault="00D250F6" w:rsidP="00D250F6">
                            <w:pPr>
                              <w:contextualSpacing/>
                              <w:rPr>
                                <w:sz w:val="20"/>
                                <w:szCs w:val="20"/>
                              </w:rPr>
                            </w:pPr>
                            <w:r w:rsidRPr="00346567">
                              <w:rPr>
                                <w:sz w:val="20"/>
                                <w:szCs w:val="20"/>
                              </w:rPr>
                              <w:t>Charity registered in England and Wales: 1081688</w:t>
                            </w:r>
                          </w:p>
                          <w:p w14:paraId="14EC820D" w14:textId="77777777" w:rsidR="00D250F6" w:rsidRPr="00346567" w:rsidRDefault="00D250F6" w:rsidP="00D250F6">
                            <w:pPr>
                              <w:contextualSpacing/>
                              <w:rPr>
                                <w:sz w:val="20"/>
                                <w:szCs w:val="20"/>
                              </w:rPr>
                            </w:pPr>
                            <w:r w:rsidRPr="00346567">
                              <w:rPr>
                                <w:sz w:val="20"/>
                                <w:szCs w:val="20"/>
                              </w:rPr>
                              <w:t>Charity registered in Scotland: SC045048</w:t>
                            </w:r>
                          </w:p>
                          <w:p w14:paraId="5045F674" w14:textId="77777777" w:rsidR="00D250F6" w:rsidRPr="00346567" w:rsidRDefault="00D250F6" w:rsidP="00D250F6">
                            <w:pPr>
                              <w:contextualSpacing/>
                            </w:pPr>
                            <w:r w:rsidRPr="00346567">
                              <w:rPr>
                                <w:sz w:val="20"/>
                                <w:szCs w:val="20"/>
                              </w:rPr>
                              <w:t>Company limited by guarantee registered in England and Wales: 3908160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7E6EF9" id="_x0000_s1071" type="#_x0000_t202" style="position:absolute;margin-left:166.95pt;margin-top:40.35pt;width:349.7pt;height:181.55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" filled="f" stroked="f">
                <v:textbox style="mso-fit-shape-to-text:t">
                  <w:txbxContent>
                    <w:p w14:paraId="25199DDF" w14:textId="77777777" w:rsidR="00D250F6" w:rsidRPr="00346567" w:rsidRDefault="00D250F6" w:rsidP="00D250F6">
                      <w:pPr>
                        <w:contextualSpacing/>
                      </w:pPr>
                      <w:r w:rsidRPr="00346567">
                        <w:t>Picker Institute Europe</w:t>
                      </w:r>
                      <w:r w:rsidRPr="00346567">
                        <w:br/>
                        <w:t xml:space="preserve">Suite 6, Fountain House, </w:t>
                      </w:r>
                    </w:p>
                    <w:p w14:paraId="62CA4A7A" w14:textId="77777777" w:rsidR="00D250F6" w:rsidRPr="00346567" w:rsidRDefault="00D250F6" w:rsidP="00D250F6">
                      <w:pPr>
                        <w:contextualSpacing/>
                      </w:pPr>
                      <w:r w:rsidRPr="00346567">
                        <w:t xml:space="preserve">1200 Parkway Court, </w:t>
                      </w:r>
                    </w:p>
                    <w:p w14:paraId="05981BB1" w14:textId="77777777" w:rsidR="00D250F6" w:rsidRPr="00346567" w:rsidRDefault="00D250F6" w:rsidP="00D250F6">
                      <w:pPr>
                        <w:contextualSpacing/>
                      </w:pPr>
                      <w:r w:rsidRPr="00346567">
                        <w:t xml:space="preserve">John Smith Drive, </w:t>
                      </w:r>
                    </w:p>
                    <w:p w14:paraId="376B01F5" w14:textId="77777777" w:rsidR="00D250F6" w:rsidRPr="00346567" w:rsidRDefault="00D250F6" w:rsidP="00D250F6">
                      <w:pPr>
                        <w:contextualSpacing/>
                      </w:pPr>
                      <w:r w:rsidRPr="00346567">
                        <w:t>Oxford OX4 2JY</w:t>
                      </w:r>
                    </w:p>
                    <w:p w14:paraId="1F36F7BC" w14:textId="77777777" w:rsidR="00D250F6" w:rsidRPr="00346567" w:rsidRDefault="00D250F6" w:rsidP="00D250F6">
                      <w:pPr>
                        <w:contextualSpacing/>
                      </w:pPr>
                    </w:p>
                    <w:p w14:paraId="1ACAB812" w14:textId="77777777" w:rsidR="00D250F6" w:rsidRPr="00346567" w:rsidRDefault="00D250F6" w:rsidP="00D250F6">
                      <w:pPr>
                        <w:contextualSpacing/>
                      </w:pPr>
                      <w:r w:rsidRPr="00346567">
                        <w:t>Tel: +44 (0) 1865 208100</w:t>
                      </w:r>
                    </w:p>
                    <w:p w14:paraId="6E045D08" w14:textId="77777777" w:rsidR="00D250F6" w:rsidRPr="00346567" w:rsidRDefault="00D250F6" w:rsidP="00D250F6">
                      <w:pPr>
                        <w:contextualSpacing/>
                      </w:pPr>
                    </w:p>
                    <w:p w14:paraId="3871FB96" w14:textId="77777777" w:rsidR="00D250F6" w:rsidRPr="00346567" w:rsidRDefault="00D250F6" w:rsidP="00D250F6">
                      <w:pPr>
                        <w:contextualSpacing/>
                      </w:pPr>
                      <w:r w:rsidRPr="00346567">
                        <w:t>info@pickereurope.ac.uk</w:t>
                      </w:r>
                    </w:p>
                    <w:p w14:paraId="07CD70C1" w14:textId="77777777" w:rsidR="00D250F6" w:rsidRPr="00346567" w:rsidRDefault="00D250F6" w:rsidP="00D250F6">
                      <w:pPr>
                        <w:contextualSpacing/>
                      </w:pPr>
                      <w:r w:rsidRPr="00346567">
                        <w:t>picker.org</w:t>
                      </w:r>
                    </w:p>
                    <w:p w14:paraId="6F6B459F" w14:textId="77777777" w:rsidR="00D250F6" w:rsidRPr="00346567" w:rsidRDefault="00D250F6" w:rsidP="00D250F6"/>
                    <w:p w14:paraId="015AD6BB" w14:textId="77777777" w:rsidR="00D250F6" w:rsidRPr="00346567" w:rsidRDefault="00D250F6" w:rsidP="00D250F6">
                      <w:pPr>
                        <w:contextualSpacing/>
                        <w:rPr>
                          <w:sz w:val="20"/>
                          <w:szCs w:val="20"/>
                        </w:rPr>
                      </w:pPr>
                      <w:r w:rsidRPr="00346567">
                        <w:rPr>
                          <w:sz w:val="20"/>
                          <w:szCs w:val="20"/>
                        </w:rPr>
                        <w:t>Charity registered in England and Wales: 1081688</w:t>
                      </w:r>
                    </w:p>
                    <w:p w14:paraId="14EC820D" w14:textId="77777777" w:rsidR="00D250F6" w:rsidRPr="00346567" w:rsidRDefault="00D250F6" w:rsidP="00D250F6">
                      <w:pPr>
                        <w:contextualSpacing/>
                        <w:rPr>
                          <w:sz w:val="20"/>
                          <w:szCs w:val="20"/>
                        </w:rPr>
                      </w:pPr>
                      <w:r w:rsidRPr="00346567">
                        <w:rPr>
                          <w:sz w:val="20"/>
                          <w:szCs w:val="20"/>
                        </w:rPr>
                        <w:t>Charity registered in Scotland: SC045048</w:t>
                      </w:r>
                    </w:p>
                    <w:p w14:paraId="5045F674" w14:textId="77777777" w:rsidR="00D250F6" w:rsidRPr="00346567" w:rsidRDefault="00D250F6" w:rsidP="00D250F6">
                      <w:pPr>
                        <w:contextualSpacing/>
                      </w:pPr>
                      <w:r w:rsidRPr="00346567">
                        <w:rPr>
                          <w:sz w:val="20"/>
                          <w:szCs w:val="20"/>
                        </w:rPr>
                        <w:t>Company limited by guarantee registered in England and Wales: 3908160</w:t>
                      </w:r>
                    </w:p>
                  </w:txbxContent>
                </v:textbox>
                <w10:wrap type="square"/>
              </v:shape>
            </w:pict>
          </mc:Fallback>
        </mc:AlternateContent>
      </w:r>
      <w:r w:rsidR="00450A93" w:rsidRPr="00346567">
        <w:rPr>
          <w:noProof/>
        </w:rPr>
        <w:drawing>
          <wp:anchor distT="0" distB="0" distL="114300" distR="114300" simplePos="0" relativeHeight="251658257" behindDoc="1" locked="0" layoutInCell="1" allowOverlap="1" wp14:anchorId="2735274F" wp14:editId="5A8849A3">
            <wp:simplePos x="0" y="0"/>
            <wp:positionH relativeFrom="page">
              <wp:posOffset>-319001</wp:posOffset>
            </wp:positionH>
            <wp:positionV relativeFrom="paragraph">
              <wp:posOffset>-901181</wp:posOffset>
            </wp:positionV>
            <wp:extent cx="7879297" cy="7749363"/>
            <wp:effectExtent l="0" t="0" r="7620" b="4445"/>
            <wp:wrapNone/>
            <wp:docPr id="609647316" name="Picture 1" descr="A green and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647316" name="Picture 1" descr="A green and blue circl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879297" cy="7749363"/>
                    </a:xfrm>
                    <a:prstGeom prst="rect">
                      <a:avLst/>
                    </a:prstGeom>
                  </pic:spPr>
                </pic:pic>
              </a:graphicData>
            </a:graphic>
            <wp14:sizeRelH relativeFrom="page">
              <wp14:pctWidth>0</wp14:pctWidth>
            </wp14:sizeRelH>
            <wp14:sizeRelV relativeFrom="page">
              <wp14:pctHeight>0</wp14:pctHeight>
            </wp14:sizeRelV>
          </wp:anchor>
        </w:drawing>
      </w:r>
    </w:p>
    <w:sectPr w:rsidR="00381C44" w:rsidSect="00DC328C">
      <w:headerReference w:type="first" r:id="rId101"/>
      <w:footerReference w:type="first" r:id="rId102"/>
      <w:footnotePr>
        <w:numRestart w:val="eachPage"/>
      </w:footnotePr>
      <w:pgSz w:w="11906" w:h="16838" w:code="9"/>
      <w:pgMar w:top="1418" w:right="1134" w:bottom="1134" w:left="1134" w:header="720"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5782" w14:textId="77777777" w:rsidR="00897FE8" w:rsidRPr="00346567" w:rsidRDefault="00897FE8" w:rsidP="00096FA4">
      <w:pPr>
        <w:spacing w:after="0" w:line="240" w:lineRule="auto"/>
      </w:pPr>
      <w:r w:rsidRPr="00346567">
        <w:separator/>
      </w:r>
    </w:p>
  </w:endnote>
  <w:endnote w:type="continuationSeparator" w:id="0">
    <w:p w14:paraId="7F914321" w14:textId="77777777" w:rsidR="00897FE8" w:rsidRPr="00346567" w:rsidRDefault="00897FE8" w:rsidP="00096FA4">
      <w:pPr>
        <w:spacing w:after="0" w:line="240" w:lineRule="auto"/>
      </w:pPr>
      <w:r w:rsidRPr="00346567">
        <w:continuationSeparator/>
      </w:r>
    </w:p>
  </w:endnote>
  <w:endnote w:type="continuationNotice" w:id="1">
    <w:p w14:paraId="7C6BECC1" w14:textId="77777777" w:rsidR="00897FE8" w:rsidRPr="00346567" w:rsidRDefault="00897F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oneSansITCStd Medium">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07681297"/>
      <w:docPartObj>
        <w:docPartGallery w:val="Page Numbers (Bottom of Page)"/>
        <w:docPartUnique/>
      </w:docPartObj>
    </w:sdtPr>
    <w:sdtContent>
      <w:p w14:paraId="24EF6E9A" w14:textId="77777777" w:rsidR="0058454F" w:rsidRPr="00346567" w:rsidRDefault="0058454F" w:rsidP="00195CE9">
        <w:pPr>
          <w:pStyle w:val="Footer"/>
          <w:contextualSpacing/>
          <w:jc w:val="right"/>
          <w:rPr>
            <w:sz w:val="18"/>
            <w:szCs w:val="18"/>
          </w:rPr>
        </w:pPr>
      </w:p>
      <w:tbl>
        <w:tblPr>
          <w:tblW w:w="5000" w:type="pct"/>
          <w:tblLook w:val="04A0" w:firstRow="1" w:lastRow="0" w:firstColumn="1" w:lastColumn="0" w:noHBand="0" w:noVBand="1"/>
        </w:tblPr>
        <w:tblGrid>
          <w:gridCol w:w="4318"/>
          <w:gridCol w:w="2729"/>
          <w:gridCol w:w="2591"/>
        </w:tblGrid>
        <w:tr w:rsidR="0058454F" w:rsidRPr="00346567" w14:paraId="0E294F8B" w14:textId="77777777" w:rsidTr="00CF7028">
          <w:trPr>
            <w:trHeight w:val="285"/>
          </w:trPr>
          <w:tc>
            <w:tcPr>
              <w:tcW w:w="2240" w:type="pct"/>
            </w:tcPr>
            <w:p w14:paraId="1072C3A5" w14:textId="2983E44A" w:rsidR="0058454F" w:rsidRPr="00346567" w:rsidRDefault="0058454F" w:rsidP="00195CE9">
              <w:pPr>
                <w:pStyle w:val="Footer"/>
                <w:spacing w:after="0" w:line="240" w:lineRule="auto"/>
                <w:contextualSpacing/>
                <w:rPr>
                  <w:sz w:val="12"/>
                  <w:szCs w:val="14"/>
                </w:rPr>
              </w:pPr>
              <w:r w:rsidRPr="00346567">
                <w:rPr>
                  <w:sz w:val="12"/>
                  <w:szCs w:val="14"/>
                </w:rPr>
                <w:t>©202</w:t>
              </w:r>
              <w:r w:rsidR="00C53460" w:rsidRPr="00346567">
                <w:rPr>
                  <w:sz w:val="12"/>
                  <w:szCs w:val="14"/>
                </w:rPr>
                <w:t>6</w:t>
              </w:r>
              <w:r w:rsidRPr="00346567">
                <w:rPr>
                  <w:sz w:val="12"/>
                  <w:szCs w:val="14"/>
                </w:rPr>
                <w:t xml:space="preserve"> Care Quality Commission. All Rights Reserved.</w:t>
              </w:r>
            </w:p>
          </w:tc>
          <w:tc>
            <w:tcPr>
              <w:tcW w:w="1416" w:type="pct"/>
            </w:tcPr>
            <w:p w14:paraId="1DC83F2D" w14:textId="77777777" w:rsidR="0058454F" w:rsidRPr="00346567" w:rsidRDefault="0058454F" w:rsidP="00195CE9">
              <w:pPr>
                <w:pStyle w:val="Footer"/>
                <w:spacing w:after="0" w:line="240" w:lineRule="auto"/>
                <w:contextualSpacing/>
                <w:rPr>
                  <w:sz w:val="12"/>
                  <w:szCs w:val="14"/>
                </w:rPr>
              </w:pPr>
            </w:p>
          </w:tc>
          <w:tc>
            <w:tcPr>
              <w:tcW w:w="1344" w:type="pct"/>
            </w:tcPr>
            <w:p w14:paraId="262C5799" w14:textId="77777777" w:rsidR="0058454F" w:rsidRPr="00346567" w:rsidRDefault="0058454F" w:rsidP="00195CE9">
              <w:pPr>
                <w:pStyle w:val="Footer"/>
                <w:spacing w:after="0" w:line="240" w:lineRule="auto"/>
                <w:contextualSpacing/>
                <w:rPr>
                  <w:sz w:val="12"/>
                  <w:szCs w:val="14"/>
                </w:rPr>
              </w:pPr>
            </w:p>
          </w:tc>
        </w:tr>
        <w:tr w:rsidR="0058454F" w:rsidRPr="00346567" w14:paraId="73E31BE1" w14:textId="77777777" w:rsidTr="00CF7028">
          <w:trPr>
            <w:trHeight w:val="105"/>
          </w:trPr>
          <w:tc>
            <w:tcPr>
              <w:tcW w:w="2240" w:type="pct"/>
            </w:tcPr>
            <w:p w14:paraId="61DD3B7F" w14:textId="77777777" w:rsidR="0058454F" w:rsidRPr="00346567" w:rsidRDefault="0058454F" w:rsidP="00195CE9">
              <w:pPr>
                <w:pStyle w:val="Footer"/>
                <w:spacing w:after="0" w:line="240" w:lineRule="auto"/>
                <w:contextualSpacing/>
                <w:rPr>
                  <w:sz w:val="12"/>
                  <w:szCs w:val="14"/>
                </w:rPr>
              </w:pPr>
              <w:r w:rsidRPr="00346567">
                <w:rPr>
                  <w:sz w:val="12"/>
                  <w:szCs w:val="14"/>
                </w:rPr>
                <w:t xml:space="preserve">Survey Coordination Centre </w:t>
              </w:r>
            </w:p>
          </w:tc>
          <w:tc>
            <w:tcPr>
              <w:tcW w:w="1416" w:type="pct"/>
            </w:tcPr>
            <w:p w14:paraId="7F405338" w14:textId="77777777" w:rsidR="0058454F" w:rsidRPr="00346567" w:rsidRDefault="0058454F" w:rsidP="00195CE9">
              <w:pPr>
                <w:pStyle w:val="Footer"/>
                <w:spacing w:after="0" w:line="240" w:lineRule="auto"/>
                <w:contextualSpacing/>
                <w:rPr>
                  <w:sz w:val="12"/>
                  <w:szCs w:val="14"/>
                </w:rPr>
              </w:pPr>
            </w:p>
          </w:tc>
          <w:tc>
            <w:tcPr>
              <w:tcW w:w="1344" w:type="pct"/>
            </w:tcPr>
            <w:p w14:paraId="61C5949C" w14:textId="77777777" w:rsidR="0058454F" w:rsidRPr="00346567" w:rsidRDefault="0058454F" w:rsidP="00195CE9">
              <w:pPr>
                <w:pStyle w:val="Footer"/>
                <w:spacing w:after="0" w:line="240" w:lineRule="auto"/>
                <w:contextualSpacing/>
                <w:rPr>
                  <w:rStyle w:val="Hyperlink"/>
                  <w:sz w:val="12"/>
                  <w:szCs w:val="12"/>
                </w:rPr>
              </w:pPr>
              <w:r w:rsidRPr="00346567">
                <w:rPr>
                  <w:rStyle w:val="Hyperlink"/>
                  <w:sz w:val="12"/>
                  <w:szCs w:val="12"/>
                </w:rPr>
                <w:t>mentalhealth@surveycoordination.com</w:t>
              </w:r>
            </w:p>
          </w:tc>
        </w:tr>
        <w:tr w:rsidR="0058454F" w:rsidRPr="00346567" w14:paraId="6DC36912" w14:textId="77777777" w:rsidTr="00CF7028">
          <w:trPr>
            <w:trHeight w:val="156"/>
          </w:trPr>
          <w:tc>
            <w:tcPr>
              <w:tcW w:w="2240" w:type="pct"/>
            </w:tcPr>
            <w:p w14:paraId="6314D32B" w14:textId="77777777" w:rsidR="0058454F" w:rsidRPr="00346567" w:rsidRDefault="0058454F" w:rsidP="00195CE9">
              <w:pPr>
                <w:pStyle w:val="Footer"/>
                <w:spacing w:after="0" w:line="240" w:lineRule="auto"/>
                <w:contextualSpacing/>
                <w:rPr>
                  <w:sz w:val="12"/>
                  <w:szCs w:val="14"/>
                </w:rPr>
              </w:pPr>
              <w:r w:rsidRPr="00346567">
                <w:rPr>
                  <w:sz w:val="12"/>
                  <w:szCs w:val="14"/>
                </w:rPr>
                <w:t>Tel: + 44 (0) 1865 208127</w:t>
              </w:r>
            </w:p>
            <w:p w14:paraId="6AB18690" w14:textId="1EFF757B" w:rsidR="00E80F69" w:rsidRPr="00346567" w:rsidRDefault="00E80F69" w:rsidP="00195CE9">
              <w:pPr>
                <w:pStyle w:val="Footer"/>
                <w:spacing w:after="0" w:line="240" w:lineRule="auto"/>
                <w:contextualSpacing/>
                <w:rPr>
                  <w:sz w:val="12"/>
                  <w:szCs w:val="12"/>
                </w:rPr>
              </w:pPr>
              <w:r w:rsidRPr="00346567">
                <w:rPr>
                  <w:sz w:val="12"/>
                  <w:szCs w:val="12"/>
                </w:rPr>
                <w:t>P10</w:t>
              </w:r>
              <w:r w:rsidR="00ED0713" w:rsidRPr="00346567">
                <w:rPr>
                  <w:sz w:val="12"/>
                  <w:szCs w:val="12"/>
                </w:rPr>
                <w:t>2083</w:t>
              </w:r>
              <w:r w:rsidRPr="00346567">
                <w:rPr>
                  <w:sz w:val="12"/>
                  <w:szCs w:val="12"/>
                </w:rPr>
                <w:t xml:space="preserve"> | CMH26 | CD</w:t>
              </w:r>
              <w:r w:rsidR="00EC58AF" w:rsidRPr="00346567">
                <w:rPr>
                  <w:sz w:val="12"/>
                  <w:szCs w:val="12"/>
                </w:rPr>
                <w:t xml:space="preserve"> CL SG</w:t>
              </w:r>
              <w:r w:rsidRPr="00346567">
                <w:rPr>
                  <w:sz w:val="12"/>
                  <w:szCs w:val="12"/>
                </w:rPr>
                <w:t xml:space="preserve"> | </w:t>
              </w:r>
              <w:r w:rsidRPr="00346567">
                <w:rPr>
                  <w:sz w:val="12"/>
                  <w:szCs w:val="12"/>
                </w:rPr>
                <w:fldChar w:fldCharType="begin"/>
              </w:r>
              <w:r w:rsidRPr="00346567">
                <w:rPr>
                  <w:sz w:val="12"/>
                  <w:szCs w:val="12"/>
                </w:rPr>
                <w:instrText xml:space="preserve"> SAVEDATE  \@ "dd MMMM yyyy"  \* MERGEFORMAT </w:instrText>
              </w:r>
              <w:r w:rsidRPr="00346567">
                <w:rPr>
                  <w:sz w:val="12"/>
                  <w:szCs w:val="12"/>
                </w:rPr>
                <w:fldChar w:fldCharType="separate"/>
              </w:r>
              <w:r w:rsidR="00C27A2E">
                <w:rPr>
                  <w:noProof/>
                  <w:sz w:val="12"/>
                  <w:szCs w:val="12"/>
                </w:rPr>
                <w:t>11 June 2026</w:t>
              </w:r>
              <w:r w:rsidRPr="00346567">
                <w:rPr>
                  <w:sz w:val="12"/>
                  <w:szCs w:val="12"/>
                </w:rPr>
                <w:fldChar w:fldCharType="end"/>
              </w:r>
              <w:r w:rsidRPr="00346567">
                <w:rPr>
                  <w:sz w:val="12"/>
                  <w:szCs w:val="12"/>
                </w:rPr>
                <w:t xml:space="preserve"> | </w:t>
              </w:r>
              <w:r w:rsidR="00EC58AF" w:rsidRPr="00346567">
                <w:rPr>
                  <w:sz w:val="12"/>
                  <w:szCs w:val="12"/>
                </w:rPr>
                <w:t>V</w:t>
              </w:r>
              <w:r w:rsidR="00195CC6" w:rsidRPr="00346567">
                <w:rPr>
                  <w:sz w:val="12"/>
                  <w:szCs w:val="12"/>
                </w:rPr>
                <w:t>4</w:t>
              </w:r>
              <w:r w:rsidR="00E82EBF" w:rsidRPr="00346567">
                <w:rPr>
                  <w:sz w:val="12"/>
                  <w:szCs w:val="12"/>
                </w:rPr>
                <w:t xml:space="preserve"> | Protect</w:t>
              </w:r>
            </w:p>
          </w:tc>
          <w:tc>
            <w:tcPr>
              <w:tcW w:w="1416" w:type="pct"/>
            </w:tcPr>
            <w:p w14:paraId="37843E05" w14:textId="77777777" w:rsidR="0058454F" w:rsidRPr="00346567" w:rsidRDefault="0058454F" w:rsidP="00195CE9">
              <w:pPr>
                <w:pStyle w:val="Footer"/>
                <w:spacing w:after="0" w:line="240" w:lineRule="auto"/>
                <w:contextualSpacing/>
                <w:rPr>
                  <w:sz w:val="12"/>
                  <w:szCs w:val="14"/>
                </w:rPr>
              </w:pPr>
            </w:p>
          </w:tc>
          <w:tc>
            <w:tcPr>
              <w:tcW w:w="1344" w:type="pct"/>
            </w:tcPr>
            <w:p w14:paraId="674C1B62" w14:textId="77777777" w:rsidR="0058454F" w:rsidRPr="00346567" w:rsidRDefault="0058454F" w:rsidP="00195CE9">
              <w:pPr>
                <w:pStyle w:val="Footer"/>
                <w:spacing w:after="0" w:line="240" w:lineRule="auto"/>
                <w:contextualSpacing/>
                <w:rPr>
                  <w:sz w:val="12"/>
                  <w:szCs w:val="12"/>
                  <w:u w:val="single"/>
                </w:rPr>
              </w:pPr>
              <w:hyperlink r:id="rId1" w:history="1">
                <w:r w:rsidRPr="00346567">
                  <w:rPr>
                    <w:rStyle w:val="Hyperlink"/>
                    <w:sz w:val="12"/>
                    <w:szCs w:val="12"/>
                  </w:rPr>
                  <w:t>NHS Surveys website</w:t>
                </w:r>
              </w:hyperlink>
            </w:p>
          </w:tc>
        </w:tr>
      </w:tbl>
      <w:p w14:paraId="258CBC3D" w14:textId="143A8AE7" w:rsidR="00D073B8" w:rsidRPr="00346567" w:rsidRDefault="00D073B8">
        <w:pPr>
          <w:pStyle w:val="Footer"/>
          <w:jc w:val="right"/>
          <w:rPr>
            <w:sz w:val="18"/>
            <w:szCs w:val="18"/>
          </w:rPr>
        </w:pPr>
        <w:r w:rsidRPr="00346567">
          <w:rPr>
            <w:sz w:val="18"/>
            <w:szCs w:val="18"/>
          </w:rPr>
          <w:fldChar w:fldCharType="begin"/>
        </w:r>
        <w:r w:rsidRPr="00346567">
          <w:rPr>
            <w:sz w:val="18"/>
            <w:szCs w:val="18"/>
          </w:rPr>
          <w:instrText xml:space="preserve"> PAGE   \* MERGEFORMAT </w:instrText>
        </w:r>
        <w:r w:rsidRPr="00346567">
          <w:rPr>
            <w:sz w:val="18"/>
            <w:szCs w:val="18"/>
          </w:rPr>
          <w:fldChar w:fldCharType="separate"/>
        </w:r>
        <w:r w:rsidR="00B41C69" w:rsidRPr="00346567">
          <w:rPr>
            <w:sz w:val="18"/>
            <w:szCs w:val="18"/>
          </w:rPr>
          <w:t>1</w:t>
        </w:r>
        <w:r w:rsidRPr="00346567">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BBD7" w14:textId="77777777" w:rsidR="00D073B8" w:rsidRPr="00346567" w:rsidRDefault="00D073B8" w:rsidP="00B242DF">
    <w:pPr>
      <w:spacing w:after="0" w:line="240" w:lineRule="auto"/>
      <w:contextualSpacing/>
    </w:pPr>
  </w:p>
  <w:tbl>
    <w:tblPr>
      <w:tblW w:w="5000" w:type="pct"/>
      <w:tblLook w:val="04A0" w:firstRow="1" w:lastRow="0" w:firstColumn="1" w:lastColumn="0" w:noHBand="0" w:noVBand="1"/>
    </w:tblPr>
    <w:tblGrid>
      <w:gridCol w:w="4318"/>
      <w:gridCol w:w="2729"/>
      <w:gridCol w:w="2591"/>
    </w:tblGrid>
    <w:tr w:rsidR="00D073B8" w:rsidRPr="00346567" w14:paraId="3B42B595" w14:textId="77777777" w:rsidTr="004B4501">
      <w:trPr>
        <w:trHeight w:val="285"/>
      </w:trPr>
      <w:tc>
        <w:tcPr>
          <w:tcW w:w="2240" w:type="pct"/>
        </w:tcPr>
        <w:p w14:paraId="1F22FCFA" w14:textId="4D7C6DEB" w:rsidR="00D073B8" w:rsidRPr="00346567" w:rsidRDefault="00D073B8" w:rsidP="00B242DF">
          <w:pPr>
            <w:pStyle w:val="Footer"/>
            <w:spacing w:after="0" w:line="240" w:lineRule="auto"/>
            <w:contextualSpacing/>
            <w:rPr>
              <w:sz w:val="12"/>
              <w:szCs w:val="14"/>
            </w:rPr>
          </w:pPr>
          <w:r w:rsidRPr="00346567">
            <w:rPr>
              <w:sz w:val="12"/>
              <w:szCs w:val="14"/>
            </w:rPr>
            <w:t>©202</w:t>
          </w:r>
          <w:r w:rsidR="00706298" w:rsidRPr="00346567">
            <w:rPr>
              <w:sz w:val="12"/>
              <w:szCs w:val="14"/>
            </w:rPr>
            <w:t>4</w:t>
          </w:r>
          <w:r w:rsidRPr="00346567">
            <w:rPr>
              <w:sz w:val="12"/>
              <w:szCs w:val="14"/>
            </w:rPr>
            <w:t xml:space="preserve"> Care Quality Commission. All Rights Reserved.</w:t>
          </w:r>
        </w:p>
      </w:tc>
      <w:tc>
        <w:tcPr>
          <w:tcW w:w="1416" w:type="pct"/>
        </w:tcPr>
        <w:p w14:paraId="1C4FBC71" w14:textId="77777777" w:rsidR="00D073B8" w:rsidRPr="00346567" w:rsidRDefault="00D073B8" w:rsidP="00B242DF">
          <w:pPr>
            <w:pStyle w:val="Footer"/>
            <w:spacing w:after="0" w:line="240" w:lineRule="auto"/>
            <w:contextualSpacing/>
            <w:rPr>
              <w:sz w:val="12"/>
              <w:szCs w:val="14"/>
            </w:rPr>
          </w:pPr>
        </w:p>
      </w:tc>
      <w:tc>
        <w:tcPr>
          <w:tcW w:w="1344" w:type="pct"/>
        </w:tcPr>
        <w:p w14:paraId="39FD08AD" w14:textId="77777777" w:rsidR="00D073B8" w:rsidRPr="00346567" w:rsidRDefault="00D073B8" w:rsidP="00B242DF">
          <w:pPr>
            <w:pStyle w:val="Footer"/>
            <w:spacing w:after="0" w:line="240" w:lineRule="auto"/>
            <w:contextualSpacing/>
            <w:rPr>
              <w:sz w:val="12"/>
              <w:szCs w:val="14"/>
            </w:rPr>
          </w:pPr>
        </w:p>
      </w:tc>
    </w:tr>
    <w:tr w:rsidR="00D073B8" w:rsidRPr="00346567" w14:paraId="65DB2255" w14:textId="77777777" w:rsidTr="004B4501">
      <w:trPr>
        <w:trHeight w:val="105"/>
      </w:trPr>
      <w:tc>
        <w:tcPr>
          <w:tcW w:w="2240" w:type="pct"/>
        </w:tcPr>
        <w:p w14:paraId="093CDBB7" w14:textId="6BFC27D5" w:rsidR="00D073B8" w:rsidRPr="00346567" w:rsidRDefault="00D073B8" w:rsidP="00B242DF">
          <w:pPr>
            <w:pStyle w:val="Footer"/>
            <w:spacing w:after="0" w:line="240" w:lineRule="auto"/>
            <w:contextualSpacing/>
            <w:rPr>
              <w:sz w:val="12"/>
              <w:szCs w:val="14"/>
            </w:rPr>
          </w:pPr>
          <w:r w:rsidRPr="00346567">
            <w:rPr>
              <w:sz w:val="12"/>
              <w:szCs w:val="14"/>
            </w:rPr>
            <w:t xml:space="preserve">Survey Coordination Centre </w:t>
          </w:r>
        </w:p>
      </w:tc>
      <w:tc>
        <w:tcPr>
          <w:tcW w:w="1416" w:type="pct"/>
        </w:tcPr>
        <w:p w14:paraId="7EC5B300" w14:textId="77777777" w:rsidR="00D073B8" w:rsidRPr="00346567" w:rsidRDefault="00D073B8" w:rsidP="00B242DF">
          <w:pPr>
            <w:pStyle w:val="Footer"/>
            <w:spacing w:after="0" w:line="240" w:lineRule="auto"/>
            <w:contextualSpacing/>
            <w:rPr>
              <w:sz w:val="12"/>
              <w:szCs w:val="14"/>
            </w:rPr>
          </w:pPr>
        </w:p>
      </w:tc>
      <w:tc>
        <w:tcPr>
          <w:tcW w:w="1344" w:type="pct"/>
        </w:tcPr>
        <w:p w14:paraId="0170F7B2" w14:textId="482724AC" w:rsidR="00D073B8" w:rsidRPr="00346567" w:rsidRDefault="00D073B8" w:rsidP="00B242DF">
          <w:pPr>
            <w:pStyle w:val="Footer"/>
            <w:spacing w:after="0" w:line="240" w:lineRule="auto"/>
            <w:contextualSpacing/>
            <w:rPr>
              <w:rStyle w:val="Hyperlink"/>
              <w:sz w:val="12"/>
              <w:szCs w:val="12"/>
            </w:rPr>
          </w:pPr>
          <w:r w:rsidRPr="00346567">
            <w:rPr>
              <w:rStyle w:val="Hyperlink"/>
              <w:sz w:val="12"/>
              <w:szCs w:val="12"/>
            </w:rPr>
            <w:t>mentalhealth@surveycoordination.com</w:t>
          </w:r>
        </w:p>
      </w:tc>
    </w:tr>
    <w:tr w:rsidR="00D073B8" w:rsidRPr="00346567" w14:paraId="2B06FFC9" w14:textId="77777777" w:rsidTr="00721B23">
      <w:trPr>
        <w:trHeight w:val="156"/>
      </w:trPr>
      <w:tc>
        <w:tcPr>
          <w:tcW w:w="2240" w:type="pct"/>
        </w:tcPr>
        <w:p w14:paraId="0A20223C" w14:textId="77777777" w:rsidR="00D073B8" w:rsidRPr="00346567" w:rsidRDefault="00D073B8" w:rsidP="00B242DF">
          <w:pPr>
            <w:pStyle w:val="Footer"/>
            <w:spacing w:after="0" w:line="240" w:lineRule="auto"/>
            <w:contextualSpacing/>
            <w:rPr>
              <w:sz w:val="12"/>
              <w:szCs w:val="14"/>
            </w:rPr>
          </w:pPr>
          <w:r w:rsidRPr="00346567">
            <w:rPr>
              <w:sz w:val="12"/>
              <w:szCs w:val="14"/>
            </w:rPr>
            <w:t>Tel: + 44 (0) 1865 208127</w:t>
          </w:r>
        </w:p>
        <w:p w14:paraId="22C0F957" w14:textId="62ED7AF7" w:rsidR="00ED0713" w:rsidRPr="00346567" w:rsidRDefault="00ED0713" w:rsidP="00B242DF">
          <w:pPr>
            <w:pStyle w:val="Footer"/>
            <w:spacing w:after="0" w:line="240" w:lineRule="auto"/>
            <w:contextualSpacing/>
            <w:rPr>
              <w:sz w:val="12"/>
              <w:szCs w:val="14"/>
            </w:rPr>
          </w:pPr>
          <w:r w:rsidRPr="00346567">
            <w:rPr>
              <w:sz w:val="12"/>
              <w:szCs w:val="12"/>
            </w:rPr>
            <w:t xml:space="preserve">P102083 | CMH26 | CD | </w:t>
          </w:r>
          <w:r w:rsidRPr="00346567">
            <w:rPr>
              <w:sz w:val="12"/>
              <w:szCs w:val="12"/>
            </w:rPr>
            <w:fldChar w:fldCharType="begin"/>
          </w:r>
          <w:r w:rsidRPr="00346567">
            <w:rPr>
              <w:sz w:val="12"/>
              <w:szCs w:val="12"/>
            </w:rPr>
            <w:instrText xml:space="preserve"> SAVEDATE  \@ "dd MMMM yyyy"  \* MERGEFORMAT </w:instrText>
          </w:r>
          <w:r w:rsidRPr="00346567">
            <w:rPr>
              <w:sz w:val="12"/>
              <w:szCs w:val="12"/>
            </w:rPr>
            <w:fldChar w:fldCharType="separate"/>
          </w:r>
          <w:r w:rsidR="00C27A2E">
            <w:rPr>
              <w:noProof/>
              <w:sz w:val="12"/>
              <w:szCs w:val="12"/>
            </w:rPr>
            <w:t>11 June 2026</w:t>
          </w:r>
          <w:r w:rsidRPr="00346567">
            <w:rPr>
              <w:sz w:val="12"/>
              <w:szCs w:val="12"/>
            </w:rPr>
            <w:fldChar w:fldCharType="end"/>
          </w:r>
          <w:r w:rsidRPr="00346567">
            <w:rPr>
              <w:sz w:val="12"/>
              <w:szCs w:val="12"/>
            </w:rPr>
            <w:t xml:space="preserve"> | V0.</w:t>
          </w:r>
          <w:r w:rsidR="00B3136E" w:rsidRPr="00346567">
            <w:rPr>
              <w:sz w:val="12"/>
              <w:szCs w:val="12"/>
            </w:rPr>
            <w:t>2</w:t>
          </w:r>
        </w:p>
      </w:tc>
      <w:tc>
        <w:tcPr>
          <w:tcW w:w="1416" w:type="pct"/>
        </w:tcPr>
        <w:p w14:paraId="602A311B" w14:textId="77777777" w:rsidR="00D073B8" w:rsidRPr="00346567" w:rsidRDefault="00D073B8" w:rsidP="00B242DF">
          <w:pPr>
            <w:pStyle w:val="Footer"/>
            <w:spacing w:after="0" w:line="240" w:lineRule="auto"/>
            <w:contextualSpacing/>
            <w:rPr>
              <w:sz w:val="12"/>
              <w:szCs w:val="14"/>
            </w:rPr>
          </w:pPr>
        </w:p>
      </w:tc>
      <w:tc>
        <w:tcPr>
          <w:tcW w:w="1344" w:type="pct"/>
        </w:tcPr>
        <w:p w14:paraId="4DAAC2FB" w14:textId="1A5A3300" w:rsidR="00D073B8" w:rsidRPr="00346567" w:rsidRDefault="00D073B8" w:rsidP="00B242DF">
          <w:pPr>
            <w:pStyle w:val="Footer"/>
            <w:spacing w:after="0" w:line="240" w:lineRule="auto"/>
            <w:contextualSpacing/>
            <w:rPr>
              <w:sz w:val="12"/>
              <w:szCs w:val="12"/>
              <w:u w:val="single"/>
            </w:rPr>
          </w:pPr>
          <w:hyperlink r:id="rId1" w:history="1">
            <w:r w:rsidRPr="00346567">
              <w:rPr>
                <w:rStyle w:val="Hyperlink"/>
                <w:sz w:val="12"/>
                <w:szCs w:val="12"/>
              </w:rPr>
              <w:t>NHS Surveys website</w:t>
            </w:r>
          </w:hyperlink>
        </w:p>
      </w:tc>
    </w:tr>
  </w:tbl>
  <w:p w14:paraId="468F8B60" w14:textId="2382663C" w:rsidR="00D073B8" w:rsidRPr="00346567" w:rsidRDefault="00D073B8" w:rsidP="00706298">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1080"/>
      <w:docPartObj>
        <w:docPartGallery w:val="Page Numbers (Bottom of Page)"/>
        <w:docPartUnique/>
      </w:docPartObj>
    </w:sdtPr>
    <w:sdtContent>
      <w:p w14:paraId="17F48620" w14:textId="77777777" w:rsidR="0058454F" w:rsidRPr="00346567" w:rsidRDefault="0058454F">
        <w:pPr>
          <w:pStyle w:val="Footer"/>
          <w:jc w:val="right"/>
        </w:pPr>
      </w:p>
      <w:tbl>
        <w:tblPr>
          <w:tblW w:w="5000" w:type="pct"/>
          <w:tblLook w:val="04A0" w:firstRow="1" w:lastRow="0" w:firstColumn="1" w:lastColumn="0" w:noHBand="0" w:noVBand="1"/>
        </w:tblPr>
        <w:tblGrid>
          <w:gridCol w:w="4318"/>
          <w:gridCol w:w="2729"/>
          <w:gridCol w:w="2591"/>
        </w:tblGrid>
        <w:tr w:rsidR="0058454F" w:rsidRPr="00346567" w14:paraId="469DA517" w14:textId="77777777" w:rsidTr="00CF7028">
          <w:trPr>
            <w:trHeight w:val="285"/>
          </w:trPr>
          <w:tc>
            <w:tcPr>
              <w:tcW w:w="2240" w:type="pct"/>
            </w:tcPr>
            <w:p w14:paraId="1ACA47B4" w14:textId="2A486C2A" w:rsidR="0058454F" w:rsidRPr="00346567" w:rsidRDefault="0058454F" w:rsidP="00ED0713">
              <w:pPr>
                <w:pStyle w:val="Footer"/>
                <w:spacing w:after="0" w:line="240" w:lineRule="auto"/>
                <w:contextualSpacing/>
                <w:rPr>
                  <w:sz w:val="12"/>
                  <w:szCs w:val="14"/>
                </w:rPr>
              </w:pPr>
              <w:r w:rsidRPr="00346567">
                <w:rPr>
                  <w:sz w:val="12"/>
                  <w:szCs w:val="14"/>
                </w:rPr>
                <w:t>©202</w:t>
              </w:r>
              <w:r w:rsidR="00003DF7" w:rsidRPr="00346567">
                <w:rPr>
                  <w:sz w:val="12"/>
                  <w:szCs w:val="14"/>
                </w:rPr>
                <w:t>6</w:t>
              </w:r>
              <w:r w:rsidRPr="00346567">
                <w:rPr>
                  <w:sz w:val="12"/>
                  <w:szCs w:val="14"/>
                </w:rPr>
                <w:t xml:space="preserve"> Care Quality Commission. All Rights Reserved.</w:t>
              </w:r>
            </w:p>
          </w:tc>
          <w:tc>
            <w:tcPr>
              <w:tcW w:w="1416" w:type="pct"/>
            </w:tcPr>
            <w:p w14:paraId="5D2D8234" w14:textId="77777777" w:rsidR="0058454F" w:rsidRPr="00346567" w:rsidRDefault="0058454F" w:rsidP="00ED0713">
              <w:pPr>
                <w:pStyle w:val="Footer"/>
                <w:spacing w:after="0" w:line="240" w:lineRule="auto"/>
                <w:contextualSpacing/>
                <w:rPr>
                  <w:sz w:val="12"/>
                  <w:szCs w:val="14"/>
                </w:rPr>
              </w:pPr>
            </w:p>
          </w:tc>
          <w:tc>
            <w:tcPr>
              <w:tcW w:w="1344" w:type="pct"/>
            </w:tcPr>
            <w:p w14:paraId="35E8FF79" w14:textId="77777777" w:rsidR="0058454F" w:rsidRPr="00346567" w:rsidRDefault="0058454F" w:rsidP="00ED0713">
              <w:pPr>
                <w:pStyle w:val="Footer"/>
                <w:spacing w:after="0" w:line="240" w:lineRule="auto"/>
                <w:contextualSpacing/>
                <w:rPr>
                  <w:sz w:val="12"/>
                  <w:szCs w:val="14"/>
                </w:rPr>
              </w:pPr>
            </w:p>
          </w:tc>
        </w:tr>
        <w:tr w:rsidR="0058454F" w:rsidRPr="00346567" w14:paraId="3E2DB23E" w14:textId="77777777" w:rsidTr="00CF7028">
          <w:trPr>
            <w:trHeight w:val="105"/>
          </w:trPr>
          <w:tc>
            <w:tcPr>
              <w:tcW w:w="2240" w:type="pct"/>
            </w:tcPr>
            <w:p w14:paraId="28D33EEB" w14:textId="77777777" w:rsidR="0058454F" w:rsidRPr="00346567" w:rsidRDefault="0058454F" w:rsidP="00ED0713">
              <w:pPr>
                <w:pStyle w:val="Footer"/>
                <w:spacing w:after="0" w:line="240" w:lineRule="auto"/>
                <w:contextualSpacing/>
                <w:rPr>
                  <w:sz w:val="12"/>
                  <w:szCs w:val="14"/>
                </w:rPr>
              </w:pPr>
              <w:r w:rsidRPr="00346567">
                <w:rPr>
                  <w:sz w:val="12"/>
                  <w:szCs w:val="14"/>
                </w:rPr>
                <w:t xml:space="preserve">Survey Coordination Centre </w:t>
              </w:r>
            </w:p>
          </w:tc>
          <w:tc>
            <w:tcPr>
              <w:tcW w:w="1416" w:type="pct"/>
            </w:tcPr>
            <w:p w14:paraId="4B2195DC" w14:textId="77777777" w:rsidR="0058454F" w:rsidRPr="00346567" w:rsidRDefault="0058454F" w:rsidP="00ED0713">
              <w:pPr>
                <w:pStyle w:val="Footer"/>
                <w:spacing w:after="0" w:line="240" w:lineRule="auto"/>
                <w:contextualSpacing/>
                <w:rPr>
                  <w:sz w:val="12"/>
                  <w:szCs w:val="14"/>
                </w:rPr>
              </w:pPr>
            </w:p>
          </w:tc>
          <w:tc>
            <w:tcPr>
              <w:tcW w:w="1344" w:type="pct"/>
            </w:tcPr>
            <w:p w14:paraId="627F069D" w14:textId="77777777" w:rsidR="0058454F" w:rsidRPr="00346567" w:rsidRDefault="0058454F" w:rsidP="00ED0713">
              <w:pPr>
                <w:pStyle w:val="Footer"/>
                <w:spacing w:after="0" w:line="240" w:lineRule="auto"/>
                <w:contextualSpacing/>
                <w:rPr>
                  <w:rStyle w:val="Hyperlink"/>
                  <w:sz w:val="12"/>
                  <w:szCs w:val="12"/>
                </w:rPr>
              </w:pPr>
              <w:r w:rsidRPr="00346567">
                <w:rPr>
                  <w:rStyle w:val="Hyperlink"/>
                  <w:sz w:val="12"/>
                  <w:szCs w:val="12"/>
                </w:rPr>
                <w:t>mentalhealth@surveycoordination.com</w:t>
              </w:r>
            </w:p>
          </w:tc>
        </w:tr>
        <w:tr w:rsidR="0058454F" w:rsidRPr="00346567" w14:paraId="3C92099C" w14:textId="77777777" w:rsidTr="00CF7028">
          <w:trPr>
            <w:trHeight w:val="156"/>
          </w:trPr>
          <w:tc>
            <w:tcPr>
              <w:tcW w:w="2240" w:type="pct"/>
            </w:tcPr>
            <w:p w14:paraId="7C092E46" w14:textId="77777777" w:rsidR="0058454F" w:rsidRPr="00346567" w:rsidRDefault="0058454F" w:rsidP="00ED0713">
              <w:pPr>
                <w:pStyle w:val="Footer"/>
                <w:spacing w:after="0" w:line="240" w:lineRule="auto"/>
                <w:contextualSpacing/>
                <w:rPr>
                  <w:sz w:val="12"/>
                  <w:szCs w:val="14"/>
                </w:rPr>
              </w:pPr>
              <w:r w:rsidRPr="00346567">
                <w:rPr>
                  <w:sz w:val="12"/>
                  <w:szCs w:val="14"/>
                </w:rPr>
                <w:t>Tel: + 44 (0) 1865 208127</w:t>
              </w:r>
            </w:p>
            <w:p w14:paraId="7A1BBC00" w14:textId="49A87752" w:rsidR="00ED0713" w:rsidRPr="00346567" w:rsidRDefault="00ED0713" w:rsidP="00ED0713">
              <w:pPr>
                <w:pStyle w:val="Footer"/>
                <w:spacing w:after="0" w:line="240" w:lineRule="auto"/>
                <w:contextualSpacing/>
                <w:rPr>
                  <w:sz w:val="12"/>
                  <w:szCs w:val="14"/>
                </w:rPr>
              </w:pPr>
              <w:r w:rsidRPr="00346567">
                <w:rPr>
                  <w:sz w:val="12"/>
                  <w:szCs w:val="12"/>
                </w:rPr>
                <w:t xml:space="preserve">P102083 | CMH26 | CD | </w:t>
              </w:r>
              <w:r w:rsidRPr="00346567">
                <w:rPr>
                  <w:sz w:val="12"/>
                  <w:szCs w:val="12"/>
                </w:rPr>
                <w:fldChar w:fldCharType="begin"/>
              </w:r>
              <w:r w:rsidRPr="00346567">
                <w:rPr>
                  <w:sz w:val="12"/>
                  <w:szCs w:val="12"/>
                </w:rPr>
                <w:instrText xml:space="preserve"> SAVEDATE  \@ "dd MMMM yyyy"  \* MERGEFORMAT </w:instrText>
              </w:r>
              <w:r w:rsidRPr="00346567">
                <w:rPr>
                  <w:sz w:val="12"/>
                  <w:szCs w:val="12"/>
                </w:rPr>
                <w:fldChar w:fldCharType="separate"/>
              </w:r>
              <w:r w:rsidR="00C27A2E">
                <w:rPr>
                  <w:noProof/>
                  <w:sz w:val="12"/>
                  <w:szCs w:val="12"/>
                </w:rPr>
                <w:t>11 June 2026</w:t>
              </w:r>
              <w:r w:rsidRPr="00346567">
                <w:rPr>
                  <w:sz w:val="12"/>
                  <w:szCs w:val="12"/>
                </w:rPr>
                <w:fldChar w:fldCharType="end"/>
              </w:r>
              <w:r w:rsidRPr="00346567">
                <w:rPr>
                  <w:sz w:val="12"/>
                  <w:szCs w:val="12"/>
                </w:rPr>
                <w:t xml:space="preserve"> | </w:t>
              </w:r>
              <w:r w:rsidR="00EC6923" w:rsidRPr="00346567">
                <w:rPr>
                  <w:sz w:val="12"/>
                  <w:szCs w:val="12"/>
                </w:rPr>
                <w:t>V</w:t>
              </w:r>
              <w:r w:rsidR="005E634E" w:rsidRPr="00346567">
                <w:rPr>
                  <w:sz w:val="12"/>
                  <w:szCs w:val="12"/>
                </w:rPr>
                <w:t>3</w:t>
              </w:r>
              <w:r w:rsidR="00850381" w:rsidRPr="00346567">
                <w:rPr>
                  <w:sz w:val="12"/>
                  <w:szCs w:val="12"/>
                </w:rPr>
                <w:t xml:space="preserve"> | Protect</w:t>
              </w:r>
              <w:r w:rsidR="00D443C8" w:rsidRPr="00346567">
                <w:rPr>
                  <w:sz w:val="12"/>
                  <w:szCs w:val="12"/>
                </w:rPr>
                <w:t xml:space="preserve"> </w:t>
              </w:r>
            </w:p>
          </w:tc>
          <w:tc>
            <w:tcPr>
              <w:tcW w:w="1416" w:type="pct"/>
            </w:tcPr>
            <w:p w14:paraId="15085725" w14:textId="77777777" w:rsidR="0058454F" w:rsidRPr="00346567" w:rsidRDefault="0058454F" w:rsidP="00ED0713">
              <w:pPr>
                <w:pStyle w:val="Footer"/>
                <w:spacing w:after="0" w:line="240" w:lineRule="auto"/>
                <w:contextualSpacing/>
                <w:rPr>
                  <w:sz w:val="12"/>
                  <w:szCs w:val="14"/>
                </w:rPr>
              </w:pPr>
            </w:p>
          </w:tc>
          <w:tc>
            <w:tcPr>
              <w:tcW w:w="1344" w:type="pct"/>
            </w:tcPr>
            <w:p w14:paraId="7C03E5C1" w14:textId="77777777" w:rsidR="0058454F" w:rsidRPr="00346567" w:rsidRDefault="0058454F" w:rsidP="00ED0713">
              <w:pPr>
                <w:pStyle w:val="Footer"/>
                <w:spacing w:after="0" w:line="240" w:lineRule="auto"/>
                <w:contextualSpacing/>
                <w:rPr>
                  <w:sz w:val="12"/>
                  <w:szCs w:val="12"/>
                  <w:u w:val="single"/>
                </w:rPr>
              </w:pPr>
              <w:hyperlink r:id="rId1" w:history="1">
                <w:r w:rsidRPr="00346567">
                  <w:rPr>
                    <w:rStyle w:val="Hyperlink"/>
                    <w:sz w:val="12"/>
                    <w:szCs w:val="12"/>
                  </w:rPr>
                  <w:t>NHS Surveys website</w:t>
                </w:r>
              </w:hyperlink>
            </w:p>
          </w:tc>
        </w:tr>
      </w:tbl>
      <w:p w14:paraId="5A8EFC20" w14:textId="08BEBA0F" w:rsidR="00D073B8" w:rsidRPr="00346567" w:rsidRDefault="00D073B8">
        <w:pPr>
          <w:pStyle w:val="Footer"/>
          <w:jc w:val="right"/>
        </w:pPr>
        <w:r w:rsidRPr="00346567">
          <w:fldChar w:fldCharType="begin"/>
        </w:r>
        <w:r w:rsidRPr="00346567">
          <w:instrText xml:space="preserve"> PAGE   \* MERGEFORMAT </w:instrText>
        </w:r>
        <w:r w:rsidRPr="00346567">
          <w:fldChar w:fldCharType="separate"/>
        </w:r>
        <w:r w:rsidR="00B41C69" w:rsidRPr="00346567">
          <w:t>3</w:t>
        </w:r>
        <w:r w:rsidRPr="0034656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C375" w14:textId="77777777" w:rsidR="00897FE8" w:rsidRPr="00346567" w:rsidRDefault="00897FE8" w:rsidP="00096FA4">
      <w:pPr>
        <w:spacing w:after="0" w:line="240" w:lineRule="auto"/>
      </w:pPr>
      <w:r w:rsidRPr="00346567">
        <w:separator/>
      </w:r>
    </w:p>
  </w:footnote>
  <w:footnote w:type="continuationSeparator" w:id="0">
    <w:p w14:paraId="1D673620" w14:textId="77777777" w:rsidR="00897FE8" w:rsidRPr="00346567" w:rsidRDefault="00897FE8" w:rsidP="00096FA4">
      <w:pPr>
        <w:spacing w:after="0" w:line="240" w:lineRule="auto"/>
      </w:pPr>
      <w:r w:rsidRPr="00346567">
        <w:continuationSeparator/>
      </w:r>
    </w:p>
  </w:footnote>
  <w:footnote w:type="continuationNotice" w:id="1">
    <w:p w14:paraId="1F691AE0" w14:textId="77777777" w:rsidR="00897FE8" w:rsidRPr="00346567" w:rsidRDefault="00897FE8">
      <w:pPr>
        <w:spacing w:after="0" w:line="240" w:lineRule="auto"/>
      </w:pPr>
    </w:p>
  </w:footnote>
  <w:footnote w:id="2">
    <w:p w14:paraId="4EFA0DC9" w14:textId="77777777" w:rsidR="007B1C31" w:rsidRPr="00346567" w:rsidRDefault="007B1C31" w:rsidP="007B1C31">
      <w:pPr>
        <w:pStyle w:val="FootnoteText"/>
      </w:pPr>
      <w:r w:rsidRPr="00346567">
        <w:rPr>
          <w:rStyle w:val="FootnoteReference"/>
          <w:color w:val="auto"/>
        </w:rPr>
        <w:footnoteRef/>
      </w:r>
      <w:r w:rsidRPr="00346567">
        <w:rPr>
          <w:color w:val="auto"/>
        </w:rPr>
        <w:t xml:space="preserve"> </w:t>
      </w:r>
      <w:r w:rsidRPr="00346567">
        <w:rPr>
          <w:sz w:val="18"/>
          <w:szCs w:val="18"/>
          <w:shd w:val="clear" w:color="auto" w:fill="FFFFFF"/>
        </w:rPr>
        <w:t>The </w:t>
      </w:r>
      <w:r w:rsidRPr="00346567">
        <w:rPr>
          <w:i/>
          <w:iCs/>
          <w:sz w:val="18"/>
          <w:szCs w:val="18"/>
          <w:shd w:val="clear" w:color="auto" w:fill="FFFFFF"/>
        </w:rPr>
        <w:t>NHS Constitution for England</w:t>
      </w:r>
      <w:r w:rsidRPr="00346567">
        <w:rPr>
          <w:sz w:val="18"/>
          <w:szCs w:val="18"/>
          <w:shd w:val="clear" w:color="auto" w:fill="FFFFFF"/>
        </w:rPr>
        <w:t>. Department of Health and Social Care. Available at: &lt;</w:t>
      </w:r>
      <w:hyperlink r:id="rId1" w:history="1">
        <w:r w:rsidRPr="00346567">
          <w:rPr>
            <w:rStyle w:val="Hyperlink"/>
            <w:color w:val="4D4639"/>
            <w:sz w:val="18"/>
            <w:szCs w:val="18"/>
            <w:shd w:val="clear" w:color="auto" w:fill="FFFFFF"/>
          </w:rPr>
          <w:t>https://www.gov.uk/government/publications/the-nhs-constitution-for-england/the-nhs-constitution-for-england</w:t>
        </w:r>
      </w:hyperlink>
      <w:r w:rsidRPr="00346567">
        <w:rPr>
          <w:sz w:val="18"/>
          <w:szCs w:val="18"/>
          <w:shd w:val="clear" w:color="auto" w:fill="FFFFFF"/>
        </w:rPr>
        <w:t>&gt; [Accessed 11 June 2020].</w:t>
      </w:r>
    </w:p>
  </w:footnote>
  <w:footnote w:id="3">
    <w:p w14:paraId="5CB72775" w14:textId="77777777" w:rsidR="00AD46DF" w:rsidRPr="00346567" w:rsidRDefault="00AD46DF" w:rsidP="00AD46DF">
      <w:pPr>
        <w:pStyle w:val="FootnoteText"/>
      </w:pPr>
      <w:r w:rsidRPr="00346567">
        <w:rPr>
          <w:rStyle w:val="FootnoteReference"/>
        </w:rPr>
        <w:footnoteRef/>
      </w:r>
      <w:r w:rsidRPr="00346567">
        <w:t xml:space="preserve"> Arabic, Bengali, Gujarati, Indian Punjabi, Italian, Kurdish Sorani, Polish, Portuguese, Romanian, Spanish, Ukrainian, Urdu.</w:t>
      </w:r>
    </w:p>
  </w:footnote>
  <w:footnote w:id="4">
    <w:p w14:paraId="3365BA9D" w14:textId="69DD08A2" w:rsidR="00D474C1" w:rsidRPr="00346567" w:rsidRDefault="00D474C1">
      <w:pPr>
        <w:pStyle w:val="FootnoteText"/>
      </w:pPr>
      <w:r w:rsidRPr="00346567">
        <w:rPr>
          <w:rStyle w:val="FootnoteReference"/>
        </w:rPr>
        <w:footnoteRef/>
      </w:r>
      <w:r w:rsidRPr="00346567">
        <w:t xml:space="preserve"> Arabic, Bengali, Gujarati, Indian Punjabi, Italian, Kurdish Sorani, Polish, Portuguese, Romanian, Spanish, Ukrainian, Urdu</w:t>
      </w:r>
      <w:r w:rsidR="00E77623" w:rsidRPr="00346567">
        <w:t>.</w:t>
      </w:r>
    </w:p>
  </w:footnote>
  <w:footnote w:id="5">
    <w:p w14:paraId="34BD42B0" w14:textId="77777777" w:rsidR="001970AC" w:rsidRPr="00346567" w:rsidRDefault="001970AC" w:rsidP="001970AC">
      <w:pPr>
        <w:pStyle w:val="FootnoteText"/>
      </w:pPr>
      <w:r w:rsidRPr="00346567">
        <w:rPr>
          <w:rStyle w:val="FootnoteReference"/>
        </w:rPr>
        <w:footnoteRef/>
      </w:r>
      <w:r w:rsidRPr="00346567">
        <w:t xml:space="preserve"> </w:t>
      </w:r>
      <w:r w:rsidRPr="00346567">
        <w:rPr>
          <w:i/>
          <w:iCs/>
          <w:sz w:val="14"/>
          <w:szCs w:val="14"/>
        </w:rPr>
        <w:t xml:space="preserve">1. Sheldon. H, Graham. C, Pothecary. N, Rasul. F. (2007) Increasing response rates: a literature review. Retrieved from </w:t>
      </w:r>
      <w:hyperlink r:id="rId2" w:history="1">
        <w:r w:rsidRPr="00346567">
          <w:rPr>
            <w:rStyle w:val="Hyperlink"/>
            <w:i/>
            <w:iCs/>
            <w:sz w:val="14"/>
            <w:szCs w:val="14"/>
          </w:rPr>
          <w:t>https://www.nhssurveys.org/Filestore/documents/Increasing_response_rates_literature_review.pdf</w:t>
        </w:r>
      </w:hyperlink>
    </w:p>
  </w:footnote>
  <w:footnote w:id="6">
    <w:p w14:paraId="2DE425D3" w14:textId="59CF04D2" w:rsidR="00E94A81" w:rsidRPr="00346567" w:rsidRDefault="00E94A81" w:rsidP="00E94A81">
      <w:pPr>
        <w:pStyle w:val="FootnoteText"/>
      </w:pPr>
      <w:r w:rsidRPr="00346567">
        <w:rPr>
          <w:rStyle w:val="FootnoteReference"/>
        </w:rPr>
        <w:footnoteRef/>
      </w:r>
      <w:r w:rsidRPr="00346567">
        <w:t xml:space="preserve"> SMS grey routing is when an SMS is sent through a legal channel initially, but at some point travels through illegal channels before reaching its destination</w:t>
      </w:r>
      <w:r w:rsidR="00343203" w:rsidRPr="0034656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5CEA" w14:textId="77777777" w:rsidR="00D073B8" w:rsidRPr="00346567" w:rsidRDefault="00D073B8"/>
  <w:p w14:paraId="6CC97B56" w14:textId="77777777" w:rsidR="00D073B8" w:rsidRPr="00346567" w:rsidRDefault="00D073B8"/>
  <w:p w14:paraId="088D75AD" w14:textId="77777777" w:rsidR="00D073B8" w:rsidRPr="00346567" w:rsidRDefault="00D07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7A2D" w14:textId="7909EFA4" w:rsidR="00DA2C86" w:rsidRPr="00346567" w:rsidRDefault="00DA2C86">
    <w:pPr>
      <w:pStyle w:val="Header"/>
    </w:pPr>
    <w:r w:rsidRPr="00346567">
      <w:rPr>
        <w:noProof/>
      </w:rPr>
      <w:drawing>
        <wp:anchor distT="0" distB="0" distL="114300" distR="114300" simplePos="0" relativeHeight="251658240" behindDoc="0" locked="0" layoutInCell="1" allowOverlap="1" wp14:anchorId="0D3B4DD5" wp14:editId="0CB3508F">
          <wp:simplePos x="0" y="0"/>
          <wp:positionH relativeFrom="column">
            <wp:posOffset>5043055</wp:posOffset>
          </wp:positionH>
          <wp:positionV relativeFrom="paragraph">
            <wp:posOffset>-152515</wp:posOffset>
          </wp:positionV>
          <wp:extent cx="1476375" cy="655511"/>
          <wp:effectExtent l="0" t="0" r="0" b="0"/>
          <wp:wrapSquare wrapText="bothSides"/>
          <wp:docPr id="58331198" name="Picture 5833119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14551" name="Picture 92451455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6375" cy="6555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58AA" w14:textId="77777777" w:rsidR="00D073B8" w:rsidRPr="00346567" w:rsidRDefault="00D073B8" w:rsidP="008B4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4477459" o:spid="_x0000_i1025" type="#_x0000_t75" style="width:474.25pt;height:474.7pt;visibility:visible" o:bullet="t">
        <v:imagedata r:id="rId1" o:title=""/>
      </v:shape>
    </w:pict>
  </w:numPicBullet>
  <w:abstractNum w:abstractNumId="0" w15:restartNumberingAfterBreak="0">
    <w:nsid w:val="0723006B"/>
    <w:multiLevelType w:val="multilevel"/>
    <w:tmpl w:val="4A26EF8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5208FB"/>
    <w:multiLevelType w:val="multilevel"/>
    <w:tmpl w:val="0CEC3BB4"/>
    <w:styleLink w:val="JayeshNavinShahEasterEgg"/>
    <w:lvl w:ilvl="0">
      <w:start w:val="1"/>
      <w:numFmt w:val="none"/>
      <w:suff w:val="nothing"/>
      <w:lvlText w:val=""/>
      <w:lvlJc w:val="left"/>
      <w:pPr>
        <w:ind w:left="0" w:firstLine="0"/>
      </w:pPr>
    </w:lvl>
    <w:lvl w:ilvl="1">
      <w:start w:val="1"/>
      <w:numFmt w:val="bullet"/>
      <w:lvlText w:val="▪"/>
      <w:lvlJc w:val="left"/>
      <w:pPr>
        <w:ind w:left="567" w:hanging="283"/>
      </w:pPr>
      <w:rPr>
        <w:rFonts w:ascii="Segoe UI" w:hAnsi="Segoe UI" w:cs="Times New Roman"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bullet"/>
      <w:lvlRestart w:val="1"/>
      <w:lvlText w:val="▪"/>
      <w:lvlJc w:val="left"/>
      <w:pPr>
        <w:ind w:left="567" w:hanging="283"/>
      </w:pPr>
      <w:rPr>
        <w:rFonts w:ascii="Segoe UI" w:hAnsi="Segoe UI" w:cs="Times New Roman" w:hint="default"/>
        <w:b/>
        <w:i w:val="0"/>
        <w:color w:val="E87722"/>
      </w:r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442A45"/>
    <w:multiLevelType w:val="multilevel"/>
    <w:tmpl w:val="79AE9A1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F1E3647"/>
    <w:multiLevelType w:val="multilevel"/>
    <w:tmpl w:val="02DAA004"/>
    <w:lvl w:ilvl="0">
      <w:start w:val="4"/>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8A01A1"/>
    <w:multiLevelType w:val="multilevel"/>
    <w:tmpl w:val="4B12569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2DA30F3"/>
    <w:multiLevelType w:val="hybridMultilevel"/>
    <w:tmpl w:val="A2A03E56"/>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4A2B5C"/>
    <w:multiLevelType w:val="hybridMultilevel"/>
    <w:tmpl w:val="4672F9C4"/>
    <w:lvl w:ilvl="0" w:tplc="BCE2B628">
      <w:start w:val="1"/>
      <w:numFmt w:val="bullet"/>
      <w:lvlText w:val="o"/>
      <w:lvlJc w:val="left"/>
      <w:pPr>
        <w:ind w:left="720" w:hanging="360"/>
      </w:pPr>
      <w:rPr>
        <w:rFonts w:ascii="Courier New" w:hAnsi="Courier New" w:hint="default"/>
        <w:b/>
        <w:i w:val="0"/>
        <w:color w:val="007B4E"/>
      </w:rPr>
    </w:lvl>
    <w:lvl w:ilvl="1" w:tplc="523AE57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F83BFC"/>
    <w:multiLevelType w:val="hybridMultilevel"/>
    <w:tmpl w:val="DD0CBF5C"/>
    <w:name w:val="Subheading22"/>
    <w:lvl w:ilvl="0" w:tplc="48B25D8A">
      <w:start w:val="1"/>
      <w:numFmt w:val="bullet"/>
      <w:lvlText w:val=""/>
      <w:lvlJc w:val="left"/>
      <w:pPr>
        <w:tabs>
          <w:tab w:val="num" w:pos="720"/>
        </w:tabs>
        <w:ind w:left="720" w:hanging="360"/>
      </w:pPr>
      <w:rPr>
        <w:rFonts w:ascii="Symbol" w:hAnsi="Symbol" w:hint="default"/>
        <w:color w:val="0000CC"/>
        <w:sz w:val="20"/>
      </w:rPr>
    </w:lvl>
    <w:lvl w:ilvl="1" w:tplc="D4D6C2DE" w:tentative="1">
      <w:start w:val="1"/>
      <w:numFmt w:val="bullet"/>
      <w:lvlText w:val="o"/>
      <w:lvlJc w:val="left"/>
      <w:pPr>
        <w:tabs>
          <w:tab w:val="num" w:pos="1440"/>
        </w:tabs>
        <w:ind w:left="1440" w:hanging="360"/>
      </w:pPr>
      <w:rPr>
        <w:rFonts w:ascii="Courier New" w:hAnsi="Courier New" w:hint="default"/>
      </w:rPr>
    </w:lvl>
    <w:lvl w:ilvl="2" w:tplc="53E25C82" w:tentative="1">
      <w:start w:val="1"/>
      <w:numFmt w:val="bullet"/>
      <w:lvlText w:val=""/>
      <w:lvlJc w:val="left"/>
      <w:pPr>
        <w:tabs>
          <w:tab w:val="num" w:pos="2160"/>
        </w:tabs>
        <w:ind w:left="2160" w:hanging="360"/>
      </w:pPr>
      <w:rPr>
        <w:rFonts w:ascii="Wingdings" w:hAnsi="Wingdings" w:hint="default"/>
      </w:rPr>
    </w:lvl>
    <w:lvl w:ilvl="3" w:tplc="4708813A" w:tentative="1">
      <w:start w:val="1"/>
      <w:numFmt w:val="bullet"/>
      <w:lvlText w:val=""/>
      <w:lvlJc w:val="left"/>
      <w:pPr>
        <w:tabs>
          <w:tab w:val="num" w:pos="2880"/>
        </w:tabs>
        <w:ind w:left="2880" w:hanging="360"/>
      </w:pPr>
      <w:rPr>
        <w:rFonts w:ascii="Symbol" w:hAnsi="Symbol" w:hint="default"/>
      </w:rPr>
    </w:lvl>
    <w:lvl w:ilvl="4" w:tplc="2EA257CA" w:tentative="1">
      <w:start w:val="1"/>
      <w:numFmt w:val="bullet"/>
      <w:lvlText w:val="o"/>
      <w:lvlJc w:val="left"/>
      <w:pPr>
        <w:tabs>
          <w:tab w:val="num" w:pos="3600"/>
        </w:tabs>
        <w:ind w:left="3600" w:hanging="360"/>
      </w:pPr>
      <w:rPr>
        <w:rFonts w:ascii="Courier New" w:hAnsi="Courier New" w:hint="default"/>
      </w:rPr>
    </w:lvl>
    <w:lvl w:ilvl="5" w:tplc="77FC8928" w:tentative="1">
      <w:start w:val="1"/>
      <w:numFmt w:val="bullet"/>
      <w:lvlText w:val=""/>
      <w:lvlJc w:val="left"/>
      <w:pPr>
        <w:tabs>
          <w:tab w:val="num" w:pos="4320"/>
        </w:tabs>
        <w:ind w:left="4320" w:hanging="360"/>
      </w:pPr>
      <w:rPr>
        <w:rFonts w:ascii="Wingdings" w:hAnsi="Wingdings" w:hint="default"/>
      </w:rPr>
    </w:lvl>
    <w:lvl w:ilvl="6" w:tplc="2CAAEEDE" w:tentative="1">
      <w:start w:val="1"/>
      <w:numFmt w:val="bullet"/>
      <w:lvlText w:val=""/>
      <w:lvlJc w:val="left"/>
      <w:pPr>
        <w:tabs>
          <w:tab w:val="num" w:pos="5040"/>
        </w:tabs>
        <w:ind w:left="5040" w:hanging="360"/>
      </w:pPr>
      <w:rPr>
        <w:rFonts w:ascii="Symbol" w:hAnsi="Symbol" w:hint="default"/>
      </w:rPr>
    </w:lvl>
    <w:lvl w:ilvl="7" w:tplc="3FB0D708" w:tentative="1">
      <w:start w:val="1"/>
      <w:numFmt w:val="bullet"/>
      <w:lvlText w:val="o"/>
      <w:lvlJc w:val="left"/>
      <w:pPr>
        <w:tabs>
          <w:tab w:val="num" w:pos="5760"/>
        </w:tabs>
        <w:ind w:left="5760" w:hanging="360"/>
      </w:pPr>
      <w:rPr>
        <w:rFonts w:ascii="Courier New" w:hAnsi="Courier New" w:hint="default"/>
      </w:rPr>
    </w:lvl>
    <w:lvl w:ilvl="8" w:tplc="CA54A7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16DFC"/>
    <w:multiLevelType w:val="multilevel"/>
    <w:tmpl w:val="567C48C6"/>
    <w:lvl w:ilvl="0">
      <w:start w:val="8"/>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9C6A68"/>
    <w:multiLevelType w:val="multilevel"/>
    <w:tmpl w:val="E6446F26"/>
    <w:lvl w:ilvl="0">
      <w:start w:val="12"/>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7F33082"/>
    <w:multiLevelType w:val="hybridMultilevel"/>
    <w:tmpl w:val="4796BA7A"/>
    <w:name w:val="Subheading23222"/>
    <w:lvl w:ilvl="0" w:tplc="B18AB248">
      <w:start w:val="715"/>
      <w:numFmt w:val="decimal"/>
      <w:lvlText w:val="%1"/>
      <w:lvlJc w:val="left"/>
      <w:pPr>
        <w:tabs>
          <w:tab w:val="num" w:pos="1440"/>
        </w:tabs>
        <w:ind w:left="1440" w:hanging="720"/>
      </w:pPr>
      <w:rPr>
        <w:rFonts w:cs="Times New Roman" w:hint="default"/>
      </w:rPr>
    </w:lvl>
    <w:lvl w:ilvl="1" w:tplc="1EB2F8EE" w:tentative="1">
      <w:start w:val="1"/>
      <w:numFmt w:val="lowerLetter"/>
      <w:lvlText w:val="%2."/>
      <w:lvlJc w:val="left"/>
      <w:pPr>
        <w:tabs>
          <w:tab w:val="num" w:pos="1800"/>
        </w:tabs>
        <w:ind w:left="1800" w:hanging="360"/>
      </w:pPr>
      <w:rPr>
        <w:rFonts w:cs="Times New Roman"/>
      </w:rPr>
    </w:lvl>
    <w:lvl w:ilvl="2" w:tplc="48BEF792" w:tentative="1">
      <w:start w:val="1"/>
      <w:numFmt w:val="lowerRoman"/>
      <w:lvlText w:val="%3."/>
      <w:lvlJc w:val="right"/>
      <w:pPr>
        <w:tabs>
          <w:tab w:val="num" w:pos="2520"/>
        </w:tabs>
        <w:ind w:left="2520" w:hanging="180"/>
      </w:pPr>
      <w:rPr>
        <w:rFonts w:cs="Times New Roman"/>
      </w:rPr>
    </w:lvl>
    <w:lvl w:ilvl="3" w:tplc="44B2E1BC" w:tentative="1">
      <w:start w:val="1"/>
      <w:numFmt w:val="decimal"/>
      <w:lvlText w:val="%4."/>
      <w:lvlJc w:val="left"/>
      <w:pPr>
        <w:tabs>
          <w:tab w:val="num" w:pos="3240"/>
        </w:tabs>
        <w:ind w:left="3240" w:hanging="360"/>
      </w:pPr>
      <w:rPr>
        <w:rFonts w:cs="Times New Roman"/>
      </w:rPr>
    </w:lvl>
    <w:lvl w:ilvl="4" w:tplc="81CAB840" w:tentative="1">
      <w:start w:val="1"/>
      <w:numFmt w:val="lowerLetter"/>
      <w:lvlText w:val="%5."/>
      <w:lvlJc w:val="left"/>
      <w:pPr>
        <w:tabs>
          <w:tab w:val="num" w:pos="3960"/>
        </w:tabs>
        <w:ind w:left="3960" w:hanging="360"/>
      </w:pPr>
      <w:rPr>
        <w:rFonts w:cs="Times New Roman"/>
      </w:rPr>
    </w:lvl>
    <w:lvl w:ilvl="5" w:tplc="10AE6206" w:tentative="1">
      <w:start w:val="1"/>
      <w:numFmt w:val="lowerRoman"/>
      <w:lvlText w:val="%6."/>
      <w:lvlJc w:val="right"/>
      <w:pPr>
        <w:tabs>
          <w:tab w:val="num" w:pos="4680"/>
        </w:tabs>
        <w:ind w:left="4680" w:hanging="180"/>
      </w:pPr>
      <w:rPr>
        <w:rFonts w:cs="Times New Roman"/>
      </w:rPr>
    </w:lvl>
    <w:lvl w:ilvl="6" w:tplc="F9ACBEF2" w:tentative="1">
      <w:start w:val="1"/>
      <w:numFmt w:val="decimal"/>
      <w:lvlText w:val="%7."/>
      <w:lvlJc w:val="left"/>
      <w:pPr>
        <w:tabs>
          <w:tab w:val="num" w:pos="5400"/>
        </w:tabs>
        <w:ind w:left="5400" w:hanging="360"/>
      </w:pPr>
      <w:rPr>
        <w:rFonts w:cs="Times New Roman"/>
      </w:rPr>
    </w:lvl>
    <w:lvl w:ilvl="7" w:tplc="BE4E31F6" w:tentative="1">
      <w:start w:val="1"/>
      <w:numFmt w:val="lowerLetter"/>
      <w:lvlText w:val="%8."/>
      <w:lvlJc w:val="left"/>
      <w:pPr>
        <w:tabs>
          <w:tab w:val="num" w:pos="6120"/>
        </w:tabs>
        <w:ind w:left="6120" w:hanging="360"/>
      </w:pPr>
      <w:rPr>
        <w:rFonts w:cs="Times New Roman"/>
      </w:rPr>
    </w:lvl>
    <w:lvl w:ilvl="8" w:tplc="154427DC" w:tentative="1">
      <w:start w:val="1"/>
      <w:numFmt w:val="lowerRoman"/>
      <w:lvlText w:val="%9."/>
      <w:lvlJc w:val="right"/>
      <w:pPr>
        <w:tabs>
          <w:tab w:val="num" w:pos="6840"/>
        </w:tabs>
        <w:ind w:left="6840" w:hanging="180"/>
      </w:pPr>
      <w:rPr>
        <w:rFonts w:cs="Times New Roman"/>
      </w:rPr>
    </w:lvl>
  </w:abstractNum>
  <w:abstractNum w:abstractNumId="12" w15:restartNumberingAfterBreak="0">
    <w:nsid w:val="38C47998"/>
    <w:multiLevelType w:val="hybridMultilevel"/>
    <w:tmpl w:val="F992EF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C8E57E1"/>
    <w:multiLevelType w:val="multilevel"/>
    <w:tmpl w:val="121AE50A"/>
    <w:lvl w:ilvl="0">
      <w:start w:val="8"/>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1051D52"/>
    <w:multiLevelType w:val="hybridMultilevel"/>
    <w:tmpl w:val="F55EE236"/>
    <w:lvl w:ilvl="0" w:tplc="3828DD0E">
      <w:numFmt w:val="bullet"/>
      <w:lvlText w:val="o"/>
      <w:lvlJc w:val="left"/>
      <w:pPr>
        <w:ind w:left="720" w:hanging="360"/>
      </w:pPr>
      <w:rPr>
        <w:rFonts w:ascii="Courier New" w:eastAsia="Courier New" w:hAnsi="Courier New" w:cs="Courier New" w:hint="default"/>
        <w:b w:val="0"/>
        <w:bCs w:val="0"/>
        <w:i w:val="0"/>
        <w:iCs w:val="0"/>
        <w:color w:val="007B4E"/>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22A3D"/>
    <w:multiLevelType w:val="hybridMultilevel"/>
    <w:tmpl w:val="4F422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156954"/>
    <w:multiLevelType w:val="hybridMultilevel"/>
    <w:tmpl w:val="C0F06486"/>
    <w:lvl w:ilvl="0" w:tplc="AE30D980">
      <w:start w:val="1"/>
      <w:numFmt w:val="decimal"/>
      <w:pStyle w:val="Heading4"/>
      <w:lvlText w:val="Appendix %1"/>
      <w:lvlJc w:val="left"/>
      <w:pPr>
        <w:ind w:left="360" w:hanging="360"/>
      </w:pPr>
      <w:rPr>
        <w:rFonts w:ascii="Arial Bold" w:hAnsi="Arial Bold" w:hint="default"/>
        <w:b/>
        <w:i w:val="0"/>
        <w:color w:val="0000C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9B72F7"/>
    <w:multiLevelType w:val="hybridMultilevel"/>
    <w:tmpl w:val="55FADCC2"/>
    <w:lvl w:ilvl="0" w:tplc="78909752">
      <w:start w:val="1"/>
      <w:numFmt w:val="bullet"/>
      <w:lvlText w:val="o"/>
      <w:lvlJc w:val="left"/>
      <w:pPr>
        <w:ind w:left="774" w:hanging="360"/>
      </w:pPr>
      <w:rPr>
        <w:rFonts w:ascii="Arial" w:hAnsi="Arial" w:hint="default"/>
        <w:b/>
        <w:bCs/>
        <w:color w:val="007B4E"/>
      </w:rPr>
    </w:lvl>
    <w:lvl w:ilvl="1" w:tplc="FFFFFFFF">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18" w15:restartNumberingAfterBreak="0">
    <w:nsid w:val="57634BDA"/>
    <w:multiLevelType w:val="hybridMultilevel"/>
    <w:tmpl w:val="A2925F74"/>
    <w:lvl w:ilvl="0" w:tplc="4C025572">
      <w:start w:val="1"/>
      <w:numFmt w:val="bullet"/>
      <w:lvlText w:val="o"/>
      <w:lvlJc w:val="left"/>
      <w:pPr>
        <w:ind w:left="1080" w:hanging="360"/>
      </w:pPr>
      <w:rPr>
        <w:rFonts w:ascii="Courier New" w:hAnsi="Courier New" w:hint="default"/>
        <w:color w:val="007B4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9D45A71"/>
    <w:multiLevelType w:val="hybridMultilevel"/>
    <w:tmpl w:val="2294F998"/>
    <w:lvl w:ilvl="0" w:tplc="08090001">
      <w:start w:val="1"/>
      <w:numFmt w:val="bullet"/>
      <w:lvlText w:val=""/>
      <w:lvlJc w:val="left"/>
      <w:pPr>
        <w:ind w:left="720" w:hanging="360"/>
      </w:pPr>
      <w:rPr>
        <w:rFonts w:ascii="Symbol" w:hAnsi="Symbol" w:hint="default"/>
      </w:rPr>
    </w:lvl>
    <w:lvl w:ilvl="1" w:tplc="FAAA166A">
      <w:start w:val="1"/>
      <w:numFmt w:val="bullet"/>
      <w:lvlText w:val="o"/>
      <w:lvlJc w:val="left"/>
      <w:pPr>
        <w:ind w:left="1440" w:hanging="360"/>
      </w:pPr>
      <w:rPr>
        <w:rFonts w:ascii="Courier New" w:hAnsi="Courier New" w:cs="Courier New" w:hint="default"/>
        <w:color w:val="007B4E"/>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C665F"/>
    <w:multiLevelType w:val="multilevel"/>
    <w:tmpl w:val="763C3BC8"/>
    <w:lvl w:ilvl="0">
      <w:start w:val="7"/>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69D85658"/>
    <w:multiLevelType w:val="multilevel"/>
    <w:tmpl w:val="8B80516A"/>
    <w:lvl w:ilvl="0">
      <w:start w:val="1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297624A"/>
    <w:multiLevelType w:val="multilevel"/>
    <w:tmpl w:val="E0F805D6"/>
    <w:lvl w:ilvl="0">
      <w:start w:val="6"/>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743D29E7"/>
    <w:multiLevelType w:val="multilevel"/>
    <w:tmpl w:val="0409001D"/>
    <w:name w:val="Subheading23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77A25947"/>
    <w:multiLevelType w:val="hybridMultilevel"/>
    <w:tmpl w:val="6900AA7E"/>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C71073"/>
    <w:multiLevelType w:val="hybridMultilevel"/>
    <w:tmpl w:val="65C47248"/>
    <w:lvl w:ilvl="0" w:tplc="821C0576">
      <w:start w:val="1"/>
      <w:numFmt w:val="bullet"/>
      <w:lvlText w:val=""/>
      <w:lvlPicBulletId w:val="0"/>
      <w:lvlJc w:val="left"/>
      <w:pPr>
        <w:ind w:left="454" w:hanging="284"/>
      </w:pPr>
      <w:rPr>
        <w:rFonts w:ascii="Symbol" w:hAnsi="Symbol" w:hint="default"/>
        <w:color w:val="auto"/>
      </w:rPr>
    </w:lvl>
    <w:lvl w:ilvl="1" w:tplc="9EC8F8C2">
      <w:start w:val="1"/>
      <w:numFmt w:val="bullet"/>
      <w:pStyle w:val="BulletIndented"/>
      <w:lvlText w:val="-"/>
      <w:lvlJc w:val="left"/>
      <w:pPr>
        <w:ind w:left="1440" w:hanging="360"/>
      </w:pPr>
      <w:rPr>
        <w:rFonts w:ascii="Courier New" w:hAnsi="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091729">
    <w:abstractNumId w:val="16"/>
  </w:num>
  <w:num w:numId="2" w16cid:durableId="829056862">
    <w:abstractNumId w:val="25"/>
  </w:num>
  <w:num w:numId="3" w16cid:durableId="2062439295">
    <w:abstractNumId w:val="2"/>
  </w:num>
  <w:num w:numId="4" w16cid:durableId="1987588734">
    <w:abstractNumId w:val="22"/>
  </w:num>
  <w:num w:numId="5" w16cid:durableId="2091076362">
    <w:abstractNumId w:val="6"/>
  </w:num>
  <w:num w:numId="6" w16cid:durableId="1325553203">
    <w:abstractNumId w:val="1"/>
  </w:num>
  <w:num w:numId="7" w16cid:durableId="1601834197">
    <w:abstractNumId w:val="4"/>
  </w:num>
  <w:num w:numId="8" w16cid:durableId="383677503">
    <w:abstractNumId w:val="3"/>
  </w:num>
  <w:num w:numId="9" w16cid:durableId="46296316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5039954">
    <w:abstractNumId w:val="20"/>
  </w:num>
  <w:num w:numId="11" w16cid:durableId="1075084108">
    <w:abstractNumId w:val="13"/>
  </w:num>
  <w:num w:numId="12" w16cid:durableId="1160928523">
    <w:abstractNumId w:val="0"/>
  </w:num>
  <w:num w:numId="13" w16cid:durableId="597493831">
    <w:abstractNumId w:val="9"/>
  </w:num>
  <w:num w:numId="14" w16cid:durableId="20252370">
    <w:abstractNumId w:val="15"/>
  </w:num>
  <w:num w:numId="15" w16cid:durableId="187377478">
    <w:abstractNumId w:val="19"/>
  </w:num>
  <w:num w:numId="16" w16cid:durableId="1299648338">
    <w:abstractNumId w:val="10"/>
  </w:num>
  <w:num w:numId="17" w16cid:durableId="1422213125">
    <w:abstractNumId w:val="21"/>
  </w:num>
  <w:num w:numId="18" w16cid:durableId="542254267">
    <w:abstractNumId w:val="18"/>
  </w:num>
  <w:num w:numId="19" w16cid:durableId="810291505">
    <w:abstractNumId w:val="17"/>
  </w:num>
  <w:num w:numId="20" w16cid:durableId="74910301">
    <w:abstractNumId w:val="14"/>
  </w:num>
  <w:num w:numId="21" w16cid:durableId="879174555">
    <w:abstractNumId w:val="12"/>
  </w:num>
  <w:num w:numId="22" w16cid:durableId="479155901">
    <w:abstractNumId w:val="7"/>
  </w:num>
  <w:num w:numId="23" w16cid:durableId="1209611713">
    <w:abstractNumId w:val="24"/>
  </w:num>
  <w:num w:numId="24" w16cid:durableId="10080637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A4"/>
    <w:rsid w:val="00000064"/>
    <w:rsid w:val="00000961"/>
    <w:rsid w:val="000017ED"/>
    <w:rsid w:val="000033D6"/>
    <w:rsid w:val="0000354C"/>
    <w:rsid w:val="00003DF7"/>
    <w:rsid w:val="00004F16"/>
    <w:rsid w:val="00005753"/>
    <w:rsid w:val="00005B8B"/>
    <w:rsid w:val="00006069"/>
    <w:rsid w:val="00007B2F"/>
    <w:rsid w:val="00013354"/>
    <w:rsid w:val="000139C9"/>
    <w:rsid w:val="00014029"/>
    <w:rsid w:val="0001417D"/>
    <w:rsid w:val="00014FE8"/>
    <w:rsid w:val="000152CC"/>
    <w:rsid w:val="000156C4"/>
    <w:rsid w:val="00015D6C"/>
    <w:rsid w:val="00016C88"/>
    <w:rsid w:val="00017B4B"/>
    <w:rsid w:val="00021216"/>
    <w:rsid w:val="00021AA5"/>
    <w:rsid w:val="0002214E"/>
    <w:rsid w:val="000227EF"/>
    <w:rsid w:val="00023647"/>
    <w:rsid w:val="00023B7D"/>
    <w:rsid w:val="00025C14"/>
    <w:rsid w:val="00025D18"/>
    <w:rsid w:val="0002619D"/>
    <w:rsid w:val="00027197"/>
    <w:rsid w:val="00027644"/>
    <w:rsid w:val="000300D6"/>
    <w:rsid w:val="00030866"/>
    <w:rsid w:val="000310B9"/>
    <w:rsid w:val="000327F3"/>
    <w:rsid w:val="00034271"/>
    <w:rsid w:val="000348D2"/>
    <w:rsid w:val="00034DC9"/>
    <w:rsid w:val="00034EDF"/>
    <w:rsid w:val="000350F4"/>
    <w:rsid w:val="000364A2"/>
    <w:rsid w:val="0003796E"/>
    <w:rsid w:val="00037A99"/>
    <w:rsid w:val="00040B69"/>
    <w:rsid w:val="00040DE5"/>
    <w:rsid w:val="00040F42"/>
    <w:rsid w:val="00041642"/>
    <w:rsid w:val="00042BD3"/>
    <w:rsid w:val="00042F38"/>
    <w:rsid w:val="00043440"/>
    <w:rsid w:val="0004406B"/>
    <w:rsid w:val="000455D9"/>
    <w:rsid w:val="000517CB"/>
    <w:rsid w:val="00051918"/>
    <w:rsid w:val="0005362C"/>
    <w:rsid w:val="00053D68"/>
    <w:rsid w:val="00056709"/>
    <w:rsid w:val="0005761E"/>
    <w:rsid w:val="0005769C"/>
    <w:rsid w:val="00057959"/>
    <w:rsid w:val="0006124D"/>
    <w:rsid w:val="0006166D"/>
    <w:rsid w:val="000650F9"/>
    <w:rsid w:val="0006550C"/>
    <w:rsid w:val="00065F1D"/>
    <w:rsid w:val="00065F98"/>
    <w:rsid w:val="00066D37"/>
    <w:rsid w:val="000673C1"/>
    <w:rsid w:val="000701E9"/>
    <w:rsid w:val="0007284D"/>
    <w:rsid w:val="0007365B"/>
    <w:rsid w:val="00073998"/>
    <w:rsid w:val="00073EFA"/>
    <w:rsid w:val="0007655B"/>
    <w:rsid w:val="00076DA5"/>
    <w:rsid w:val="00076EFB"/>
    <w:rsid w:val="00077026"/>
    <w:rsid w:val="0007735B"/>
    <w:rsid w:val="00077B56"/>
    <w:rsid w:val="000804CC"/>
    <w:rsid w:val="0008412D"/>
    <w:rsid w:val="00084D69"/>
    <w:rsid w:val="00085FC5"/>
    <w:rsid w:val="0008613C"/>
    <w:rsid w:val="00086777"/>
    <w:rsid w:val="00090354"/>
    <w:rsid w:val="00090DC5"/>
    <w:rsid w:val="00092EA0"/>
    <w:rsid w:val="00092EF6"/>
    <w:rsid w:val="0009371E"/>
    <w:rsid w:val="0009496F"/>
    <w:rsid w:val="0009572E"/>
    <w:rsid w:val="00095F5B"/>
    <w:rsid w:val="000969EF"/>
    <w:rsid w:val="00096FA4"/>
    <w:rsid w:val="000970B5"/>
    <w:rsid w:val="0009762F"/>
    <w:rsid w:val="000978C3"/>
    <w:rsid w:val="000A00DE"/>
    <w:rsid w:val="000A02CB"/>
    <w:rsid w:val="000A0D62"/>
    <w:rsid w:val="000A2096"/>
    <w:rsid w:val="000A2B24"/>
    <w:rsid w:val="000A2F29"/>
    <w:rsid w:val="000A30CF"/>
    <w:rsid w:val="000A425D"/>
    <w:rsid w:val="000A6785"/>
    <w:rsid w:val="000B01A4"/>
    <w:rsid w:val="000B1962"/>
    <w:rsid w:val="000B21A0"/>
    <w:rsid w:val="000B2F98"/>
    <w:rsid w:val="000B39D3"/>
    <w:rsid w:val="000B5EED"/>
    <w:rsid w:val="000B621B"/>
    <w:rsid w:val="000B6341"/>
    <w:rsid w:val="000C310F"/>
    <w:rsid w:val="000C36D2"/>
    <w:rsid w:val="000C4533"/>
    <w:rsid w:val="000C5162"/>
    <w:rsid w:val="000C6787"/>
    <w:rsid w:val="000C7788"/>
    <w:rsid w:val="000C7C2A"/>
    <w:rsid w:val="000D257B"/>
    <w:rsid w:val="000D2FC9"/>
    <w:rsid w:val="000D4009"/>
    <w:rsid w:val="000D44BD"/>
    <w:rsid w:val="000D5C34"/>
    <w:rsid w:val="000D6A15"/>
    <w:rsid w:val="000D7816"/>
    <w:rsid w:val="000D785E"/>
    <w:rsid w:val="000E0443"/>
    <w:rsid w:val="000E055C"/>
    <w:rsid w:val="000E1263"/>
    <w:rsid w:val="000E208C"/>
    <w:rsid w:val="000E2A85"/>
    <w:rsid w:val="000E3986"/>
    <w:rsid w:val="000E4902"/>
    <w:rsid w:val="000E66A4"/>
    <w:rsid w:val="000E7748"/>
    <w:rsid w:val="000E7F94"/>
    <w:rsid w:val="000F0CA5"/>
    <w:rsid w:val="000F10C1"/>
    <w:rsid w:val="000F142B"/>
    <w:rsid w:val="000F1B32"/>
    <w:rsid w:val="000F268E"/>
    <w:rsid w:val="000F3A26"/>
    <w:rsid w:val="000F4610"/>
    <w:rsid w:val="000F584F"/>
    <w:rsid w:val="000F619A"/>
    <w:rsid w:val="000F7D35"/>
    <w:rsid w:val="001002D3"/>
    <w:rsid w:val="00100A62"/>
    <w:rsid w:val="00101147"/>
    <w:rsid w:val="00101BD0"/>
    <w:rsid w:val="00102021"/>
    <w:rsid w:val="00102514"/>
    <w:rsid w:val="00102982"/>
    <w:rsid w:val="00103686"/>
    <w:rsid w:val="001037A8"/>
    <w:rsid w:val="00103CBC"/>
    <w:rsid w:val="00104754"/>
    <w:rsid w:val="00105C77"/>
    <w:rsid w:val="00106B06"/>
    <w:rsid w:val="001108DD"/>
    <w:rsid w:val="00110C1B"/>
    <w:rsid w:val="00110DD0"/>
    <w:rsid w:val="001117BC"/>
    <w:rsid w:val="00111D55"/>
    <w:rsid w:val="00111E9B"/>
    <w:rsid w:val="001120A8"/>
    <w:rsid w:val="001129EF"/>
    <w:rsid w:val="0011335F"/>
    <w:rsid w:val="001142D9"/>
    <w:rsid w:val="0011498C"/>
    <w:rsid w:val="00114A1C"/>
    <w:rsid w:val="00114E75"/>
    <w:rsid w:val="001150E5"/>
    <w:rsid w:val="00115FAF"/>
    <w:rsid w:val="00116945"/>
    <w:rsid w:val="0011715B"/>
    <w:rsid w:val="001172AD"/>
    <w:rsid w:val="0012119A"/>
    <w:rsid w:val="001223A7"/>
    <w:rsid w:val="0012248C"/>
    <w:rsid w:val="00122C20"/>
    <w:rsid w:val="00123C4D"/>
    <w:rsid w:val="00123FDA"/>
    <w:rsid w:val="0012415B"/>
    <w:rsid w:val="00124D05"/>
    <w:rsid w:val="001251ED"/>
    <w:rsid w:val="0012606D"/>
    <w:rsid w:val="00126172"/>
    <w:rsid w:val="001263BD"/>
    <w:rsid w:val="00126949"/>
    <w:rsid w:val="00131C59"/>
    <w:rsid w:val="00133778"/>
    <w:rsid w:val="00133A85"/>
    <w:rsid w:val="0013431C"/>
    <w:rsid w:val="00135AD4"/>
    <w:rsid w:val="00135F82"/>
    <w:rsid w:val="00137298"/>
    <w:rsid w:val="00140A75"/>
    <w:rsid w:val="00141148"/>
    <w:rsid w:val="00141F57"/>
    <w:rsid w:val="00144158"/>
    <w:rsid w:val="00145B1B"/>
    <w:rsid w:val="00146860"/>
    <w:rsid w:val="00147343"/>
    <w:rsid w:val="001504AA"/>
    <w:rsid w:val="00150755"/>
    <w:rsid w:val="00150F3C"/>
    <w:rsid w:val="00152641"/>
    <w:rsid w:val="00152E32"/>
    <w:rsid w:val="001546D8"/>
    <w:rsid w:val="00154DE1"/>
    <w:rsid w:val="00156282"/>
    <w:rsid w:val="00156955"/>
    <w:rsid w:val="00160E3A"/>
    <w:rsid w:val="00161706"/>
    <w:rsid w:val="001618BE"/>
    <w:rsid w:val="00161C56"/>
    <w:rsid w:val="0016291E"/>
    <w:rsid w:val="00163A71"/>
    <w:rsid w:val="00163D9D"/>
    <w:rsid w:val="0016451D"/>
    <w:rsid w:val="00164AC3"/>
    <w:rsid w:val="0016696E"/>
    <w:rsid w:val="00167508"/>
    <w:rsid w:val="00167A63"/>
    <w:rsid w:val="00170EFD"/>
    <w:rsid w:val="00171C1C"/>
    <w:rsid w:val="001722C9"/>
    <w:rsid w:val="001725AE"/>
    <w:rsid w:val="00173683"/>
    <w:rsid w:val="00173C28"/>
    <w:rsid w:val="00174E56"/>
    <w:rsid w:val="0017515D"/>
    <w:rsid w:val="00176317"/>
    <w:rsid w:val="001767F0"/>
    <w:rsid w:val="00176EDE"/>
    <w:rsid w:val="0017708E"/>
    <w:rsid w:val="001778F2"/>
    <w:rsid w:val="00180474"/>
    <w:rsid w:val="00181CE4"/>
    <w:rsid w:val="00183F6E"/>
    <w:rsid w:val="00184AD4"/>
    <w:rsid w:val="0018588B"/>
    <w:rsid w:val="00185986"/>
    <w:rsid w:val="00185CCB"/>
    <w:rsid w:val="0018605C"/>
    <w:rsid w:val="00186460"/>
    <w:rsid w:val="00186CE9"/>
    <w:rsid w:val="00190B00"/>
    <w:rsid w:val="00191C00"/>
    <w:rsid w:val="00192FC2"/>
    <w:rsid w:val="00193267"/>
    <w:rsid w:val="00195CC6"/>
    <w:rsid w:val="00195CE9"/>
    <w:rsid w:val="001960AA"/>
    <w:rsid w:val="0019654E"/>
    <w:rsid w:val="001970AC"/>
    <w:rsid w:val="0019769D"/>
    <w:rsid w:val="00197DB7"/>
    <w:rsid w:val="00197FFE"/>
    <w:rsid w:val="001A03B4"/>
    <w:rsid w:val="001A10DE"/>
    <w:rsid w:val="001A141D"/>
    <w:rsid w:val="001A18E6"/>
    <w:rsid w:val="001A193C"/>
    <w:rsid w:val="001A2795"/>
    <w:rsid w:val="001A2A8A"/>
    <w:rsid w:val="001A36F9"/>
    <w:rsid w:val="001A46A2"/>
    <w:rsid w:val="001A7A45"/>
    <w:rsid w:val="001A7C14"/>
    <w:rsid w:val="001B26BD"/>
    <w:rsid w:val="001B3213"/>
    <w:rsid w:val="001B38C7"/>
    <w:rsid w:val="001B3936"/>
    <w:rsid w:val="001B3D95"/>
    <w:rsid w:val="001B3F9D"/>
    <w:rsid w:val="001C13F8"/>
    <w:rsid w:val="001C1620"/>
    <w:rsid w:val="001C1812"/>
    <w:rsid w:val="001C2104"/>
    <w:rsid w:val="001C2509"/>
    <w:rsid w:val="001C2D19"/>
    <w:rsid w:val="001C2E7F"/>
    <w:rsid w:val="001C3A18"/>
    <w:rsid w:val="001C5493"/>
    <w:rsid w:val="001C5CFF"/>
    <w:rsid w:val="001C6E86"/>
    <w:rsid w:val="001D08A5"/>
    <w:rsid w:val="001D0D4A"/>
    <w:rsid w:val="001D1B27"/>
    <w:rsid w:val="001D2E02"/>
    <w:rsid w:val="001D36F7"/>
    <w:rsid w:val="001D39E0"/>
    <w:rsid w:val="001D3A24"/>
    <w:rsid w:val="001D4329"/>
    <w:rsid w:val="001D46B9"/>
    <w:rsid w:val="001D5FD5"/>
    <w:rsid w:val="001D73EB"/>
    <w:rsid w:val="001D7CB1"/>
    <w:rsid w:val="001D7F1F"/>
    <w:rsid w:val="001E1071"/>
    <w:rsid w:val="001E108A"/>
    <w:rsid w:val="001E20E8"/>
    <w:rsid w:val="001E2245"/>
    <w:rsid w:val="001E3F58"/>
    <w:rsid w:val="001E5F7B"/>
    <w:rsid w:val="001E602D"/>
    <w:rsid w:val="001E66F7"/>
    <w:rsid w:val="001F0EB3"/>
    <w:rsid w:val="001F59FA"/>
    <w:rsid w:val="001F658A"/>
    <w:rsid w:val="001F75E3"/>
    <w:rsid w:val="001F7AB3"/>
    <w:rsid w:val="001F7FBC"/>
    <w:rsid w:val="00202C71"/>
    <w:rsid w:val="00202D20"/>
    <w:rsid w:val="0020409D"/>
    <w:rsid w:val="002040D1"/>
    <w:rsid w:val="00204CFA"/>
    <w:rsid w:val="00205B21"/>
    <w:rsid w:val="00205E63"/>
    <w:rsid w:val="00206097"/>
    <w:rsid w:val="002076E0"/>
    <w:rsid w:val="00207E6B"/>
    <w:rsid w:val="002114BC"/>
    <w:rsid w:val="00211F70"/>
    <w:rsid w:val="00215B97"/>
    <w:rsid w:val="00215F74"/>
    <w:rsid w:val="002161F4"/>
    <w:rsid w:val="00216667"/>
    <w:rsid w:val="00217A88"/>
    <w:rsid w:val="0022081E"/>
    <w:rsid w:val="002209E7"/>
    <w:rsid w:val="00220B44"/>
    <w:rsid w:val="00221591"/>
    <w:rsid w:val="00222B28"/>
    <w:rsid w:val="0022434F"/>
    <w:rsid w:val="00224514"/>
    <w:rsid w:val="00224841"/>
    <w:rsid w:val="00224AC4"/>
    <w:rsid w:val="00226289"/>
    <w:rsid w:val="00226EFE"/>
    <w:rsid w:val="0022751D"/>
    <w:rsid w:val="00230232"/>
    <w:rsid w:val="002322AB"/>
    <w:rsid w:val="00232B70"/>
    <w:rsid w:val="00232D6F"/>
    <w:rsid w:val="0023386F"/>
    <w:rsid w:val="002342C2"/>
    <w:rsid w:val="00234461"/>
    <w:rsid w:val="00235655"/>
    <w:rsid w:val="00237204"/>
    <w:rsid w:val="00237239"/>
    <w:rsid w:val="00237C94"/>
    <w:rsid w:val="00241363"/>
    <w:rsid w:val="00241456"/>
    <w:rsid w:val="0024157B"/>
    <w:rsid w:val="00241B4C"/>
    <w:rsid w:val="002428F5"/>
    <w:rsid w:val="00242B7F"/>
    <w:rsid w:val="00242BEA"/>
    <w:rsid w:val="00244215"/>
    <w:rsid w:val="00244620"/>
    <w:rsid w:val="002463AD"/>
    <w:rsid w:val="002474CE"/>
    <w:rsid w:val="00247713"/>
    <w:rsid w:val="00247835"/>
    <w:rsid w:val="00251DCB"/>
    <w:rsid w:val="00251F12"/>
    <w:rsid w:val="00252DFC"/>
    <w:rsid w:val="00254E15"/>
    <w:rsid w:val="002555C7"/>
    <w:rsid w:val="0025580A"/>
    <w:rsid w:val="00255E20"/>
    <w:rsid w:val="0025668A"/>
    <w:rsid w:val="00257509"/>
    <w:rsid w:val="00257FFC"/>
    <w:rsid w:val="002603C7"/>
    <w:rsid w:val="00260C73"/>
    <w:rsid w:val="00261772"/>
    <w:rsid w:val="0026196D"/>
    <w:rsid w:val="00264DAF"/>
    <w:rsid w:val="00266079"/>
    <w:rsid w:val="0027043D"/>
    <w:rsid w:val="00270E54"/>
    <w:rsid w:val="002712A9"/>
    <w:rsid w:val="00272030"/>
    <w:rsid w:val="002722D6"/>
    <w:rsid w:val="00273DB7"/>
    <w:rsid w:val="00274082"/>
    <w:rsid w:val="00275864"/>
    <w:rsid w:val="00275AC7"/>
    <w:rsid w:val="00275C7C"/>
    <w:rsid w:val="00275DE7"/>
    <w:rsid w:val="00276545"/>
    <w:rsid w:val="00276EC3"/>
    <w:rsid w:val="002774FF"/>
    <w:rsid w:val="002778ED"/>
    <w:rsid w:val="0028046C"/>
    <w:rsid w:val="002807CF"/>
    <w:rsid w:val="00281221"/>
    <w:rsid w:val="0028326C"/>
    <w:rsid w:val="00283BED"/>
    <w:rsid w:val="00284273"/>
    <w:rsid w:val="00284607"/>
    <w:rsid w:val="00284C73"/>
    <w:rsid w:val="002863A5"/>
    <w:rsid w:val="00286E04"/>
    <w:rsid w:val="00287877"/>
    <w:rsid w:val="0028787D"/>
    <w:rsid w:val="00290E93"/>
    <w:rsid w:val="002917CE"/>
    <w:rsid w:val="002934A1"/>
    <w:rsid w:val="00293A75"/>
    <w:rsid w:val="00294AED"/>
    <w:rsid w:val="00295149"/>
    <w:rsid w:val="002951A0"/>
    <w:rsid w:val="0029522B"/>
    <w:rsid w:val="0029574E"/>
    <w:rsid w:val="00296CDD"/>
    <w:rsid w:val="00297216"/>
    <w:rsid w:val="002A0506"/>
    <w:rsid w:val="002A05FA"/>
    <w:rsid w:val="002A1452"/>
    <w:rsid w:val="002A1558"/>
    <w:rsid w:val="002A2482"/>
    <w:rsid w:val="002A2751"/>
    <w:rsid w:val="002A37EC"/>
    <w:rsid w:val="002A3F97"/>
    <w:rsid w:val="002A4912"/>
    <w:rsid w:val="002A5009"/>
    <w:rsid w:val="002A70E1"/>
    <w:rsid w:val="002A7FAE"/>
    <w:rsid w:val="002B03B1"/>
    <w:rsid w:val="002B1124"/>
    <w:rsid w:val="002B12BE"/>
    <w:rsid w:val="002B214F"/>
    <w:rsid w:val="002B2F7F"/>
    <w:rsid w:val="002B500E"/>
    <w:rsid w:val="002B63FE"/>
    <w:rsid w:val="002B6D14"/>
    <w:rsid w:val="002B7517"/>
    <w:rsid w:val="002B7D31"/>
    <w:rsid w:val="002C04F0"/>
    <w:rsid w:val="002C12FB"/>
    <w:rsid w:val="002C236C"/>
    <w:rsid w:val="002C2A25"/>
    <w:rsid w:val="002C469D"/>
    <w:rsid w:val="002C6B34"/>
    <w:rsid w:val="002D0B7E"/>
    <w:rsid w:val="002D1753"/>
    <w:rsid w:val="002D2CDE"/>
    <w:rsid w:val="002D6315"/>
    <w:rsid w:val="002D6AA6"/>
    <w:rsid w:val="002E1B29"/>
    <w:rsid w:val="002E1D98"/>
    <w:rsid w:val="002E2AC9"/>
    <w:rsid w:val="002E3A1E"/>
    <w:rsid w:val="002E4139"/>
    <w:rsid w:val="002E48A1"/>
    <w:rsid w:val="002E4EB7"/>
    <w:rsid w:val="002E4FE7"/>
    <w:rsid w:val="002E55BA"/>
    <w:rsid w:val="002E5DD8"/>
    <w:rsid w:val="002E68FB"/>
    <w:rsid w:val="002F089D"/>
    <w:rsid w:val="002F16AA"/>
    <w:rsid w:val="002F2B5C"/>
    <w:rsid w:val="002F6888"/>
    <w:rsid w:val="002F77BD"/>
    <w:rsid w:val="002F78AA"/>
    <w:rsid w:val="002F78D0"/>
    <w:rsid w:val="00300D45"/>
    <w:rsid w:val="00300E8D"/>
    <w:rsid w:val="003018DA"/>
    <w:rsid w:val="003019B9"/>
    <w:rsid w:val="00302E4C"/>
    <w:rsid w:val="00303A90"/>
    <w:rsid w:val="00303AAC"/>
    <w:rsid w:val="00303BA4"/>
    <w:rsid w:val="00304910"/>
    <w:rsid w:val="0030680B"/>
    <w:rsid w:val="00306DC3"/>
    <w:rsid w:val="00307174"/>
    <w:rsid w:val="003074B3"/>
    <w:rsid w:val="00307562"/>
    <w:rsid w:val="00307FE8"/>
    <w:rsid w:val="00310D07"/>
    <w:rsid w:val="0031146C"/>
    <w:rsid w:val="0031150D"/>
    <w:rsid w:val="00311E11"/>
    <w:rsid w:val="0031252E"/>
    <w:rsid w:val="0031255E"/>
    <w:rsid w:val="003135B9"/>
    <w:rsid w:val="003146A3"/>
    <w:rsid w:val="00316B5F"/>
    <w:rsid w:val="00316D26"/>
    <w:rsid w:val="00317FC6"/>
    <w:rsid w:val="0032000D"/>
    <w:rsid w:val="00320DF4"/>
    <w:rsid w:val="00321566"/>
    <w:rsid w:val="0032199D"/>
    <w:rsid w:val="00321B47"/>
    <w:rsid w:val="00321E9F"/>
    <w:rsid w:val="00323E7A"/>
    <w:rsid w:val="003240D3"/>
    <w:rsid w:val="00325C1F"/>
    <w:rsid w:val="00326E09"/>
    <w:rsid w:val="00327726"/>
    <w:rsid w:val="00327D75"/>
    <w:rsid w:val="003309DB"/>
    <w:rsid w:val="00330F3D"/>
    <w:rsid w:val="00331247"/>
    <w:rsid w:val="00331D78"/>
    <w:rsid w:val="00332C4F"/>
    <w:rsid w:val="003333B4"/>
    <w:rsid w:val="003340C1"/>
    <w:rsid w:val="00334FA2"/>
    <w:rsid w:val="00335770"/>
    <w:rsid w:val="0033656F"/>
    <w:rsid w:val="00336ABC"/>
    <w:rsid w:val="00340096"/>
    <w:rsid w:val="00341002"/>
    <w:rsid w:val="00341A26"/>
    <w:rsid w:val="00342581"/>
    <w:rsid w:val="00342AD7"/>
    <w:rsid w:val="00343203"/>
    <w:rsid w:val="00343CFF"/>
    <w:rsid w:val="003442D2"/>
    <w:rsid w:val="00344CAE"/>
    <w:rsid w:val="003459CB"/>
    <w:rsid w:val="00345F14"/>
    <w:rsid w:val="00345F74"/>
    <w:rsid w:val="00346567"/>
    <w:rsid w:val="00346B78"/>
    <w:rsid w:val="00346EB4"/>
    <w:rsid w:val="0035018C"/>
    <w:rsid w:val="00350847"/>
    <w:rsid w:val="0035095A"/>
    <w:rsid w:val="003523F2"/>
    <w:rsid w:val="00353845"/>
    <w:rsid w:val="00353C55"/>
    <w:rsid w:val="003547F0"/>
    <w:rsid w:val="00354C3F"/>
    <w:rsid w:val="0035623C"/>
    <w:rsid w:val="0035683A"/>
    <w:rsid w:val="00357520"/>
    <w:rsid w:val="0035752D"/>
    <w:rsid w:val="00360475"/>
    <w:rsid w:val="0036110F"/>
    <w:rsid w:val="003618D4"/>
    <w:rsid w:val="00363AA3"/>
    <w:rsid w:val="00364A6C"/>
    <w:rsid w:val="003658C0"/>
    <w:rsid w:val="0036733B"/>
    <w:rsid w:val="003676DB"/>
    <w:rsid w:val="00370353"/>
    <w:rsid w:val="003705A7"/>
    <w:rsid w:val="003715C2"/>
    <w:rsid w:val="003718AA"/>
    <w:rsid w:val="00372035"/>
    <w:rsid w:val="0037370E"/>
    <w:rsid w:val="00374412"/>
    <w:rsid w:val="003744D7"/>
    <w:rsid w:val="00377F77"/>
    <w:rsid w:val="00381C44"/>
    <w:rsid w:val="00382D71"/>
    <w:rsid w:val="00383E0C"/>
    <w:rsid w:val="0038686A"/>
    <w:rsid w:val="003870FE"/>
    <w:rsid w:val="003874B9"/>
    <w:rsid w:val="00387584"/>
    <w:rsid w:val="00387E07"/>
    <w:rsid w:val="003901C1"/>
    <w:rsid w:val="003906C0"/>
    <w:rsid w:val="00390FF0"/>
    <w:rsid w:val="00391692"/>
    <w:rsid w:val="0039296F"/>
    <w:rsid w:val="00393A94"/>
    <w:rsid w:val="00393E40"/>
    <w:rsid w:val="0039528B"/>
    <w:rsid w:val="0039759D"/>
    <w:rsid w:val="003977C8"/>
    <w:rsid w:val="00397943"/>
    <w:rsid w:val="00397A20"/>
    <w:rsid w:val="00397D35"/>
    <w:rsid w:val="003A0569"/>
    <w:rsid w:val="003A07C3"/>
    <w:rsid w:val="003A1355"/>
    <w:rsid w:val="003A2A03"/>
    <w:rsid w:val="003A41C9"/>
    <w:rsid w:val="003A572E"/>
    <w:rsid w:val="003A58CB"/>
    <w:rsid w:val="003A7C97"/>
    <w:rsid w:val="003B40B4"/>
    <w:rsid w:val="003B41B5"/>
    <w:rsid w:val="003B70AC"/>
    <w:rsid w:val="003B70FF"/>
    <w:rsid w:val="003C083D"/>
    <w:rsid w:val="003C2941"/>
    <w:rsid w:val="003C2F3D"/>
    <w:rsid w:val="003C3475"/>
    <w:rsid w:val="003C45AA"/>
    <w:rsid w:val="003C500A"/>
    <w:rsid w:val="003C604E"/>
    <w:rsid w:val="003D0050"/>
    <w:rsid w:val="003D0D5C"/>
    <w:rsid w:val="003D1B28"/>
    <w:rsid w:val="003D2485"/>
    <w:rsid w:val="003D420E"/>
    <w:rsid w:val="003D4FD9"/>
    <w:rsid w:val="003D73F5"/>
    <w:rsid w:val="003E1257"/>
    <w:rsid w:val="003E23BC"/>
    <w:rsid w:val="003E286F"/>
    <w:rsid w:val="003E3D64"/>
    <w:rsid w:val="003E4288"/>
    <w:rsid w:val="003E48AF"/>
    <w:rsid w:val="003F210A"/>
    <w:rsid w:val="003F2271"/>
    <w:rsid w:val="003F678C"/>
    <w:rsid w:val="003F718C"/>
    <w:rsid w:val="00400064"/>
    <w:rsid w:val="00401163"/>
    <w:rsid w:val="00401F12"/>
    <w:rsid w:val="00403F31"/>
    <w:rsid w:val="004048C4"/>
    <w:rsid w:val="00404B2D"/>
    <w:rsid w:val="00404E14"/>
    <w:rsid w:val="004053D1"/>
    <w:rsid w:val="00405471"/>
    <w:rsid w:val="004062FD"/>
    <w:rsid w:val="00406CC6"/>
    <w:rsid w:val="00407F4B"/>
    <w:rsid w:val="0041124F"/>
    <w:rsid w:val="0041513E"/>
    <w:rsid w:val="00415DA2"/>
    <w:rsid w:val="00417696"/>
    <w:rsid w:val="00417924"/>
    <w:rsid w:val="0041799D"/>
    <w:rsid w:val="0042151F"/>
    <w:rsid w:val="004227FB"/>
    <w:rsid w:val="00423CB4"/>
    <w:rsid w:val="004250FA"/>
    <w:rsid w:val="0042528B"/>
    <w:rsid w:val="00426C26"/>
    <w:rsid w:val="0042746B"/>
    <w:rsid w:val="004302B1"/>
    <w:rsid w:val="0043077E"/>
    <w:rsid w:val="00430C40"/>
    <w:rsid w:val="00433EBE"/>
    <w:rsid w:val="00434276"/>
    <w:rsid w:val="0043432F"/>
    <w:rsid w:val="00434457"/>
    <w:rsid w:val="004359E7"/>
    <w:rsid w:val="0043689B"/>
    <w:rsid w:val="004374E8"/>
    <w:rsid w:val="00437685"/>
    <w:rsid w:val="004406B0"/>
    <w:rsid w:val="004418D4"/>
    <w:rsid w:val="004419EC"/>
    <w:rsid w:val="00441D1A"/>
    <w:rsid w:val="00441D1B"/>
    <w:rsid w:val="00444B15"/>
    <w:rsid w:val="004468FD"/>
    <w:rsid w:val="00447067"/>
    <w:rsid w:val="00447136"/>
    <w:rsid w:val="00447862"/>
    <w:rsid w:val="00450106"/>
    <w:rsid w:val="00450564"/>
    <w:rsid w:val="00450A93"/>
    <w:rsid w:val="00450D69"/>
    <w:rsid w:val="00452066"/>
    <w:rsid w:val="004532D6"/>
    <w:rsid w:val="00453311"/>
    <w:rsid w:val="004540D0"/>
    <w:rsid w:val="0045415F"/>
    <w:rsid w:val="00454FDA"/>
    <w:rsid w:val="00455A0D"/>
    <w:rsid w:val="00456C30"/>
    <w:rsid w:val="00457ABF"/>
    <w:rsid w:val="00457C9B"/>
    <w:rsid w:val="004624A6"/>
    <w:rsid w:val="00462651"/>
    <w:rsid w:val="004634D2"/>
    <w:rsid w:val="00463C3F"/>
    <w:rsid w:val="00465916"/>
    <w:rsid w:val="00465B06"/>
    <w:rsid w:val="004663F2"/>
    <w:rsid w:val="00466E9E"/>
    <w:rsid w:val="00467FA8"/>
    <w:rsid w:val="00470540"/>
    <w:rsid w:val="00470AA7"/>
    <w:rsid w:val="00471EF5"/>
    <w:rsid w:val="00473ACE"/>
    <w:rsid w:val="00474413"/>
    <w:rsid w:val="00474755"/>
    <w:rsid w:val="004752C1"/>
    <w:rsid w:val="004761F6"/>
    <w:rsid w:val="00476B5C"/>
    <w:rsid w:val="00480255"/>
    <w:rsid w:val="0048145E"/>
    <w:rsid w:val="00481EF9"/>
    <w:rsid w:val="00482E0E"/>
    <w:rsid w:val="0048470F"/>
    <w:rsid w:val="00484808"/>
    <w:rsid w:val="00485655"/>
    <w:rsid w:val="00485A01"/>
    <w:rsid w:val="0048683B"/>
    <w:rsid w:val="0048714B"/>
    <w:rsid w:val="00487491"/>
    <w:rsid w:val="00491721"/>
    <w:rsid w:val="00492353"/>
    <w:rsid w:val="00492486"/>
    <w:rsid w:val="0049312F"/>
    <w:rsid w:val="00493780"/>
    <w:rsid w:val="004939CC"/>
    <w:rsid w:val="00494622"/>
    <w:rsid w:val="00494C6C"/>
    <w:rsid w:val="004955B4"/>
    <w:rsid w:val="00497328"/>
    <w:rsid w:val="00497F2D"/>
    <w:rsid w:val="004A1A31"/>
    <w:rsid w:val="004A21CA"/>
    <w:rsid w:val="004A3AFB"/>
    <w:rsid w:val="004A3C97"/>
    <w:rsid w:val="004A4DC9"/>
    <w:rsid w:val="004A62BB"/>
    <w:rsid w:val="004A670C"/>
    <w:rsid w:val="004A6963"/>
    <w:rsid w:val="004A6D55"/>
    <w:rsid w:val="004A6E72"/>
    <w:rsid w:val="004A70A3"/>
    <w:rsid w:val="004B1D71"/>
    <w:rsid w:val="004B25E9"/>
    <w:rsid w:val="004B2C36"/>
    <w:rsid w:val="004B3500"/>
    <w:rsid w:val="004B4501"/>
    <w:rsid w:val="004B4C64"/>
    <w:rsid w:val="004B605F"/>
    <w:rsid w:val="004B6415"/>
    <w:rsid w:val="004B7486"/>
    <w:rsid w:val="004B761B"/>
    <w:rsid w:val="004B7712"/>
    <w:rsid w:val="004C00BD"/>
    <w:rsid w:val="004C1AA9"/>
    <w:rsid w:val="004C1B67"/>
    <w:rsid w:val="004C2A83"/>
    <w:rsid w:val="004C3810"/>
    <w:rsid w:val="004C60E1"/>
    <w:rsid w:val="004C66C0"/>
    <w:rsid w:val="004D023F"/>
    <w:rsid w:val="004D1142"/>
    <w:rsid w:val="004D1F71"/>
    <w:rsid w:val="004D26A4"/>
    <w:rsid w:val="004D4408"/>
    <w:rsid w:val="004D469C"/>
    <w:rsid w:val="004D4AD8"/>
    <w:rsid w:val="004D534F"/>
    <w:rsid w:val="004D53B0"/>
    <w:rsid w:val="004D5CA7"/>
    <w:rsid w:val="004E021A"/>
    <w:rsid w:val="004E148B"/>
    <w:rsid w:val="004E1BD4"/>
    <w:rsid w:val="004E240A"/>
    <w:rsid w:val="004E2499"/>
    <w:rsid w:val="004E43C6"/>
    <w:rsid w:val="004E4732"/>
    <w:rsid w:val="004E61ED"/>
    <w:rsid w:val="004E7BF5"/>
    <w:rsid w:val="004F03A1"/>
    <w:rsid w:val="004F2B70"/>
    <w:rsid w:val="004F35ED"/>
    <w:rsid w:val="004F412E"/>
    <w:rsid w:val="004F64A0"/>
    <w:rsid w:val="004F6B92"/>
    <w:rsid w:val="004F7054"/>
    <w:rsid w:val="0050108C"/>
    <w:rsid w:val="005044EC"/>
    <w:rsid w:val="005048E7"/>
    <w:rsid w:val="00504C1B"/>
    <w:rsid w:val="00506CC0"/>
    <w:rsid w:val="00510D40"/>
    <w:rsid w:val="005114B8"/>
    <w:rsid w:val="00511C15"/>
    <w:rsid w:val="00512068"/>
    <w:rsid w:val="00512F3E"/>
    <w:rsid w:val="00514358"/>
    <w:rsid w:val="00514E4F"/>
    <w:rsid w:val="0051542F"/>
    <w:rsid w:val="005160FC"/>
    <w:rsid w:val="00516F02"/>
    <w:rsid w:val="00517753"/>
    <w:rsid w:val="00517AA9"/>
    <w:rsid w:val="00517E14"/>
    <w:rsid w:val="005203DB"/>
    <w:rsid w:val="00522584"/>
    <w:rsid w:val="00523348"/>
    <w:rsid w:val="005234B4"/>
    <w:rsid w:val="0052394D"/>
    <w:rsid w:val="00523A2D"/>
    <w:rsid w:val="00523C92"/>
    <w:rsid w:val="00524A7A"/>
    <w:rsid w:val="005265ED"/>
    <w:rsid w:val="00530781"/>
    <w:rsid w:val="00531DF3"/>
    <w:rsid w:val="005321FA"/>
    <w:rsid w:val="00532871"/>
    <w:rsid w:val="00533049"/>
    <w:rsid w:val="00533F24"/>
    <w:rsid w:val="0053436E"/>
    <w:rsid w:val="00535973"/>
    <w:rsid w:val="00536313"/>
    <w:rsid w:val="00536B0F"/>
    <w:rsid w:val="005402FB"/>
    <w:rsid w:val="005411A2"/>
    <w:rsid w:val="005414B7"/>
    <w:rsid w:val="005426E1"/>
    <w:rsid w:val="0054337A"/>
    <w:rsid w:val="00543528"/>
    <w:rsid w:val="00544C75"/>
    <w:rsid w:val="005458F3"/>
    <w:rsid w:val="00545AC0"/>
    <w:rsid w:val="00546292"/>
    <w:rsid w:val="005472A5"/>
    <w:rsid w:val="00547CAA"/>
    <w:rsid w:val="005508EF"/>
    <w:rsid w:val="00552916"/>
    <w:rsid w:val="00552C03"/>
    <w:rsid w:val="00554E01"/>
    <w:rsid w:val="005562A3"/>
    <w:rsid w:val="005564E1"/>
    <w:rsid w:val="00556CCA"/>
    <w:rsid w:val="005576A6"/>
    <w:rsid w:val="00557766"/>
    <w:rsid w:val="00560357"/>
    <w:rsid w:val="005616B3"/>
    <w:rsid w:val="00561AF8"/>
    <w:rsid w:val="00562C6E"/>
    <w:rsid w:val="005649FA"/>
    <w:rsid w:val="00566174"/>
    <w:rsid w:val="0056659C"/>
    <w:rsid w:val="005669C2"/>
    <w:rsid w:val="0056718D"/>
    <w:rsid w:val="00567FB8"/>
    <w:rsid w:val="00570088"/>
    <w:rsid w:val="00570119"/>
    <w:rsid w:val="00570561"/>
    <w:rsid w:val="00570856"/>
    <w:rsid w:val="00570962"/>
    <w:rsid w:val="00570970"/>
    <w:rsid w:val="00571400"/>
    <w:rsid w:val="00571F28"/>
    <w:rsid w:val="00572E7A"/>
    <w:rsid w:val="00572EC7"/>
    <w:rsid w:val="005731F7"/>
    <w:rsid w:val="005744A0"/>
    <w:rsid w:val="0057631B"/>
    <w:rsid w:val="005763D1"/>
    <w:rsid w:val="00577A3F"/>
    <w:rsid w:val="00577E01"/>
    <w:rsid w:val="00581211"/>
    <w:rsid w:val="005814F8"/>
    <w:rsid w:val="0058203D"/>
    <w:rsid w:val="005834E8"/>
    <w:rsid w:val="00583978"/>
    <w:rsid w:val="005841AA"/>
    <w:rsid w:val="0058454F"/>
    <w:rsid w:val="00584836"/>
    <w:rsid w:val="005853B6"/>
    <w:rsid w:val="0058551A"/>
    <w:rsid w:val="00585D48"/>
    <w:rsid w:val="00585D7A"/>
    <w:rsid w:val="00585F72"/>
    <w:rsid w:val="005864ED"/>
    <w:rsid w:val="00586E22"/>
    <w:rsid w:val="00591402"/>
    <w:rsid w:val="005914DC"/>
    <w:rsid w:val="00591505"/>
    <w:rsid w:val="00591A82"/>
    <w:rsid w:val="00591F18"/>
    <w:rsid w:val="00592DCD"/>
    <w:rsid w:val="00593D9C"/>
    <w:rsid w:val="00596884"/>
    <w:rsid w:val="0059693D"/>
    <w:rsid w:val="00596FA3"/>
    <w:rsid w:val="005A03F1"/>
    <w:rsid w:val="005A070B"/>
    <w:rsid w:val="005A1F37"/>
    <w:rsid w:val="005A23D2"/>
    <w:rsid w:val="005A32BA"/>
    <w:rsid w:val="005A378F"/>
    <w:rsid w:val="005A385A"/>
    <w:rsid w:val="005A3E25"/>
    <w:rsid w:val="005A7B04"/>
    <w:rsid w:val="005B0BC8"/>
    <w:rsid w:val="005B1DBE"/>
    <w:rsid w:val="005B2270"/>
    <w:rsid w:val="005B2408"/>
    <w:rsid w:val="005B2B88"/>
    <w:rsid w:val="005B30B6"/>
    <w:rsid w:val="005B3146"/>
    <w:rsid w:val="005B3173"/>
    <w:rsid w:val="005B394C"/>
    <w:rsid w:val="005B3A79"/>
    <w:rsid w:val="005B47E4"/>
    <w:rsid w:val="005B4B06"/>
    <w:rsid w:val="005B4D52"/>
    <w:rsid w:val="005B508A"/>
    <w:rsid w:val="005B59C8"/>
    <w:rsid w:val="005B5DDB"/>
    <w:rsid w:val="005C0BB5"/>
    <w:rsid w:val="005C0D17"/>
    <w:rsid w:val="005C3BA3"/>
    <w:rsid w:val="005C4C94"/>
    <w:rsid w:val="005C5A2F"/>
    <w:rsid w:val="005C5F47"/>
    <w:rsid w:val="005C6F02"/>
    <w:rsid w:val="005C7B6E"/>
    <w:rsid w:val="005D06DA"/>
    <w:rsid w:val="005D1938"/>
    <w:rsid w:val="005D210F"/>
    <w:rsid w:val="005D2B7B"/>
    <w:rsid w:val="005D53C6"/>
    <w:rsid w:val="005D5F0D"/>
    <w:rsid w:val="005D69BC"/>
    <w:rsid w:val="005D7305"/>
    <w:rsid w:val="005D7F15"/>
    <w:rsid w:val="005E1010"/>
    <w:rsid w:val="005E11B7"/>
    <w:rsid w:val="005E5DCA"/>
    <w:rsid w:val="005E6163"/>
    <w:rsid w:val="005E634E"/>
    <w:rsid w:val="005E7F11"/>
    <w:rsid w:val="005F0714"/>
    <w:rsid w:val="005F1E71"/>
    <w:rsid w:val="005F205E"/>
    <w:rsid w:val="005F3A51"/>
    <w:rsid w:val="005F4D55"/>
    <w:rsid w:val="005F6EDA"/>
    <w:rsid w:val="005F751F"/>
    <w:rsid w:val="00600EB2"/>
    <w:rsid w:val="00601559"/>
    <w:rsid w:val="00601CE2"/>
    <w:rsid w:val="00602586"/>
    <w:rsid w:val="0060373B"/>
    <w:rsid w:val="00603A68"/>
    <w:rsid w:val="0060572E"/>
    <w:rsid w:val="006059E1"/>
    <w:rsid w:val="00605F71"/>
    <w:rsid w:val="006067E1"/>
    <w:rsid w:val="00607F36"/>
    <w:rsid w:val="0061039E"/>
    <w:rsid w:val="00611652"/>
    <w:rsid w:val="00611E8A"/>
    <w:rsid w:val="00614742"/>
    <w:rsid w:val="00614991"/>
    <w:rsid w:val="00615C92"/>
    <w:rsid w:val="0061784E"/>
    <w:rsid w:val="006179DE"/>
    <w:rsid w:val="0062007E"/>
    <w:rsid w:val="00620FBB"/>
    <w:rsid w:val="0062197D"/>
    <w:rsid w:val="00621CD3"/>
    <w:rsid w:val="00622552"/>
    <w:rsid w:val="00623945"/>
    <w:rsid w:val="00623F50"/>
    <w:rsid w:val="00623F83"/>
    <w:rsid w:val="00624726"/>
    <w:rsid w:val="006248D9"/>
    <w:rsid w:val="0062673B"/>
    <w:rsid w:val="006269EE"/>
    <w:rsid w:val="00627189"/>
    <w:rsid w:val="00627C53"/>
    <w:rsid w:val="006305EA"/>
    <w:rsid w:val="00632AA6"/>
    <w:rsid w:val="00632ABB"/>
    <w:rsid w:val="00632F72"/>
    <w:rsid w:val="00632FEF"/>
    <w:rsid w:val="00633C02"/>
    <w:rsid w:val="006341A7"/>
    <w:rsid w:val="00635CE3"/>
    <w:rsid w:val="00635E42"/>
    <w:rsid w:val="006364B0"/>
    <w:rsid w:val="00636925"/>
    <w:rsid w:val="00637C8A"/>
    <w:rsid w:val="00640C18"/>
    <w:rsid w:val="0064134E"/>
    <w:rsid w:val="00641C7F"/>
    <w:rsid w:val="00643A58"/>
    <w:rsid w:val="00645DF8"/>
    <w:rsid w:val="006502F1"/>
    <w:rsid w:val="00651BCC"/>
    <w:rsid w:val="006520E1"/>
    <w:rsid w:val="00652F8C"/>
    <w:rsid w:val="0065338D"/>
    <w:rsid w:val="00654B82"/>
    <w:rsid w:val="00654B9A"/>
    <w:rsid w:val="00655A5C"/>
    <w:rsid w:val="00657DB5"/>
    <w:rsid w:val="00661A55"/>
    <w:rsid w:val="006625B9"/>
    <w:rsid w:val="00662A2E"/>
    <w:rsid w:val="0066384C"/>
    <w:rsid w:val="00665183"/>
    <w:rsid w:val="006660AC"/>
    <w:rsid w:val="00667BB6"/>
    <w:rsid w:val="00667DE2"/>
    <w:rsid w:val="006704EC"/>
    <w:rsid w:val="00672895"/>
    <w:rsid w:val="00672CB9"/>
    <w:rsid w:val="00673F38"/>
    <w:rsid w:val="00674CDA"/>
    <w:rsid w:val="00674F67"/>
    <w:rsid w:val="0067529C"/>
    <w:rsid w:val="0067609F"/>
    <w:rsid w:val="00676B02"/>
    <w:rsid w:val="0067741F"/>
    <w:rsid w:val="00677DE9"/>
    <w:rsid w:val="00677E2C"/>
    <w:rsid w:val="006806F7"/>
    <w:rsid w:val="00680A9F"/>
    <w:rsid w:val="00682010"/>
    <w:rsid w:val="006820AA"/>
    <w:rsid w:val="00682903"/>
    <w:rsid w:val="006838B2"/>
    <w:rsid w:val="006839D7"/>
    <w:rsid w:val="00683B68"/>
    <w:rsid w:val="006854C4"/>
    <w:rsid w:val="006855F7"/>
    <w:rsid w:val="006874CA"/>
    <w:rsid w:val="006877E7"/>
    <w:rsid w:val="00687D4B"/>
    <w:rsid w:val="00687E21"/>
    <w:rsid w:val="00687FD8"/>
    <w:rsid w:val="006908AB"/>
    <w:rsid w:val="0069094B"/>
    <w:rsid w:val="00690ADB"/>
    <w:rsid w:val="00690CE4"/>
    <w:rsid w:val="00691098"/>
    <w:rsid w:val="0069180B"/>
    <w:rsid w:val="00691FE8"/>
    <w:rsid w:val="00692878"/>
    <w:rsid w:val="006943C6"/>
    <w:rsid w:val="00694C35"/>
    <w:rsid w:val="00695B69"/>
    <w:rsid w:val="006962BC"/>
    <w:rsid w:val="0069720F"/>
    <w:rsid w:val="006A1FCF"/>
    <w:rsid w:val="006A69F5"/>
    <w:rsid w:val="006B06A9"/>
    <w:rsid w:val="006B13D6"/>
    <w:rsid w:val="006B20EF"/>
    <w:rsid w:val="006B2565"/>
    <w:rsid w:val="006B4A03"/>
    <w:rsid w:val="006B4E54"/>
    <w:rsid w:val="006B515C"/>
    <w:rsid w:val="006B7A9E"/>
    <w:rsid w:val="006B7C3B"/>
    <w:rsid w:val="006B7C76"/>
    <w:rsid w:val="006C0736"/>
    <w:rsid w:val="006C0A6B"/>
    <w:rsid w:val="006C1B98"/>
    <w:rsid w:val="006C2CB5"/>
    <w:rsid w:val="006C3970"/>
    <w:rsid w:val="006C4B3A"/>
    <w:rsid w:val="006C54EE"/>
    <w:rsid w:val="006C57D1"/>
    <w:rsid w:val="006C5C9D"/>
    <w:rsid w:val="006C706B"/>
    <w:rsid w:val="006C71A8"/>
    <w:rsid w:val="006C7C23"/>
    <w:rsid w:val="006C7CF0"/>
    <w:rsid w:val="006C7D52"/>
    <w:rsid w:val="006C7F8D"/>
    <w:rsid w:val="006D020E"/>
    <w:rsid w:val="006D13B4"/>
    <w:rsid w:val="006D26CA"/>
    <w:rsid w:val="006D3340"/>
    <w:rsid w:val="006D3DEE"/>
    <w:rsid w:val="006D3F76"/>
    <w:rsid w:val="006D4D08"/>
    <w:rsid w:val="006D4E6D"/>
    <w:rsid w:val="006D6CC8"/>
    <w:rsid w:val="006D715E"/>
    <w:rsid w:val="006D7951"/>
    <w:rsid w:val="006D7E62"/>
    <w:rsid w:val="006E1559"/>
    <w:rsid w:val="006E199D"/>
    <w:rsid w:val="006E344B"/>
    <w:rsid w:val="006E35C6"/>
    <w:rsid w:val="006E38FC"/>
    <w:rsid w:val="006E4154"/>
    <w:rsid w:val="006E4518"/>
    <w:rsid w:val="006E53FA"/>
    <w:rsid w:val="006E6DF2"/>
    <w:rsid w:val="006E72C1"/>
    <w:rsid w:val="006F169A"/>
    <w:rsid w:val="006F27A1"/>
    <w:rsid w:val="006F311B"/>
    <w:rsid w:val="006F328E"/>
    <w:rsid w:val="006F7D80"/>
    <w:rsid w:val="00700B97"/>
    <w:rsid w:val="00701464"/>
    <w:rsid w:val="00701C6E"/>
    <w:rsid w:val="00701D9C"/>
    <w:rsid w:val="00701F8E"/>
    <w:rsid w:val="00703B2E"/>
    <w:rsid w:val="007053F5"/>
    <w:rsid w:val="00706298"/>
    <w:rsid w:val="0070744F"/>
    <w:rsid w:val="00707E10"/>
    <w:rsid w:val="00711390"/>
    <w:rsid w:val="007114F0"/>
    <w:rsid w:val="007133B8"/>
    <w:rsid w:val="00715A8B"/>
    <w:rsid w:val="00715BEF"/>
    <w:rsid w:val="00715CF7"/>
    <w:rsid w:val="00715EAE"/>
    <w:rsid w:val="00716469"/>
    <w:rsid w:val="00717627"/>
    <w:rsid w:val="007179C4"/>
    <w:rsid w:val="007207C0"/>
    <w:rsid w:val="007211B4"/>
    <w:rsid w:val="00721AE9"/>
    <w:rsid w:val="00721B23"/>
    <w:rsid w:val="00722F78"/>
    <w:rsid w:val="0072372C"/>
    <w:rsid w:val="00723FC5"/>
    <w:rsid w:val="00725A62"/>
    <w:rsid w:val="00727439"/>
    <w:rsid w:val="00727447"/>
    <w:rsid w:val="007279C0"/>
    <w:rsid w:val="007279C5"/>
    <w:rsid w:val="00731448"/>
    <w:rsid w:val="0073212D"/>
    <w:rsid w:val="007355FB"/>
    <w:rsid w:val="00735A15"/>
    <w:rsid w:val="00740B14"/>
    <w:rsid w:val="00741EAA"/>
    <w:rsid w:val="007428AE"/>
    <w:rsid w:val="00742E13"/>
    <w:rsid w:val="00743DB8"/>
    <w:rsid w:val="00744C8B"/>
    <w:rsid w:val="00745A89"/>
    <w:rsid w:val="00745F02"/>
    <w:rsid w:val="00745F7A"/>
    <w:rsid w:val="007460D6"/>
    <w:rsid w:val="0074674A"/>
    <w:rsid w:val="0074694A"/>
    <w:rsid w:val="00746AEC"/>
    <w:rsid w:val="00747C06"/>
    <w:rsid w:val="00747FA0"/>
    <w:rsid w:val="0075098C"/>
    <w:rsid w:val="00750B43"/>
    <w:rsid w:val="00750F9F"/>
    <w:rsid w:val="007512DB"/>
    <w:rsid w:val="007523B4"/>
    <w:rsid w:val="007528A9"/>
    <w:rsid w:val="0075328D"/>
    <w:rsid w:val="00753DA0"/>
    <w:rsid w:val="00754423"/>
    <w:rsid w:val="007553A2"/>
    <w:rsid w:val="00756361"/>
    <w:rsid w:val="00757872"/>
    <w:rsid w:val="007611A0"/>
    <w:rsid w:val="00761E26"/>
    <w:rsid w:val="007631DB"/>
    <w:rsid w:val="00765DEE"/>
    <w:rsid w:val="00766C82"/>
    <w:rsid w:val="00766F2F"/>
    <w:rsid w:val="0076731A"/>
    <w:rsid w:val="00767CAE"/>
    <w:rsid w:val="00767F07"/>
    <w:rsid w:val="007714A3"/>
    <w:rsid w:val="00772123"/>
    <w:rsid w:val="00772497"/>
    <w:rsid w:val="00772EDB"/>
    <w:rsid w:val="007745EE"/>
    <w:rsid w:val="00774B6E"/>
    <w:rsid w:val="007754CB"/>
    <w:rsid w:val="00775F29"/>
    <w:rsid w:val="0077665E"/>
    <w:rsid w:val="007778D9"/>
    <w:rsid w:val="00777AB0"/>
    <w:rsid w:val="00777B22"/>
    <w:rsid w:val="007804E9"/>
    <w:rsid w:val="00780790"/>
    <w:rsid w:val="00780849"/>
    <w:rsid w:val="007808D3"/>
    <w:rsid w:val="00780B5B"/>
    <w:rsid w:val="00781940"/>
    <w:rsid w:val="007837CC"/>
    <w:rsid w:val="0078388E"/>
    <w:rsid w:val="00783D2F"/>
    <w:rsid w:val="0078462A"/>
    <w:rsid w:val="00784D1F"/>
    <w:rsid w:val="00784E3F"/>
    <w:rsid w:val="00786B94"/>
    <w:rsid w:val="00787A31"/>
    <w:rsid w:val="007907FD"/>
    <w:rsid w:val="00790895"/>
    <w:rsid w:val="007927D5"/>
    <w:rsid w:val="00793DCF"/>
    <w:rsid w:val="00795C9E"/>
    <w:rsid w:val="007968FE"/>
    <w:rsid w:val="00797380"/>
    <w:rsid w:val="007A17E6"/>
    <w:rsid w:val="007A2CD5"/>
    <w:rsid w:val="007A484C"/>
    <w:rsid w:val="007A4D8E"/>
    <w:rsid w:val="007A5DBB"/>
    <w:rsid w:val="007A6F55"/>
    <w:rsid w:val="007B114A"/>
    <w:rsid w:val="007B1159"/>
    <w:rsid w:val="007B137B"/>
    <w:rsid w:val="007B181F"/>
    <w:rsid w:val="007B1C31"/>
    <w:rsid w:val="007B2556"/>
    <w:rsid w:val="007B28CA"/>
    <w:rsid w:val="007B4D50"/>
    <w:rsid w:val="007B53F0"/>
    <w:rsid w:val="007B6E11"/>
    <w:rsid w:val="007C0B63"/>
    <w:rsid w:val="007C1CE5"/>
    <w:rsid w:val="007C2A3B"/>
    <w:rsid w:val="007C3C20"/>
    <w:rsid w:val="007C5088"/>
    <w:rsid w:val="007C6462"/>
    <w:rsid w:val="007C672E"/>
    <w:rsid w:val="007C730F"/>
    <w:rsid w:val="007C7B20"/>
    <w:rsid w:val="007D05A5"/>
    <w:rsid w:val="007D0665"/>
    <w:rsid w:val="007D07BB"/>
    <w:rsid w:val="007D193D"/>
    <w:rsid w:val="007D1B2C"/>
    <w:rsid w:val="007D23AA"/>
    <w:rsid w:val="007D32C1"/>
    <w:rsid w:val="007D3620"/>
    <w:rsid w:val="007D3D94"/>
    <w:rsid w:val="007D4351"/>
    <w:rsid w:val="007D5C30"/>
    <w:rsid w:val="007D6083"/>
    <w:rsid w:val="007D6387"/>
    <w:rsid w:val="007D6531"/>
    <w:rsid w:val="007D681C"/>
    <w:rsid w:val="007D7EA5"/>
    <w:rsid w:val="007E17E8"/>
    <w:rsid w:val="007E1AFB"/>
    <w:rsid w:val="007E3101"/>
    <w:rsid w:val="007E48AC"/>
    <w:rsid w:val="007E6410"/>
    <w:rsid w:val="007E6870"/>
    <w:rsid w:val="007E6C10"/>
    <w:rsid w:val="007E71E5"/>
    <w:rsid w:val="007F05D2"/>
    <w:rsid w:val="007F24C4"/>
    <w:rsid w:val="007F2A99"/>
    <w:rsid w:val="007F3553"/>
    <w:rsid w:val="007F3673"/>
    <w:rsid w:val="007F4D15"/>
    <w:rsid w:val="007F5469"/>
    <w:rsid w:val="007F742B"/>
    <w:rsid w:val="007F7E10"/>
    <w:rsid w:val="0080093E"/>
    <w:rsid w:val="00800B14"/>
    <w:rsid w:val="00802F4F"/>
    <w:rsid w:val="008046BE"/>
    <w:rsid w:val="008048FA"/>
    <w:rsid w:val="00805B45"/>
    <w:rsid w:val="0080645D"/>
    <w:rsid w:val="008067BC"/>
    <w:rsid w:val="00806D7C"/>
    <w:rsid w:val="00807026"/>
    <w:rsid w:val="00813809"/>
    <w:rsid w:val="00813A86"/>
    <w:rsid w:val="00816248"/>
    <w:rsid w:val="008163E0"/>
    <w:rsid w:val="0081774B"/>
    <w:rsid w:val="0082181B"/>
    <w:rsid w:val="0082244F"/>
    <w:rsid w:val="0082368D"/>
    <w:rsid w:val="00823B22"/>
    <w:rsid w:val="00824795"/>
    <w:rsid w:val="00826428"/>
    <w:rsid w:val="00826BE4"/>
    <w:rsid w:val="00827DBD"/>
    <w:rsid w:val="00830253"/>
    <w:rsid w:val="00831181"/>
    <w:rsid w:val="008316A1"/>
    <w:rsid w:val="00831D8A"/>
    <w:rsid w:val="00832390"/>
    <w:rsid w:val="0083275D"/>
    <w:rsid w:val="00833FC6"/>
    <w:rsid w:val="00837CF4"/>
    <w:rsid w:val="00840763"/>
    <w:rsid w:val="00840888"/>
    <w:rsid w:val="008420A9"/>
    <w:rsid w:val="00842742"/>
    <w:rsid w:val="00842B0D"/>
    <w:rsid w:val="00843F06"/>
    <w:rsid w:val="00844F0F"/>
    <w:rsid w:val="00850381"/>
    <w:rsid w:val="00850B04"/>
    <w:rsid w:val="00851682"/>
    <w:rsid w:val="00852262"/>
    <w:rsid w:val="00853BCF"/>
    <w:rsid w:val="00855579"/>
    <w:rsid w:val="00856370"/>
    <w:rsid w:val="0085658A"/>
    <w:rsid w:val="00856CC1"/>
    <w:rsid w:val="0085740A"/>
    <w:rsid w:val="00857D17"/>
    <w:rsid w:val="00860621"/>
    <w:rsid w:val="00862A1B"/>
    <w:rsid w:val="00863D79"/>
    <w:rsid w:val="00864109"/>
    <w:rsid w:val="00865276"/>
    <w:rsid w:val="00865E40"/>
    <w:rsid w:val="008666C7"/>
    <w:rsid w:val="0086670B"/>
    <w:rsid w:val="00866EB2"/>
    <w:rsid w:val="00867A4A"/>
    <w:rsid w:val="00871149"/>
    <w:rsid w:val="0087194A"/>
    <w:rsid w:val="0087203E"/>
    <w:rsid w:val="008721C3"/>
    <w:rsid w:val="00872B2D"/>
    <w:rsid w:val="00873152"/>
    <w:rsid w:val="008743DE"/>
    <w:rsid w:val="00874A0D"/>
    <w:rsid w:val="00874D29"/>
    <w:rsid w:val="00875492"/>
    <w:rsid w:val="008767B2"/>
    <w:rsid w:val="00876D1F"/>
    <w:rsid w:val="008774C6"/>
    <w:rsid w:val="00880554"/>
    <w:rsid w:val="008809A1"/>
    <w:rsid w:val="00881A4D"/>
    <w:rsid w:val="00883313"/>
    <w:rsid w:val="0088391F"/>
    <w:rsid w:val="008844E2"/>
    <w:rsid w:val="00884788"/>
    <w:rsid w:val="00884D16"/>
    <w:rsid w:val="008857BC"/>
    <w:rsid w:val="00886FDE"/>
    <w:rsid w:val="0089081B"/>
    <w:rsid w:val="00890824"/>
    <w:rsid w:val="00892410"/>
    <w:rsid w:val="00892BB1"/>
    <w:rsid w:val="008937C0"/>
    <w:rsid w:val="00894513"/>
    <w:rsid w:val="008958DA"/>
    <w:rsid w:val="008961A7"/>
    <w:rsid w:val="00896B6C"/>
    <w:rsid w:val="00897767"/>
    <w:rsid w:val="00897FE8"/>
    <w:rsid w:val="008A06F0"/>
    <w:rsid w:val="008A1708"/>
    <w:rsid w:val="008A25CF"/>
    <w:rsid w:val="008A3EF9"/>
    <w:rsid w:val="008A4052"/>
    <w:rsid w:val="008A7190"/>
    <w:rsid w:val="008A7F71"/>
    <w:rsid w:val="008B24F9"/>
    <w:rsid w:val="008B4061"/>
    <w:rsid w:val="008B43CC"/>
    <w:rsid w:val="008B489B"/>
    <w:rsid w:val="008B4BE6"/>
    <w:rsid w:val="008B618C"/>
    <w:rsid w:val="008B6226"/>
    <w:rsid w:val="008B6700"/>
    <w:rsid w:val="008B738C"/>
    <w:rsid w:val="008C0200"/>
    <w:rsid w:val="008C04AD"/>
    <w:rsid w:val="008C067C"/>
    <w:rsid w:val="008C18B3"/>
    <w:rsid w:val="008C19F4"/>
    <w:rsid w:val="008C1E74"/>
    <w:rsid w:val="008C2048"/>
    <w:rsid w:val="008C2C8F"/>
    <w:rsid w:val="008C2D7F"/>
    <w:rsid w:val="008C3E5C"/>
    <w:rsid w:val="008C5166"/>
    <w:rsid w:val="008C599A"/>
    <w:rsid w:val="008C644C"/>
    <w:rsid w:val="008C7D59"/>
    <w:rsid w:val="008D07FF"/>
    <w:rsid w:val="008D2CFE"/>
    <w:rsid w:val="008D2DD7"/>
    <w:rsid w:val="008D3909"/>
    <w:rsid w:val="008D39E9"/>
    <w:rsid w:val="008D4DF6"/>
    <w:rsid w:val="008D531D"/>
    <w:rsid w:val="008D58B8"/>
    <w:rsid w:val="008D6A01"/>
    <w:rsid w:val="008D748E"/>
    <w:rsid w:val="008E0198"/>
    <w:rsid w:val="008E19AB"/>
    <w:rsid w:val="008E2740"/>
    <w:rsid w:val="008E27D0"/>
    <w:rsid w:val="008E2A6A"/>
    <w:rsid w:val="008E2B3B"/>
    <w:rsid w:val="008E2C2B"/>
    <w:rsid w:val="008E335E"/>
    <w:rsid w:val="008E49FD"/>
    <w:rsid w:val="008E59EB"/>
    <w:rsid w:val="008E6188"/>
    <w:rsid w:val="008E679D"/>
    <w:rsid w:val="008E7AC3"/>
    <w:rsid w:val="008E7EC0"/>
    <w:rsid w:val="008E7EF9"/>
    <w:rsid w:val="008F0CD7"/>
    <w:rsid w:val="008F0E51"/>
    <w:rsid w:val="008F1DBC"/>
    <w:rsid w:val="008F1EEF"/>
    <w:rsid w:val="008F265D"/>
    <w:rsid w:val="008F47FF"/>
    <w:rsid w:val="008F4914"/>
    <w:rsid w:val="008F6249"/>
    <w:rsid w:val="008F6D09"/>
    <w:rsid w:val="008F6FAB"/>
    <w:rsid w:val="008F73E1"/>
    <w:rsid w:val="008F78F8"/>
    <w:rsid w:val="00903368"/>
    <w:rsid w:val="00903F7A"/>
    <w:rsid w:val="00905026"/>
    <w:rsid w:val="00905A9A"/>
    <w:rsid w:val="00907193"/>
    <w:rsid w:val="00907D05"/>
    <w:rsid w:val="00911562"/>
    <w:rsid w:val="00911AFA"/>
    <w:rsid w:val="00912469"/>
    <w:rsid w:val="0091332C"/>
    <w:rsid w:val="00913F5E"/>
    <w:rsid w:val="00914A5C"/>
    <w:rsid w:val="00914BFE"/>
    <w:rsid w:val="00915F27"/>
    <w:rsid w:val="00916645"/>
    <w:rsid w:val="009166D6"/>
    <w:rsid w:val="009169AC"/>
    <w:rsid w:val="00917980"/>
    <w:rsid w:val="00917AA6"/>
    <w:rsid w:val="00920CF0"/>
    <w:rsid w:val="009216EF"/>
    <w:rsid w:val="00921DDA"/>
    <w:rsid w:val="009222FF"/>
    <w:rsid w:val="009236E8"/>
    <w:rsid w:val="00924A7C"/>
    <w:rsid w:val="00925009"/>
    <w:rsid w:val="009254EE"/>
    <w:rsid w:val="00925C31"/>
    <w:rsid w:val="00925F83"/>
    <w:rsid w:val="00927CDD"/>
    <w:rsid w:val="00930B6A"/>
    <w:rsid w:val="009314DF"/>
    <w:rsid w:val="00932FE5"/>
    <w:rsid w:val="00933F57"/>
    <w:rsid w:val="00934986"/>
    <w:rsid w:val="00935C08"/>
    <w:rsid w:val="00935CB3"/>
    <w:rsid w:val="009361F7"/>
    <w:rsid w:val="009407C1"/>
    <w:rsid w:val="009420BA"/>
    <w:rsid w:val="00942B11"/>
    <w:rsid w:val="00944FA7"/>
    <w:rsid w:val="00944FEC"/>
    <w:rsid w:val="00945BC2"/>
    <w:rsid w:val="00946B90"/>
    <w:rsid w:val="00947B2E"/>
    <w:rsid w:val="00947FA0"/>
    <w:rsid w:val="00947FAE"/>
    <w:rsid w:val="00950CD8"/>
    <w:rsid w:val="009514A5"/>
    <w:rsid w:val="0095197D"/>
    <w:rsid w:val="00952AA9"/>
    <w:rsid w:val="00952C51"/>
    <w:rsid w:val="00953585"/>
    <w:rsid w:val="0095375B"/>
    <w:rsid w:val="009538E3"/>
    <w:rsid w:val="00954C47"/>
    <w:rsid w:val="00957B8E"/>
    <w:rsid w:val="009605CF"/>
    <w:rsid w:val="00960A97"/>
    <w:rsid w:val="00960B13"/>
    <w:rsid w:val="009619E8"/>
    <w:rsid w:val="00961D62"/>
    <w:rsid w:val="00962E97"/>
    <w:rsid w:val="00962EF7"/>
    <w:rsid w:val="00963513"/>
    <w:rsid w:val="009648BC"/>
    <w:rsid w:val="00964921"/>
    <w:rsid w:val="0096541B"/>
    <w:rsid w:val="00965746"/>
    <w:rsid w:val="00965E83"/>
    <w:rsid w:val="00966A18"/>
    <w:rsid w:val="00966D0D"/>
    <w:rsid w:val="0096747D"/>
    <w:rsid w:val="00967959"/>
    <w:rsid w:val="00967BBC"/>
    <w:rsid w:val="00967D00"/>
    <w:rsid w:val="00971116"/>
    <w:rsid w:val="00971F36"/>
    <w:rsid w:val="00972468"/>
    <w:rsid w:val="0097246A"/>
    <w:rsid w:val="009726FF"/>
    <w:rsid w:val="009769BA"/>
    <w:rsid w:val="00976D02"/>
    <w:rsid w:val="009773CD"/>
    <w:rsid w:val="00977B64"/>
    <w:rsid w:val="009804B1"/>
    <w:rsid w:val="009819D9"/>
    <w:rsid w:val="0098329C"/>
    <w:rsid w:val="0098346C"/>
    <w:rsid w:val="00983729"/>
    <w:rsid w:val="0098400A"/>
    <w:rsid w:val="00985DDD"/>
    <w:rsid w:val="0098618D"/>
    <w:rsid w:val="009861A6"/>
    <w:rsid w:val="009865D6"/>
    <w:rsid w:val="00986DCC"/>
    <w:rsid w:val="009904E6"/>
    <w:rsid w:val="00990F05"/>
    <w:rsid w:val="009912BE"/>
    <w:rsid w:val="009917B0"/>
    <w:rsid w:val="00992E09"/>
    <w:rsid w:val="00992F98"/>
    <w:rsid w:val="00993B24"/>
    <w:rsid w:val="0099445F"/>
    <w:rsid w:val="00994E9E"/>
    <w:rsid w:val="00996227"/>
    <w:rsid w:val="00996930"/>
    <w:rsid w:val="00997301"/>
    <w:rsid w:val="0099779B"/>
    <w:rsid w:val="009A1478"/>
    <w:rsid w:val="009A17EB"/>
    <w:rsid w:val="009A263E"/>
    <w:rsid w:val="009A2812"/>
    <w:rsid w:val="009A4B84"/>
    <w:rsid w:val="009A4C7F"/>
    <w:rsid w:val="009A61E4"/>
    <w:rsid w:val="009B049C"/>
    <w:rsid w:val="009B0795"/>
    <w:rsid w:val="009B0D41"/>
    <w:rsid w:val="009B179C"/>
    <w:rsid w:val="009B1827"/>
    <w:rsid w:val="009B1959"/>
    <w:rsid w:val="009B1BA0"/>
    <w:rsid w:val="009B2DB6"/>
    <w:rsid w:val="009B3150"/>
    <w:rsid w:val="009B334D"/>
    <w:rsid w:val="009B4C3A"/>
    <w:rsid w:val="009B6ACC"/>
    <w:rsid w:val="009B6BA7"/>
    <w:rsid w:val="009B738D"/>
    <w:rsid w:val="009B7906"/>
    <w:rsid w:val="009B7FAF"/>
    <w:rsid w:val="009C07B3"/>
    <w:rsid w:val="009C09A5"/>
    <w:rsid w:val="009C0C01"/>
    <w:rsid w:val="009C12B3"/>
    <w:rsid w:val="009C19C8"/>
    <w:rsid w:val="009C2C81"/>
    <w:rsid w:val="009C420E"/>
    <w:rsid w:val="009C49AB"/>
    <w:rsid w:val="009C59C0"/>
    <w:rsid w:val="009C5AE1"/>
    <w:rsid w:val="009C6511"/>
    <w:rsid w:val="009C6C14"/>
    <w:rsid w:val="009D1416"/>
    <w:rsid w:val="009D171E"/>
    <w:rsid w:val="009D2924"/>
    <w:rsid w:val="009D4444"/>
    <w:rsid w:val="009D5700"/>
    <w:rsid w:val="009D7280"/>
    <w:rsid w:val="009D7615"/>
    <w:rsid w:val="009E03B3"/>
    <w:rsid w:val="009E0669"/>
    <w:rsid w:val="009E1647"/>
    <w:rsid w:val="009E1B95"/>
    <w:rsid w:val="009E4B3A"/>
    <w:rsid w:val="009E5C5C"/>
    <w:rsid w:val="009E79FE"/>
    <w:rsid w:val="009F0578"/>
    <w:rsid w:val="009F0B81"/>
    <w:rsid w:val="009F13BB"/>
    <w:rsid w:val="009F15B8"/>
    <w:rsid w:val="009F36CB"/>
    <w:rsid w:val="009F3CA3"/>
    <w:rsid w:val="009F415B"/>
    <w:rsid w:val="009F5498"/>
    <w:rsid w:val="009F7768"/>
    <w:rsid w:val="00A0049A"/>
    <w:rsid w:val="00A01DD1"/>
    <w:rsid w:val="00A03269"/>
    <w:rsid w:val="00A03593"/>
    <w:rsid w:val="00A03702"/>
    <w:rsid w:val="00A03784"/>
    <w:rsid w:val="00A03AE3"/>
    <w:rsid w:val="00A03B43"/>
    <w:rsid w:val="00A04D91"/>
    <w:rsid w:val="00A056A0"/>
    <w:rsid w:val="00A05DDF"/>
    <w:rsid w:val="00A06140"/>
    <w:rsid w:val="00A06F30"/>
    <w:rsid w:val="00A103E7"/>
    <w:rsid w:val="00A113C5"/>
    <w:rsid w:val="00A124B6"/>
    <w:rsid w:val="00A12FE6"/>
    <w:rsid w:val="00A13D42"/>
    <w:rsid w:val="00A17476"/>
    <w:rsid w:val="00A2092F"/>
    <w:rsid w:val="00A20C84"/>
    <w:rsid w:val="00A21FA9"/>
    <w:rsid w:val="00A22123"/>
    <w:rsid w:val="00A22ECC"/>
    <w:rsid w:val="00A24E55"/>
    <w:rsid w:val="00A25DED"/>
    <w:rsid w:val="00A26BD2"/>
    <w:rsid w:val="00A26DE6"/>
    <w:rsid w:val="00A2789D"/>
    <w:rsid w:val="00A27D1D"/>
    <w:rsid w:val="00A30742"/>
    <w:rsid w:val="00A308C3"/>
    <w:rsid w:val="00A30F53"/>
    <w:rsid w:val="00A3138D"/>
    <w:rsid w:val="00A313B7"/>
    <w:rsid w:val="00A325D3"/>
    <w:rsid w:val="00A325EB"/>
    <w:rsid w:val="00A334C0"/>
    <w:rsid w:val="00A33D0F"/>
    <w:rsid w:val="00A33DA6"/>
    <w:rsid w:val="00A34C45"/>
    <w:rsid w:val="00A365E0"/>
    <w:rsid w:val="00A40533"/>
    <w:rsid w:val="00A409C2"/>
    <w:rsid w:val="00A40E0C"/>
    <w:rsid w:val="00A41097"/>
    <w:rsid w:val="00A41C90"/>
    <w:rsid w:val="00A42642"/>
    <w:rsid w:val="00A42C18"/>
    <w:rsid w:val="00A42D81"/>
    <w:rsid w:val="00A43438"/>
    <w:rsid w:val="00A45940"/>
    <w:rsid w:val="00A46F22"/>
    <w:rsid w:val="00A47232"/>
    <w:rsid w:val="00A47A3B"/>
    <w:rsid w:val="00A501C2"/>
    <w:rsid w:val="00A507D3"/>
    <w:rsid w:val="00A50A12"/>
    <w:rsid w:val="00A50DDD"/>
    <w:rsid w:val="00A5176B"/>
    <w:rsid w:val="00A536DC"/>
    <w:rsid w:val="00A53735"/>
    <w:rsid w:val="00A539C5"/>
    <w:rsid w:val="00A54581"/>
    <w:rsid w:val="00A56111"/>
    <w:rsid w:val="00A56A85"/>
    <w:rsid w:val="00A574D6"/>
    <w:rsid w:val="00A60448"/>
    <w:rsid w:val="00A6059F"/>
    <w:rsid w:val="00A60C90"/>
    <w:rsid w:val="00A62654"/>
    <w:rsid w:val="00A62DB1"/>
    <w:rsid w:val="00A63B6C"/>
    <w:rsid w:val="00A63C75"/>
    <w:rsid w:val="00A64E66"/>
    <w:rsid w:val="00A65A85"/>
    <w:rsid w:val="00A663A0"/>
    <w:rsid w:val="00A66ABD"/>
    <w:rsid w:val="00A6775B"/>
    <w:rsid w:val="00A719E6"/>
    <w:rsid w:val="00A73304"/>
    <w:rsid w:val="00A7365A"/>
    <w:rsid w:val="00A73706"/>
    <w:rsid w:val="00A741A0"/>
    <w:rsid w:val="00A751E4"/>
    <w:rsid w:val="00A77502"/>
    <w:rsid w:val="00A778E0"/>
    <w:rsid w:val="00A80139"/>
    <w:rsid w:val="00A807C9"/>
    <w:rsid w:val="00A80C5A"/>
    <w:rsid w:val="00A80DC4"/>
    <w:rsid w:val="00A832B1"/>
    <w:rsid w:val="00A840CE"/>
    <w:rsid w:val="00A847F5"/>
    <w:rsid w:val="00A84E1B"/>
    <w:rsid w:val="00A84F64"/>
    <w:rsid w:val="00A86A4A"/>
    <w:rsid w:val="00A879F5"/>
    <w:rsid w:val="00A87CBD"/>
    <w:rsid w:val="00A90941"/>
    <w:rsid w:val="00A92AC9"/>
    <w:rsid w:val="00A92DDF"/>
    <w:rsid w:val="00A92F2F"/>
    <w:rsid w:val="00A93680"/>
    <w:rsid w:val="00A93833"/>
    <w:rsid w:val="00A938AE"/>
    <w:rsid w:val="00A94519"/>
    <w:rsid w:val="00A950BE"/>
    <w:rsid w:val="00A952EC"/>
    <w:rsid w:val="00A9576C"/>
    <w:rsid w:val="00A96AE6"/>
    <w:rsid w:val="00A9748F"/>
    <w:rsid w:val="00AA0A12"/>
    <w:rsid w:val="00AA0D4F"/>
    <w:rsid w:val="00AA0E58"/>
    <w:rsid w:val="00AA2635"/>
    <w:rsid w:val="00AA31C1"/>
    <w:rsid w:val="00AA3685"/>
    <w:rsid w:val="00AA43D8"/>
    <w:rsid w:val="00AA467A"/>
    <w:rsid w:val="00AA5360"/>
    <w:rsid w:val="00AA5829"/>
    <w:rsid w:val="00AA63D8"/>
    <w:rsid w:val="00AB0B33"/>
    <w:rsid w:val="00AB0DEF"/>
    <w:rsid w:val="00AB2283"/>
    <w:rsid w:val="00AB2A64"/>
    <w:rsid w:val="00AB353A"/>
    <w:rsid w:val="00AB3843"/>
    <w:rsid w:val="00AB3BC5"/>
    <w:rsid w:val="00AB4816"/>
    <w:rsid w:val="00AB61F1"/>
    <w:rsid w:val="00AB760B"/>
    <w:rsid w:val="00AC20B2"/>
    <w:rsid w:val="00AC22F0"/>
    <w:rsid w:val="00AC2E43"/>
    <w:rsid w:val="00AC353F"/>
    <w:rsid w:val="00AC4844"/>
    <w:rsid w:val="00AC4845"/>
    <w:rsid w:val="00AC4D17"/>
    <w:rsid w:val="00AC4E57"/>
    <w:rsid w:val="00AC5309"/>
    <w:rsid w:val="00AC57A3"/>
    <w:rsid w:val="00AC5C48"/>
    <w:rsid w:val="00AD0632"/>
    <w:rsid w:val="00AD14A6"/>
    <w:rsid w:val="00AD1760"/>
    <w:rsid w:val="00AD2464"/>
    <w:rsid w:val="00AD46DF"/>
    <w:rsid w:val="00AD5369"/>
    <w:rsid w:val="00AD6637"/>
    <w:rsid w:val="00AD76B6"/>
    <w:rsid w:val="00AD775C"/>
    <w:rsid w:val="00AD7AEE"/>
    <w:rsid w:val="00AD7E6D"/>
    <w:rsid w:val="00AE0769"/>
    <w:rsid w:val="00AE269D"/>
    <w:rsid w:val="00AE5FBF"/>
    <w:rsid w:val="00AE6850"/>
    <w:rsid w:val="00AE6AEF"/>
    <w:rsid w:val="00AE6BDD"/>
    <w:rsid w:val="00AE6E34"/>
    <w:rsid w:val="00AE7031"/>
    <w:rsid w:val="00AE730A"/>
    <w:rsid w:val="00AF039A"/>
    <w:rsid w:val="00AF0D86"/>
    <w:rsid w:val="00AF147C"/>
    <w:rsid w:val="00AF271F"/>
    <w:rsid w:val="00AF296A"/>
    <w:rsid w:val="00AF3D27"/>
    <w:rsid w:val="00AF4316"/>
    <w:rsid w:val="00AF5187"/>
    <w:rsid w:val="00AF753D"/>
    <w:rsid w:val="00B00698"/>
    <w:rsid w:val="00B0339D"/>
    <w:rsid w:val="00B041F4"/>
    <w:rsid w:val="00B067D2"/>
    <w:rsid w:val="00B117EE"/>
    <w:rsid w:val="00B11F37"/>
    <w:rsid w:val="00B13FC5"/>
    <w:rsid w:val="00B14A6C"/>
    <w:rsid w:val="00B14D37"/>
    <w:rsid w:val="00B14E16"/>
    <w:rsid w:val="00B15586"/>
    <w:rsid w:val="00B15F4F"/>
    <w:rsid w:val="00B17D4B"/>
    <w:rsid w:val="00B2044C"/>
    <w:rsid w:val="00B21A48"/>
    <w:rsid w:val="00B2275D"/>
    <w:rsid w:val="00B232EF"/>
    <w:rsid w:val="00B2344B"/>
    <w:rsid w:val="00B242DF"/>
    <w:rsid w:val="00B257A3"/>
    <w:rsid w:val="00B25F70"/>
    <w:rsid w:val="00B2693D"/>
    <w:rsid w:val="00B2756B"/>
    <w:rsid w:val="00B27D9F"/>
    <w:rsid w:val="00B302E0"/>
    <w:rsid w:val="00B3058D"/>
    <w:rsid w:val="00B3136E"/>
    <w:rsid w:val="00B31768"/>
    <w:rsid w:val="00B33B15"/>
    <w:rsid w:val="00B34019"/>
    <w:rsid w:val="00B34396"/>
    <w:rsid w:val="00B35108"/>
    <w:rsid w:val="00B356F7"/>
    <w:rsid w:val="00B35AA7"/>
    <w:rsid w:val="00B409DB"/>
    <w:rsid w:val="00B40E09"/>
    <w:rsid w:val="00B41349"/>
    <w:rsid w:val="00B41C69"/>
    <w:rsid w:val="00B43329"/>
    <w:rsid w:val="00B43443"/>
    <w:rsid w:val="00B4464A"/>
    <w:rsid w:val="00B44F52"/>
    <w:rsid w:val="00B45EEB"/>
    <w:rsid w:val="00B46572"/>
    <w:rsid w:val="00B46590"/>
    <w:rsid w:val="00B50A55"/>
    <w:rsid w:val="00B51B05"/>
    <w:rsid w:val="00B52D6C"/>
    <w:rsid w:val="00B53187"/>
    <w:rsid w:val="00B532A6"/>
    <w:rsid w:val="00B549B9"/>
    <w:rsid w:val="00B61364"/>
    <w:rsid w:val="00B63E4F"/>
    <w:rsid w:val="00B6484A"/>
    <w:rsid w:val="00B65012"/>
    <w:rsid w:val="00B6546D"/>
    <w:rsid w:val="00B661E3"/>
    <w:rsid w:val="00B6776D"/>
    <w:rsid w:val="00B678F8"/>
    <w:rsid w:val="00B6796C"/>
    <w:rsid w:val="00B70B8F"/>
    <w:rsid w:val="00B70C48"/>
    <w:rsid w:val="00B72341"/>
    <w:rsid w:val="00B74006"/>
    <w:rsid w:val="00B74D1C"/>
    <w:rsid w:val="00B7558C"/>
    <w:rsid w:val="00B76495"/>
    <w:rsid w:val="00B777F0"/>
    <w:rsid w:val="00B80908"/>
    <w:rsid w:val="00B80A9B"/>
    <w:rsid w:val="00B82265"/>
    <w:rsid w:val="00B828EE"/>
    <w:rsid w:val="00B8507B"/>
    <w:rsid w:val="00B8643F"/>
    <w:rsid w:val="00B86708"/>
    <w:rsid w:val="00B90530"/>
    <w:rsid w:val="00B908DC"/>
    <w:rsid w:val="00B91697"/>
    <w:rsid w:val="00B9299F"/>
    <w:rsid w:val="00B93D3D"/>
    <w:rsid w:val="00B94F2D"/>
    <w:rsid w:val="00B95361"/>
    <w:rsid w:val="00B955C0"/>
    <w:rsid w:val="00B95675"/>
    <w:rsid w:val="00B95D1F"/>
    <w:rsid w:val="00B96B7C"/>
    <w:rsid w:val="00BA0763"/>
    <w:rsid w:val="00BA154F"/>
    <w:rsid w:val="00BA2E14"/>
    <w:rsid w:val="00BA2F6B"/>
    <w:rsid w:val="00BA5121"/>
    <w:rsid w:val="00BA515D"/>
    <w:rsid w:val="00BA577A"/>
    <w:rsid w:val="00BA5836"/>
    <w:rsid w:val="00BA59CD"/>
    <w:rsid w:val="00BA745C"/>
    <w:rsid w:val="00BA7609"/>
    <w:rsid w:val="00BA7D0A"/>
    <w:rsid w:val="00BA7E59"/>
    <w:rsid w:val="00BB1D76"/>
    <w:rsid w:val="00BB26E4"/>
    <w:rsid w:val="00BB2765"/>
    <w:rsid w:val="00BB4472"/>
    <w:rsid w:val="00BB5432"/>
    <w:rsid w:val="00BB588F"/>
    <w:rsid w:val="00BB625E"/>
    <w:rsid w:val="00BB680C"/>
    <w:rsid w:val="00BB69AA"/>
    <w:rsid w:val="00BC24E2"/>
    <w:rsid w:val="00BC341D"/>
    <w:rsid w:val="00BC6F10"/>
    <w:rsid w:val="00BC73FA"/>
    <w:rsid w:val="00BC74B4"/>
    <w:rsid w:val="00BC7B4C"/>
    <w:rsid w:val="00BD13C9"/>
    <w:rsid w:val="00BD16A5"/>
    <w:rsid w:val="00BD1F9A"/>
    <w:rsid w:val="00BD2612"/>
    <w:rsid w:val="00BD2CE0"/>
    <w:rsid w:val="00BD3C31"/>
    <w:rsid w:val="00BD446B"/>
    <w:rsid w:val="00BD5174"/>
    <w:rsid w:val="00BD517B"/>
    <w:rsid w:val="00BD6023"/>
    <w:rsid w:val="00BD7DE0"/>
    <w:rsid w:val="00BE03B1"/>
    <w:rsid w:val="00BE0E3E"/>
    <w:rsid w:val="00BE106C"/>
    <w:rsid w:val="00BE236F"/>
    <w:rsid w:val="00BE40E4"/>
    <w:rsid w:val="00BE4559"/>
    <w:rsid w:val="00BE4BDC"/>
    <w:rsid w:val="00BE60BF"/>
    <w:rsid w:val="00BE623A"/>
    <w:rsid w:val="00BE7187"/>
    <w:rsid w:val="00BE71E0"/>
    <w:rsid w:val="00BE72BA"/>
    <w:rsid w:val="00BF0A07"/>
    <w:rsid w:val="00BF1127"/>
    <w:rsid w:val="00BF13DC"/>
    <w:rsid w:val="00BF1C91"/>
    <w:rsid w:val="00BF2B8D"/>
    <w:rsid w:val="00BF3579"/>
    <w:rsid w:val="00BF4C26"/>
    <w:rsid w:val="00BF6945"/>
    <w:rsid w:val="00BF77BF"/>
    <w:rsid w:val="00BF7E12"/>
    <w:rsid w:val="00BF7E74"/>
    <w:rsid w:val="00C002C0"/>
    <w:rsid w:val="00C00310"/>
    <w:rsid w:val="00C007A7"/>
    <w:rsid w:val="00C02163"/>
    <w:rsid w:val="00C02200"/>
    <w:rsid w:val="00C02C7D"/>
    <w:rsid w:val="00C04056"/>
    <w:rsid w:val="00C04F09"/>
    <w:rsid w:val="00C05E29"/>
    <w:rsid w:val="00C111DC"/>
    <w:rsid w:val="00C11599"/>
    <w:rsid w:val="00C11663"/>
    <w:rsid w:val="00C11F61"/>
    <w:rsid w:val="00C123DA"/>
    <w:rsid w:val="00C1374A"/>
    <w:rsid w:val="00C16AF9"/>
    <w:rsid w:val="00C17CEA"/>
    <w:rsid w:val="00C20909"/>
    <w:rsid w:val="00C21135"/>
    <w:rsid w:val="00C2117D"/>
    <w:rsid w:val="00C21429"/>
    <w:rsid w:val="00C21CCD"/>
    <w:rsid w:val="00C24BE6"/>
    <w:rsid w:val="00C25139"/>
    <w:rsid w:val="00C2539A"/>
    <w:rsid w:val="00C262BA"/>
    <w:rsid w:val="00C264B3"/>
    <w:rsid w:val="00C27389"/>
    <w:rsid w:val="00C2750F"/>
    <w:rsid w:val="00C27A2E"/>
    <w:rsid w:val="00C27AF8"/>
    <w:rsid w:val="00C27E91"/>
    <w:rsid w:val="00C32303"/>
    <w:rsid w:val="00C32726"/>
    <w:rsid w:val="00C32976"/>
    <w:rsid w:val="00C3367A"/>
    <w:rsid w:val="00C33990"/>
    <w:rsid w:val="00C34C90"/>
    <w:rsid w:val="00C3755A"/>
    <w:rsid w:val="00C417F3"/>
    <w:rsid w:val="00C42DA6"/>
    <w:rsid w:val="00C43410"/>
    <w:rsid w:val="00C472E5"/>
    <w:rsid w:val="00C52329"/>
    <w:rsid w:val="00C52840"/>
    <w:rsid w:val="00C52AAB"/>
    <w:rsid w:val="00C53460"/>
    <w:rsid w:val="00C538B2"/>
    <w:rsid w:val="00C53C2B"/>
    <w:rsid w:val="00C54163"/>
    <w:rsid w:val="00C568C0"/>
    <w:rsid w:val="00C56ACB"/>
    <w:rsid w:val="00C5719F"/>
    <w:rsid w:val="00C602A8"/>
    <w:rsid w:val="00C6035F"/>
    <w:rsid w:val="00C612F7"/>
    <w:rsid w:val="00C615D3"/>
    <w:rsid w:val="00C619BC"/>
    <w:rsid w:val="00C619FE"/>
    <w:rsid w:val="00C61DBB"/>
    <w:rsid w:val="00C6298A"/>
    <w:rsid w:val="00C637E0"/>
    <w:rsid w:val="00C65B2A"/>
    <w:rsid w:val="00C65B57"/>
    <w:rsid w:val="00C65C8B"/>
    <w:rsid w:val="00C6658C"/>
    <w:rsid w:val="00C70A45"/>
    <w:rsid w:val="00C7386A"/>
    <w:rsid w:val="00C74620"/>
    <w:rsid w:val="00C75946"/>
    <w:rsid w:val="00C766E6"/>
    <w:rsid w:val="00C7761C"/>
    <w:rsid w:val="00C80C93"/>
    <w:rsid w:val="00C8354E"/>
    <w:rsid w:val="00C85CA0"/>
    <w:rsid w:val="00C86E35"/>
    <w:rsid w:val="00C904EA"/>
    <w:rsid w:val="00C9221D"/>
    <w:rsid w:val="00C927EB"/>
    <w:rsid w:val="00C95B9A"/>
    <w:rsid w:val="00C95C37"/>
    <w:rsid w:val="00C97B04"/>
    <w:rsid w:val="00CA0041"/>
    <w:rsid w:val="00CA06A5"/>
    <w:rsid w:val="00CA4672"/>
    <w:rsid w:val="00CA5FBF"/>
    <w:rsid w:val="00CA62CF"/>
    <w:rsid w:val="00CA6987"/>
    <w:rsid w:val="00CA70AA"/>
    <w:rsid w:val="00CB03CD"/>
    <w:rsid w:val="00CB08E7"/>
    <w:rsid w:val="00CB1170"/>
    <w:rsid w:val="00CB222B"/>
    <w:rsid w:val="00CB3245"/>
    <w:rsid w:val="00CB36EB"/>
    <w:rsid w:val="00CB3983"/>
    <w:rsid w:val="00CB568A"/>
    <w:rsid w:val="00CB56B6"/>
    <w:rsid w:val="00CB58E9"/>
    <w:rsid w:val="00CB5EFE"/>
    <w:rsid w:val="00CB7494"/>
    <w:rsid w:val="00CB75F9"/>
    <w:rsid w:val="00CB7A24"/>
    <w:rsid w:val="00CB7BE8"/>
    <w:rsid w:val="00CB7D89"/>
    <w:rsid w:val="00CC0972"/>
    <w:rsid w:val="00CC13C1"/>
    <w:rsid w:val="00CC17F2"/>
    <w:rsid w:val="00CC25A9"/>
    <w:rsid w:val="00CC29D8"/>
    <w:rsid w:val="00CC3078"/>
    <w:rsid w:val="00CC4362"/>
    <w:rsid w:val="00CC52C1"/>
    <w:rsid w:val="00CC63F4"/>
    <w:rsid w:val="00CC757F"/>
    <w:rsid w:val="00CC7982"/>
    <w:rsid w:val="00CC7ABA"/>
    <w:rsid w:val="00CD080C"/>
    <w:rsid w:val="00CD2C7C"/>
    <w:rsid w:val="00CD4C74"/>
    <w:rsid w:val="00CD6832"/>
    <w:rsid w:val="00CE0C46"/>
    <w:rsid w:val="00CE0C9C"/>
    <w:rsid w:val="00CE24AF"/>
    <w:rsid w:val="00CE2BB0"/>
    <w:rsid w:val="00CE313A"/>
    <w:rsid w:val="00CE5352"/>
    <w:rsid w:val="00CE72AD"/>
    <w:rsid w:val="00CE7A71"/>
    <w:rsid w:val="00CE7C9B"/>
    <w:rsid w:val="00CF13D8"/>
    <w:rsid w:val="00CF1DED"/>
    <w:rsid w:val="00CF1E52"/>
    <w:rsid w:val="00CF2109"/>
    <w:rsid w:val="00CF2602"/>
    <w:rsid w:val="00CF2A25"/>
    <w:rsid w:val="00CF2E43"/>
    <w:rsid w:val="00CF3033"/>
    <w:rsid w:val="00CF3BC5"/>
    <w:rsid w:val="00CF3C78"/>
    <w:rsid w:val="00CF419F"/>
    <w:rsid w:val="00CF5129"/>
    <w:rsid w:val="00CF5B34"/>
    <w:rsid w:val="00CF6391"/>
    <w:rsid w:val="00CF6BC8"/>
    <w:rsid w:val="00CF7028"/>
    <w:rsid w:val="00D00A7A"/>
    <w:rsid w:val="00D00C40"/>
    <w:rsid w:val="00D011FE"/>
    <w:rsid w:val="00D012F4"/>
    <w:rsid w:val="00D01ED2"/>
    <w:rsid w:val="00D03042"/>
    <w:rsid w:val="00D031F0"/>
    <w:rsid w:val="00D0473B"/>
    <w:rsid w:val="00D04E1C"/>
    <w:rsid w:val="00D05249"/>
    <w:rsid w:val="00D05A34"/>
    <w:rsid w:val="00D05BC8"/>
    <w:rsid w:val="00D073B8"/>
    <w:rsid w:val="00D07DD5"/>
    <w:rsid w:val="00D103EF"/>
    <w:rsid w:val="00D11185"/>
    <w:rsid w:val="00D118C8"/>
    <w:rsid w:val="00D11D57"/>
    <w:rsid w:val="00D1365D"/>
    <w:rsid w:val="00D13A31"/>
    <w:rsid w:val="00D1413A"/>
    <w:rsid w:val="00D14676"/>
    <w:rsid w:val="00D14DCE"/>
    <w:rsid w:val="00D14E34"/>
    <w:rsid w:val="00D15E2B"/>
    <w:rsid w:val="00D17912"/>
    <w:rsid w:val="00D17ADF"/>
    <w:rsid w:val="00D20BD9"/>
    <w:rsid w:val="00D224D8"/>
    <w:rsid w:val="00D22924"/>
    <w:rsid w:val="00D245EB"/>
    <w:rsid w:val="00D250F6"/>
    <w:rsid w:val="00D25BB8"/>
    <w:rsid w:val="00D25CA0"/>
    <w:rsid w:val="00D26C5F"/>
    <w:rsid w:val="00D277D3"/>
    <w:rsid w:val="00D3014C"/>
    <w:rsid w:val="00D30290"/>
    <w:rsid w:val="00D30507"/>
    <w:rsid w:val="00D314AA"/>
    <w:rsid w:val="00D32A09"/>
    <w:rsid w:val="00D342A6"/>
    <w:rsid w:val="00D34A09"/>
    <w:rsid w:val="00D35A39"/>
    <w:rsid w:val="00D362C4"/>
    <w:rsid w:val="00D366C5"/>
    <w:rsid w:val="00D36E2D"/>
    <w:rsid w:val="00D36F7B"/>
    <w:rsid w:val="00D37499"/>
    <w:rsid w:val="00D402A2"/>
    <w:rsid w:val="00D407F6"/>
    <w:rsid w:val="00D408C4"/>
    <w:rsid w:val="00D410A5"/>
    <w:rsid w:val="00D439EC"/>
    <w:rsid w:val="00D443C8"/>
    <w:rsid w:val="00D45514"/>
    <w:rsid w:val="00D45735"/>
    <w:rsid w:val="00D46293"/>
    <w:rsid w:val="00D474C1"/>
    <w:rsid w:val="00D47786"/>
    <w:rsid w:val="00D50BA5"/>
    <w:rsid w:val="00D5146B"/>
    <w:rsid w:val="00D5246F"/>
    <w:rsid w:val="00D547C3"/>
    <w:rsid w:val="00D552ED"/>
    <w:rsid w:val="00D55973"/>
    <w:rsid w:val="00D567DD"/>
    <w:rsid w:val="00D578E5"/>
    <w:rsid w:val="00D57AD9"/>
    <w:rsid w:val="00D60ADC"/>
    <w:rsid w:val="00D60BE3"/>
    <w:rsid w:val="00D61302"/>
    <w:rsid w:val="00D615FD"/>
    <w:rsid w:val="00D61B36"/>
    <w:rsid w:val="00D62179"/>
    <w:rsid w:val="00D637FA"/>
    <w:rsid w:val="00D7023F"/>
    <w:rsid w:val="00D707DC"/>
    <w:rsid w:val="00D7111F"/>
    <w:rsid w:val="00D72C65"/>
    <w:rsid w:val="00D72E9F"/>
    <w:rsid w:val="00D74004"/>
    <w:rsid w:val="00D74DEB"/>
    <w:rsid w:val="00D76645"/>
    <w:rsid w:val="00D77696"/>
    <w:rsid w:val="00D80126"/>
    <w:rsid w:val="00D80CCE"/>
    <w:rsid w:val="00D82990"/>
    <w:rsid w:val="00D837D1"/>
    <w:rsid w:val="00D83EF3"/>
    <w:rsid w:val="00D85422"/>
    <w:rsid w:val="00D85F3F"/>
    <w:rsid w:val="00D861EB"/>
    <w:rsid w:val="00D86AE3"/>
    <w:rsid w:val="00D86FBB"/>
    <w:rsid w:val="00D87672"/>
    <w:rsid w:val="00D876D3"/>
    <w:rsid w:val="00D9005D"/>
    <w:rsid w:val="00D90652"/>
    <w:rsid w:val="00D913BC"/>
    <w:rsid w:val="00D914CC"/>
    <w:rsid w:val="00D91F4C"/>
    <w:rsid w:val="00D92B04"/>
    <w:rsid w:val="00D9324E"/>
    <w:rsid w:val="00D93F4D"/>
    <w:rsid w:val="00D94F52"/>
    <w:rsid w:val="00D954A4"/>
    <w:rsid w:val="00D96EDE"/>
    <w:rsid w:val="00DA0AC8"/>
    <w:rsid w:val="00DA1EE7"/>
    <w:rsid w:val="00DA2C86"/>
    <w:rsid w:val="00DA2F3B"/>
    <w:rsid w:val="00DA31BE"/>
    <w:rsid w:val="00DA3B13"/>
    <w:rsid w:val="00DA429F"/>
    <w:rsid w:val="00DA4CC3"/>
    <w:rsid w:val="00DA508A"/>
    <w:rsid w:val="00DA52DE"/>
    <w:rsid w:val="00DA5821"/>
    <w:rsid w:val="00DA5EDA"/>
    <w:rsid w:val="00DA7155"/>
    <w:rsid w:val="00DA754C"/>
    <w:rsid w:val="00DA79DA"/>
    <w:rsid w:val="00DB0BD7"/>
    <w:rsid w:val="00DB13B6"/>
    <w:rsid w:val="00DB18CD"/>
    <w:rsid w:val="00DB1CE4"/>
    <w:rsid w:val="00DB20E9"/>
    <w:rsid w:val="00DB24FE"/>
    <w:rsid w:val="00DB377A"/>
    <w:rsid w:val="00DB40F5"/>
    <w:rsid w:val="00DB4485"/>
    <w:rsid w:val="00DB4941"/>
    <w:rsid w:val="00DB5900"/>
    <w:rsid w:val="00DB71D4"/>
    <w:rsid w:val="00DC0F74"/>
    <w:rsid w:val="00DC13E1"/>
    <w:rsid w:val="00DC1AB8"/>
    <w:rsid w:val="00DC2440"/>
    <w:rsid w:val="00DC306A"/>
    <w:rsid w:val="00DC30EE"/>
    <w:rsid w:val="00DC328C"/>
    <w:rsid w:val="00DC4A3D"/>
    <w:rsid w:val="00DC544C"/>
    <w:rsid w:val="00DC68F2"/>
    <w:rsid w:val="00DC76E6"/>
    <w:rsid w:val="00DD2A8C"/>
    <w:rsid w:val="00DD3881"/>
    <w:rsid w:val="00DD3A22"/>
    <w:rsid w:val="00DD5943"/>
    <w:rsid w:val="00DD612D"/>
    <w:rsid w:val="00DD6C6F"/>
    <w:rsid w:val="00DD75A4"/>
    <w:rsid w:val="00DE1934"/>
    <w:rsid w:val="00DE1F13"/>
    <w:rsid w:val="00DE2522"/>
    <w:rsid w:val="00DE2C74"/>
    <w:rsid w:val="00DE2DAE"/>
    <w:rsid w:val="00DE3F68"/>
    <w:rsid w:val="00DE50C6"/>
    <w:rsid w:val="00DE5458"/>
    <w:rsid w:val="00DE59D0"/>
    <w:rsid w:val="00DE5C39"/>
    <w:rsid w:val="00DE7D20"/>
    <w:rsid w:val="00DF0CA8"/>
    <w:rsid w:val="00DF0DC6"/>
    <w:rsid w:val="00DF20C2"/>
    <w:rsid w:val="00DF3A11"/>
    <w:rsid w:val="00DF3B17"/>
    <w:rsid w:val="00DF3CFA"/>
    <w:rsid w:val="00DF5251"/>
    <w:rsid w:val="00DF6059"/>
    <w:rsid w:val="00DF7D3F"/>
    <w:rsid w:val="00DF7F94"/>
    <w:rsid w:val="00E01022"/>
    <w:rsid w:val="00E0118A"/>
    <w:rsid w:val="00E01A2A"/>
    <w:rsid w:val="00E028F1"/>
    <w:rsid w:val="00E03800"/>
    <w:rsid w:val="00E056BA"/>
    <w:rsid w:val="00E06347"/>
    <w:rsid w:val="00E07D6C"/>
    <w:rsid w:val="00E119A8"/>
    <w:rsid w:val="00E11F2F"/>
    <w:rsid w:val="00E12646"/>
    <w:rsid w:val="00E13163"/>
    <w:rsid w:val="00E13D03"/>
    <w:rsid w:val="00E14393"/>
    <w:rsid w:val="00E143FC"/>
    <w:rsid w:val="00E1524D"/>
    <w:rsid w:val="00E15C16"/>
    <w:rsid w:val="00E16644"/>
    <w:rsid w:val="00E166A1"/>
    <w:rsid w:val="00E2098C"/>
    <w:rsid w:val="00E20D5E"/>
    <w:rsid w:val="00E214C7"/>
    <w:rsid w:val="00E23B02"/>
    <w:rsid w:val="00E24A1D"/>
    <w:rsid w:val="00E24ECD"/>
    <w:rsid w:val="00E254E2"/>
    <w:rsid w:val="00E25F53"/>
    <w:rsid w:val="00E27B6A"/>
    <w:rsid w:val="00E31271"/>
    <w:rsid w:val="00E31A8D"/>
    <w:rsid w:val="00E321DD"/>
    <w:rsid w:val="00E328FA"/>
    <w:rsid w:val="00E33356"/>
    <w:rsid w:val="00E33C6F"/>
    <w:rsid w:val="00E34619"/>
    <w:rsid w:val="00E34CDC"/>
    <w:rsid w:val="00E350FD"/>
    <w:rsid w:val="00E35A42"/>
    <w:rsid w:val="00E35D60"/>
    <w:rsid w:val="00E371A6"/>
    <w:rsid w:val="00E37420"/>
    <w:rsid w:val="00E400A0"/>
    <w:rsid w:val="00E43E3B"/>
    <w:rsid w:val="00E45A62"/>
    <w:rsid w:val="00E463E3"/>
    <w:rsid w:val="00E47330"/>
    <w:rsid w:val="00E5103F"/>
    <w:rsid w:val="00E5113F"/>
    <w:rsid w:val="00E5119E"/>
    <w:rsid w:val="00E513C1"/>
    <w:rsid w:val="00E51B4B"/>
    <w:rsid w:val="00E5351D"/>
    <w:rsid w:val="00E549FB"/>
    <w:rsid w:val="00E5501E"/>
    <w:rsid w:val="00E55B0C"/>
    <w:rsid w:val="00E56549"/>
    <w:rsid w:val="00E5756B"/>
    <w:rsid w:val="00E6048E"/>
    <w:rsid w:val="00E6129D"/>
    <w:rsid w:val="00E617D9"/>
    <w:rsid w:val="00E61A21"/>
    <w:rsid w:val="00E61E53"/>
    <w:rsid w:val="00E62B92"/>
    <w:rsid w:val="00E65951"/>
    <w:rsid w:val="00E663E1"/>
    <w:rsid w:val="00E66D4E"/>
    <w:rsid w:val="00E66F00"/>
    <w:rsid w:val="00E678BE"/>
    <w:rsid w:val="00E67BFC"/>
    <w:rsid w:val="00E70E82"/>
    <w:rsid w:val="00E71221"/>
    <w:rsid w:val="00E72BD7"/>
    <w:rsid w:val="00E74B4B"/>
    <w:rsid w:val="00E75FD5"/>
    <w:rsid w:val="00E76931"/>
    <w:rsid w:val="00E77035"/>
    <w:rsid w:val="00E77623"/>
    <w:rsid w:val="00E77A83"/>
    <w:rsid w:val="00E80F69"/>
    <w:rsid w:val="00E81225"/>
    <w:rsid w:val="00E82026"/>
    <w:rsid w:val="00E824AB"/>
    <w:rsid w:val="00E82EBF"/>
    <w:rsid w:val="00E836B2"/>
    <w:rsid w:val="00E837AD"/>
    <w:rsid w:val="00E85459"/>
    <w:rsid w:val="00E86985"/>
    <w:rsid w:val="00E87D14"/>
    <w:rsid w:val="00E915E8"/>
    <w:rsid w:val="00E91E5C"/>
    <w:rsid w:val="00E91F5A"/>
    <w:rsid w:val="00E9264D"/>
    <w:rsid w:val="00E930B6"/>
    <w:rsid w:val="00E945C5"/>
    <w:rsid w:val="00E94A81"/>
    <w:rsid w:val="00E94EA9"/>
    <w:rsid w:val="00E9598C"/>
    <w:rsid w:val="00E96EA8"/>
    <w:rsid w:val="00E970B4"/>
    <w:rsid w:val="00E97B6A"/>
    <w:rsid w:val="00EA0242"/>
    <w:rsid w:val="00EA02E7"/>
    <w:rsid w:val="00EA14E8"/>
    <w:rsid w:val="00EA1C55"/>
    <w:rsid w:val="00EA262E"/>
    <w:rsid w:val="00EA28E8"/>
    <w:rsid w:val="00EA3A6E"/>
    <w:rsid w:val="00EA3D33"/>
    <w:rsid w:val="00EA4004"/>
    <w:rsid w:val="00EA413C"/>
    <w:rsid w:val="00EA4306"/>
    <w:rsid w:val="00EA5DF6"/>
    <w:rsid w:val="00EA6FB6"/>
    <w:rsid w:val="00EA78C8"/>
    <w:rsid w:val="00EA79D9"/>
    <w:rsid w:val="00EB08A3"/>
    <w:rsid w:val="00EB3100"/>
    <w:rsid w:val="00EB3A7B"/>
    <w:rsid w:val="00EB3BC4"/>
    <w:rsid w:val="00EB45BE"/>
    <w:rsid w:val="00EB5BAB"/>
    <w:rsid w:val="00EB62A6"/>
    <w:rsid w:val="00EB7E6B"/>
    <w:rsid w:val="00EC0E28"/>
    <w:rsid w:val="00EC1B90"/>
    <w:rsid w:val="00EC2FCB"/>
    <w:rsid w:val="00EC3DF8"/>
    <w:rsid w:val="00EC45AC"/>
    <w:rsid w:val="00EC58AF"/>
    <w:rsid w:val="00EC5C1E"/>
    <w:rsid w:val="00EC6923"/>
    <w:rsid w:val="00EC710F"/>
    <w:rsid w:val="00EC7211"/>
    <w:rsid w:val="00EC7D77"/>
    <w:rsid w:val="00ED0713"/>
    <w:rsid w:val="00ED0992"/>
    <w:rsid w:val="00ED0E28"/>
    <w:rsid w:val="00ED100D"/>
    <w:rsid w:val="00ED312D"/>
    <w:rsid w:val="00ED3B9D"/>
    <w:rsid w:val="00ED46CF"/>
    <w:rsid w:val="00ED4CD4"/>
    <w:rsid w:val="00ED56AA"/>
    <w:rsid w:val="00ED5F47"/>
    <w:rsid w:val="00EE09F5"/>
    <w:rsid w:val="00EE1427"/>
    <w:rsid w:val="00EE20D0"/>
    <w:rsid w:val="00EE3633"/>
    <w:rsid w:val="00EE40CE"/>
    <w:rsid w:val="00EE471D"/>
    <w:rsid w:val="00EE6619"/>
    <w:rsid w:val="00EE6C68"/>
    <w:rsid w:val="00EE711C"/>
    <w:rsid w:val="00EE72A0"/>
    <w:rsid w:val="00EE7A17"/>
    <w:rsid w:val="00EE7A58"/>
    <w:rsid w:val="00EF03CF"/>
    <w:rsid w:val="00EF111B"/>
    <w:rsid w:val="00EF11D2"/>
    <w:rsid w:val="00EF3B92"/>
    <w:rsid w:val="00EF4617"/>
    <w:rsid w:val="00EF6060"/>
    <w:rsid w:val="00EF6615"/>
    <w:rsid w:val="00F00D20"/>
    <w:rsid w:val="00F01353"/>
    <w:rsid w:val="00F01545"/>
    <w:rsid w:val="00F0181C"/>
    <w:rsid w:val="00F01F1C"/>
    <w:rsid w:val="00F034E7"/>
    <w:rsid w:val="00F04B34"/>
    <w:rsid w:val="00F04F34"/>
    <w:rsid w:val="00F05A58"/>
    <w:rsid w:val="00F06272"/>
    <w:rsid w:val="00F0709A"/>
    <w:rsid w:val="00F07CAE"/>
    <w:rsid w:val="00F10420"/>
    <w:rsid w:val="00F10954"/>
    <w:rsid w:val="00F1261A"/>
    <w:rsid w:val="00F12810"/>
    <w:rsid w:val="00F15170"/>
    <w:rsid w:val="00F1528F"/>
    <w:rsid w:val="00F15584"/>
    <w:rsid w:val="00F17772"/>
    <w:rsid w:val="00F20231"/>
    <w:rsid w:val="00F20B05"/>
    <w:rsid w:val="00F2247D"/>
    <w:rsid w:val="00F22881"/>
    <w:rsid w:val="00F2377C"/>
    <w:rsid w:val="00F241C8"/>
    <w:rsid w:val="00F244A6"/>
    <w:rsid w:val="00F249E0"/>
    <w:rsid w:val="00F25448"/>
    <w:rsid w:val="00F25814"/>
    <w:rsid w:val="00F25E48"/>
    <w:rsid w:val="00F27911"/>
    <w:rsid w:val="00F27B50"/>
    <w:rsid w:val="00F30562"/>
    <w:rsid w:val="00F32C29"/>
    <w:rsid w:val="00F32F35"/>
    <w:rsid w:val="00F330B1"/>
    <w:rsid w:val="00F33A4B"/>
    <w:rsid w:val="00F3561A"/>
    <w:rsid w:val="00F35AE7"/>
    <w:rsid w:val="00F367E7"/>
    <w:rsid w:val="00F37555"/>
    <w:rsid w:val="00F379D0"/>
    <w:rsid w:val="00F41A08"/>
    <w:rsid w:val="00F421E3"/>
    <w:rsid w:val="00F444CA"/>
    <w:rsid w:val="00F455FD"/>
    <w:rsid w:val="00F45610"/>
    <w:rsid w:val="00F4624F"/>
    <w:rsid w:val="00F462FA"/>
    <w:rsid w:val="00F50CB6"/>
    <w:rsid w:val="00F5172F"/>
    <w:rsid w:val="00F517FA"/>
    <w:rsid w:val="00F5196E"/>
    <w:rsid w:val="00F529CF"/>
    <w:rsid w:val="00F52EE7"/>
    <w:rsid w:val="00F53B6E"/>
    <w:rsid w:val="00F53C2E"/>
    <w:rsid w:val="00F53F5E"/>
    <w:rsid w:val="00F555B5"/>
    <w:rsid w:val="00F56FF4"/>
    <w:rsid w:val="00F60151"/>
    <w:rsid w:val="00F608CF"/>
    <w:rsid w:val="00F61102"/>
    <w:rsid w:val="00F6167C"/>
    <w:rsid w:val="00F62EE5"/>
    <w:rsid w:val="00F63252"/>
    <w:rsid w:val="00F65364"/>
    <w:rsid w:val="00F673D3"/>
    <w:rsid w:val="00F702E3"/>
    <w:rsid w:val="00F709A7"/>
    <w:rsid w:val="00F72838"/>
    <w:rsid w:val="00F73E53"/>
    <w:rsid w:val="00F74156"/>
    <w:rsid w:val="00F74262"/>
    <w:rsid w:val="00F74522"/>
    <w:rsid w:val="00F74BC6"/>
    <w:rsid w:val="00F755C8"/>
    <w:rsid w:val="00F7650A"/>
    <w:rsid w:val="00F76CF1"/>
    <w:rsid w:val="00F77C83"/>
    <w:rsid w:val="00F77CB6"/>
    <w:rsid w:val="00F807CB"/>
    <w:rsid w:val="00F8086B"/>
    <w:rsid w:val="00F80D10"/>
    <w:rsid w:val="00F80FC2"/>
    <w:rsid w:val="00F82B77"/>
    <w:rsid w:val="00F83672"/>
    <w:rsid w:val="00F84613"/>
    <w:rsid w:val="00F84E83"/>
    <w:rsid w:val="00F85064"/>
    <w:rsid w:val="00F8542B"/>
    <w:rsid w:val="00F86083"/>
    <w:rsid w:val="00F87186"/>
    <w:rsid w:val="00F87E89"/>
    <w:rsid w:val="00F91A29"/>
    <w:rsid w:val="00F91EE2"/>
    <w:rsid w:val="00F9208C"/>
    <w:rsid w:val="00F9376B"/>
    <w:rsid w:val="00F9407F"/>
    <w:rsid w:val="00F94CBD"/>
    <w:rsid w:val="00F9552E"/>
    <w:rsid w:val="00F9572B"/>
    <w:rsid w:val="00F96A95"/>
    <w:rsid w:val="00F96B09"/>
    <w:rsid w:val="00F9779A"/>
    <w:rsid w:val="00F97BB6"/>
    <w:rsid w:val="00FA071E"/>
    <w:rsid w:val="00FA1D5A"/>
    <w:rsid w:val="00FA323B"/>
    <w:rsid w:val="00FA426D"/>
    <w:rsid w:val="00FA4E22"/>
    <w:rsid w:val="00FA7AEA"/>
    <w:rsid w:val="00FA7D55"/>
    <w:rsid w:val="00FB3228"/>
    <w:rsid w:val="00FB3337"/>
    <w:rsid w:val="00FB3D19"/>
    <w:rsid w:val="00FB4C56"/>
    <w:rsid w:val="00FB4CEB"/>
    <w:rsid w:val="00FB5788"/>
    <w:rsid w:val="00FB5C87"/>
    <w:rsid w:val="00FB643B"/>
    <w:rsid w:val="00FB645B"/>
    <w:rsid w:val="00FB754D"/>
    <w:rsid w:val="00FC0313"/>
    <w:rsid w:val="00FC038E"/>
    <w:rsid w:val="00FC078C"/>
    <w:rsid w:val="00FC204E"/>
    <w:rsid w:val="00FC2551"/>
    <w:rsid w:val="00FC2859"/>
    <w:rsid w:val="00FC4597"/>
    <w:rsid w:val="00FC59CC"/>
    <w:rsid w:val="00FC703E"/>
    <w:rsid w:val="00FD0213"/>
    <w:rsid w:val="00FD22FB"/>
    <w:rsid w:val="00FD440C"/>
    <w:rsid w:val="00FD4653"/>
    <w:rsid w:val="00FD495E"/>
    <w:rsid w:val="00FD4DD8"/>
    <w:rsid w:val="00FD4ED2"/>
    <w:rsid w:val="00FD4FA5"/>
    <w:rsid w:val="00FD59D0"/>
    <w:rsid w:val="00FD5A7E"/>
    <w:rsid w:val="00FD6CE0"/>
    <w:rsid w:val="00FD7BD9"/>
    <w:rsid w:val="00FE0B6D"/>
    <w:rsid w:val="00FE0FA6"/>
    <w:rsid w:val="00FE23FB"/>
    <w:rsid w:val="00FE349D"/>
    <w:rsid w:val="00FE36AF"/>
    <w:rsid w:val="00FE3713"/>
    <w:rsid w:val="00FE3AE0"/>
    <w:rsid w:val="00FE4E96"/>
    <w:rsid w:val="00FE525C"/>
    <w:rsid w:val="00FE5678"/>
    <w:rsid w:val="00FE6AB6"/>
    <w:rsid w:val="00FF132C"/>
    <w:rsid w:val="00FF15C5"/>
    <w:rsid w:val="00FF2978"/>
    <w:rsid w:val="00FF5482"/>
    <w:rsid w:val="00FF54E3"/>
    <w:rsid w:val="00FF5827"/>
    <w:rsid w:val="00FF5ADC"/>
    <w:rsid w:val="00FF68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41E41"/>
  <w15:docId w15:val="{9CAA8AA5-7B86-4066-B56D-02E8D5D8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C1F"/>
    <w:pPr>
      <w:spacing w:line="276" w:lineRule="auto"/>
    </w:pPr>
    <w:rPr>
      <w:rFonts w:ascii="Arial" w:eastAsiaTheme="minorEastAsia" w:hAnsi="Arial" w:cs="Arial"/>
      <w:color w:val="4D4639"/>
      <w:szCs w:val="24"/>
    </w:rPr>
  </w:style>
  <w:style w:type="paragraph" w:styleId="Heading1">
    <w:name w:val="heading 1"/>
    <w:basedOn w:val="Normal"/>
    <w:next w:val="Normal"/>
    <w:link w:val="Heading1Char"/>
    <w:autoRedefine/>
    <w:uiPriority w:val="9"/>
    <w:qFormat/>
    <w:rsid w:val="008C18B3"/>
    <w:pPr>
      <w:keepNext/>
      <w:keepLines/>
      <w:outlineLvl w:val="0"/>
    </w:pPr>
    <w:rPr>
      <w:rFonts w:eastAsiaTheme="majorEastAsia"/>
      <w:bCs/>
      <w:color w:val="007B4E"/>
      <w:sz w:val="36"/>
      <w:szCs w:val="32"/>
    </w:rPr>
  </w:style>
  <w:style w:type="paragraph" w:styleId="Heading2">
    <w:name w:val="heading 2"/>
    <w:basedOn w:val="Normal"/>
    <w:next w:val="Normal"/>
    <w:link w:val="Heading2Char"/>
    <w:uiPriority w:val="9"/>
    <w:unhideWhenUsed/>
    <w:qFormat/>
    <w:rsid w:val="00325C1F"/>
    <w:pPr>
      <w:keepNext/>
      <w:keepLines/>
      <w:spacing w:before="200" w:after="240"/>
      <w:outlineLvl w:val="1"/>
    </w:pPr>
    <w:rPr>
      <w:rFonts w:eastAsiaTheme="majorEastAsia"/>
      <w:bCs/>
      <w:color w:val="007B4E"/>
      <w:sz w:val="28"/>
      <w:szCs w:val="26"/>
    </w:rPr>
  </w:style>
  <w:style w:type="paragraph" w:styleId="Heading3">
    <w:name w:val="heading 3"/>
    <w:basedOn w:val="Normal"/>
    <w:next w:val="Normal"/>
    <w:link w:val="Heading3Char"/>
    <w:uiPriority w:val="9"/>
    <w:unhideWhenUsed/>
    <w:qFormat/>
    <w:rsid w:val="001C2509"/>
    <w:pPr>
      <w:outlineLvl w:val="2"/>
    </w:pPr>
    <w:rPr>
      <w:color w:val="007B4E"/>
      <w:sz w:val="24"/>
    </w:rPr>
  </w:style>
  <w:style w:type="paragraph" w:styleId="Heading4">
    <w:name w:val="heading 4"/>
    <w:basedOn w:val="Normal"/>
    <w:next w:val="Normal"/>
    <w:link w:val="Heading4Char"/>
    <w:uiPriority w:val="99"/>
    <w:qFormat/>
    <w:rsid w:val="00D61302"/>
    <w:pPr>
      <w:keepNext/>
      <w:numPr>
        <w:numId w:val="1"/>
      </w:numPr>
      <w:tabs>
        <w:tab w:val="left" w:pos="284"/>
        <w:tab w:val="left" w:pos="567"/>
      </w:tabs>
      <w:spacing w:before="240" w:after="60"/>
      <w:ind w:left="170" w:hanging="170"/>
      <w:outlineLvl w:val="3"/>
    </w:pPr>
    <w:rPr>
      <w:b/>
      <w:bCs/>
      <w:sz w:val="28"/>
      <w:szCs w:val="28"/>
      <w:lang w:val="x-none"/>
    </w:rPr>
  </w:style>
  <w:style w:type="paragraph" w:styleId="Heading5">
    <w:name w:val="heading 5"/>
    <w:basedOn w:val="Normal"/>
    <w:next w:val="Normal"/>
    <w:link w:val="Heading5Char"/>
    <w:uiPriority w:val="99"/>
    <w:qFormat/>
    <w:rsid w:val="005F4D55"/>
    <w:pPr>
      <w:spacing w:before="240"/>
      <w:outlineLvl w:val="4"/>
    </w:pPr>
    <w:rPr>
      <w:b/>
      <w:color w:val="0000CC"/>
      <w:sz w:val="26"/>
      <w:szCs w:val="26"/>
    </w:rPr>
  </w:style>
  <w:style w:type="paragraph" w:styleId="Heading6">
    <w:name w:val="heading 6"/>
    <w:basedOn w:val="Normal"/>
    <w:next w:val="Normal"/>
    <w:link w:val="Heading6Char"/>
    <w:uiPriority w:val="99"/>
    <w:qFormat/>
    <w:rsid w:val="00096FA4"/>
    <w:pPr>
      <w:spacing w:before="240" w:after="60"/>
      <w:outlineLvl w:val="5"/>
    </w:pPr>
    <w:rPr>
      <w:b/>
      <w:bCs/>
      <w:szCs w:val="22"/>
      <w:lang w:val="x-none"/>
    </w:rPr>
  </w:style>
  <w:style w:type="paragraph" w:styleId="Heading7">
    <w:name w:val="heading 7"/>
    <w:basedOn w:val="Normal"/>
    <w:next w:val="Normal"/>
    <w:link w:val="Heading7Char"/>
    <w:uiPriority w:val="99"/>
    <w:qFormat/>
    <w:rsid w:val="00096FA4"/>
    <w:pPr>
      <w:spacing w:before="240" w:after="60"/>
      <w:outlineLvl w:val="6"/>
    </w:pPr>
    <w:rPr>
      <w:sz w:val="24"/>
      <w:lang w:val="x-none"/>
    </w:rPr>
  </w:style>
  <w:style w:type="paragraph" w:styleId="Heading8">
    <w:name w:val="heading 8"/>
    <w:basedOn w:val="Normal"/>
    <w:next w:val="Normal"/>
    <w:link w:val="Heading8Char"/>
    <w:uiPriority w:val="99"/>
    <w:qFormat/>
    <w:rsid w:val="00096FA4"/>
    <w:pPr>
      <w:spacing w:before="240" w:after="60"/>
      <w:outlineLvl w:val="7"/>
    </w:pPr>
    <w:rPr>
      <w:i/>
      <w:iCs/>
      <w:sz w:val="24"/>
      <w:lang w:val="x-none"/>
    </w:rPr>
  </w:style>
  <w:style w:type="paragraph" w:styleId="Heading9">
    <w:name w:val="heading 9"/>
    <w:basedOn w:val="Normal"/>
    <w:next w:val="Normal"/>
    <w:link w:val="Heading9Char"/>
    <w:uiPriority w:val="99"/>
    <w:qFormat/>
    <w:rsid w:val="00096FA4"/>
    <w:pPr>
      <w:spacing w:before="240" w:after="60"/>
      <w:outlineLvl w:val="8"/>
    </w:pPr>
    <w:rPr>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8B3"/>
    <w:rPr>
      <w:rFonts w:ascii="Arial" w:eastAsiaTheme="majorEastAsia" w:hAnsi="Arial" w:cs="Arial"/>
      <w:bCs/>
      <w:color w:val="007B4E"/>
      <w:sz w:val="36"/>
      <w:szCs w:val="32"/>
    </w:rPr>
  </w:style>
  <w:style w:type="character" w:customStyle="1" w:styleId="Heading2Char">
    <w:name w:val="Heading 2 Char"/>
    <w:basedOn w:val="DefaultParagraphFont"/>
    <w:link w:val="Heading2"/>
    <w:uiPriority w:val="9"/>
    <w:rsid w:val="00325C1F"/>
    <w:rPr>
      <w:rFonts w:ascii="Arial" w:eastAsiaTheme="majorEastAsia" w:hAnsi="Arial" w:cs="Arial"/>
      <w:bCs/>
      <w:color w:val="007B4E"/>
      <w:sz w:val="28"/>
      <w:szCs w:val="26"/>
    </w:rPr>
  </w:style>
  <w:style w:type="character" w:customStyle="1" w:styleId="Heading3Char">
    <w:name w:val="Heading 3 Char"/>
    <w:basedOn w:val="DefaultParagraphFont"/>
    <w:link w:val="Heading3"/>
    <w:uiPriority w:val="9"/>
    <w:rsid w:val="001C2509"/>
    <w:rPr>
      <w:rFonts w:ascii="Arial" w:eastAsiaTheme="minorEastAsia" w:hAnsi="Arial" w:cs="Arial"/>
      <w:color w:val="007B4E"/>
      <w:sz w:val="24"/>
      <w:szCs w:val="24"/>
    </w:rPr>
  </w:style>
  <w:style w:type="character" w:customStyle="1" w:styleId="Heading4Char">
    <w:name w:val="Heading 4 Char"/>
    <w:basedOn w:val="DefaultParagraphFont"/>
    <w:link w:val="Heading4"/>
    <w:uiPriority w:val="99"/>
    <w:rsid w:val="00D61302"/>
    <w:rPr>
      <w:rFonts w:ascii="Arial" w:eastAsiaTheme="minorEastAsia" w:hAnsi="Arial" w:cs="Arial"/>
      <w:b/>
      <w:bCs/>
      <w:color w:val="4D4639"/>
      <w:sz w:val="28"/>
      <w:szCs w:val="28"/>
      <w:lang w:val="x-none"/>
    </w:rPr>
  </w:style>
  <w:style w:type="character" w:customStyle="1" w:styleId="Heading5Char">
    <w:name w:val="Heading 5 Char"/>
    <w:basedOn w:val="DefaultParagraphFont"/>
    <w:link w:val="Heading5"/>
    <w:uiPriority w:val="99"/>
    <w:rsid w:val="005F4D55"/>
    <w:rPr>
      <w:rFonts w:ascii="Arial" w:eastAsia="Times New Roman" w:hAnsi="Arial" w:cs="Arial"/>
      <w:b/>
      <w:color w:val="0000CC"/>
      <w:sz w:val="26"/>
      <w:szCs w:val="26"/>
    </w:rPr>
  </w:style>
  <w:style w:type="character" w:customStyle="1" w:styleId="Heading6Char">
    <w:name w:val="Heading 6 Char"/>
    <w:basedOn w:val="DefaultParagraphFont"/>
    <w:link w:val="Heading6"/>
    <w:uiPriority w:val="99"/>
    <w:rsid w:val="00096FA4"/>
    <w:rPr>
      <w:rFonts w:ascii="Arial" w:eastAsia="Times New Roman" w:hAnsi="Arial" w:cs="Times New Roman"/>
      <w:b/>
      <w:bCs/>
      <w:color w:val="000000"/>
      <w:lang w:val="x-none"/>
    </w:rPr>
  </w:style>
  <w:style w:type="character" w:customStyle="1" w:styleId="Heading7Char">
    <w:name w:val="Heading 7 Char"/>
    <w:basedOn w:val="DefaultParagraphFont"/>
    <w:link w:val="Heading7"/>
    <w:uiPriority w:val="99"/>
    <w:rsid w:val="00096FA4"/>
    <w:rPr>
      <w:rFonts w:ascii="Arial" w:eastAsia="Times New Roman" w:hAnsi="Arial" w:cs="Times New Roman"/>
      <w:color w:val="000000"/>
      <w:sz w:val="24"/>
      <w:szCs w:val="24"/>
      <w:lang w:val="x-none"/>
    </w:rPr>
  </w:style>
  <w:style w:type="character" w:customStyle="1" w:styleId="Heading8Char">
    <w:name w:val="Heading 8 Char"/>
    <w:basedOn w:val="DefaultParagraphFont"/>
    <w:link w:val="Heading8"/>
    <w:uiPriority w:val="99"/>
    <w:rsid w:val="00096FA4"/>
    <w:rPr>
      <w:rFonts w:ascii="Arial" w:eastAsia="Times New Roman" w:hAnsi="Arial" w:cs="Times New Roman"/>
      <w:i/>
      <w:iCs/>
      <w:color w:val="000000"/>
      <w:sz w:val="24"/>
      <w:szCs w:val="24"/>
      <w:lang w:val="x-none"/>
    </w:rPr>
  </w:style>
  <w:style w:type="character" w:customStyle="1" w:styleId="Heading9Char">
    <w:name w:val="Heading 9 Char"/>
    <w:basedOn w:val="DefaultParagraphFont"/>
    <w:link w:val="Heading9"/>
    <w:uiPriority w:val="99"/>
    <w:rsid w:val="00096FA4"/>
    <w:rPr>
      <w:rFonts w:ascii="Arial" w:eastAsia="Times New Roman" w:hAnsi="Arial" w:cs="Times New Roman"/>
      <w:color w:val="000000"/>
      <w:lang w:val="x-none"/>
    </w:rPr>
  </w:style>
  <w:style w:type="paragraph" w:customStyle="1" w:styleId="Addressinfo">
    <w:name w:val="Address info"/>
    <w:basedOn w:val="Normal"/>
    <w:rsid w:val="00325C1F"/>
    <w:pPr>
      <w:spacing w:line="240" w:lineRule="exact"/>
    </w:pPr>
    <w:rPr>
      <w:sz w:val="16"/>
      <w:szCs w:val="16"/>
    </w:rPr>
  </w:style>
  <w:style w:type="paragraph" w:styleId="ListParagraph">
    <w:name w:val="List Paragraph"/>
    <w:aliases w:val="cS List Paragraph,Numbered Para 1,Dot pt,No Spacing1,List Paragraph Char Char Char,Indicator Text,List Paragraph1,Bullet Points,MAIN CONTENT,List Paragraph12,F5 List Paragraph"/>
    <w:basedOn w:val="Normal"/>
    <w:link w:val="ListParagraphChar"/>
    <w:uiPriority w:val="34"/>
    <w:qFormat/>
    <w:rsid w:val="00325C1F"/>
    <w:pPr>
      <w:contextualSpacing/>
    </w:pPr>
  </w:style>
  <w:style w:type="character" w:customStyle="1" w:styleId="ListParagraphChar">
    <w:name w:val="List Paragraph Char"/>
    <w:aliases w:val="cS List Paragraph Char,Numbered Para 1 Char,Dot pt Char,No Spacing1 Char,List Paragraph Char Char Char Char,Indicator Text Char,List Paragraph1 Char,Bullet Points Char,MAIN CONTENT Char,List Paragraph12 Char,F5 List Paragraph Char"/>
    <w:basedOn w:val="DefaultParagraphFont"/>
    <w:link w:val="ListParagraph"/>
    <w:uiPriority w:val="34"/>
    <w:rsid w:val="00325C1F"/>
    <w:rPr>
      <w:rFonts w:ascii="Arial" w:eastAsiaTheme="minorEastAsia" w:hAnsi="Arial" w:cs="Arial"/>
      <w:color w:val="4D4639"/>
      <w:szCs w:val="24"/>
    </w:rPr>
  </w:style>
  <w:style w:type="paragraph" w:customStyle="1" w:styleId="Bullets">
    <w:name w:val="Bullets"/>
    <w:basedOn w:val="ListParagraph"/>
    <w:link w:val="BulletsChar"/>
    <w:autoRedefine/>
    <w:qFormat/>
    <w:rsid w:val="007C3C20"/>
    <w:pPr>
      <w:spacing w:after="120"/>
      <w:contextualSpacing w:val="0"/>
    </w:pPr>
  </w:style>
  <w:style w:type="character" w:customStyle="1" w:styleId="BulletsChar">
    <w:name w:val="Bullets Char"/>
    <w:basedOn w:val="ListParagraphChar"/>
    <w:link w:val="Bullets"/>
    <w:rsid w:val="007C3C20"/>
    <w:rPr>
      <w:rFonts w:ascii="Arial" w:eastAsiaTheme="minorEastAsia" w:hAnsi="Arial" w:cs="Arial"/>
      <w:color w:val="4D4639"/>
      <w:szCs w:val="24"/>
    </w:rPr>
  </w:style>
  <w:style w:type="paragraph" w:customStyle="1" w:styleId="BulletIndented">
    <w:name w:val="Bullet Indented"/>
    <w:basedOn w:val="Bullets"/>
    <w:link w:val="BulletIndentedChar"/>
    <w:qFormat/>
    <w:rsid w:val="00325C1F"/>
    <w:pPr>
      <w:numPr>
        <w:ilvl w:val="1"/>
        <w:numId w:val="2"/>
      </w:numPr>
    </w:pPr>
  </w:style>
  <w:style w:type="character" w:customStyle="1" w:styleId="BulletIndentedChar">
    <w:name w:val="Bullet Indented Char"/>
    <w:basedOn w:val="BulletsChar"/>
    <w:link w:val="BulletIndented"/>
    <w:rsid w:val="00325C1F"/>
    <w:rPr>
      <w:rFonts w:ascii="Arial" w:eastAsiaTheme="minorEastAsia" w:hAnsi="Arial" w:cs="Arial"/>
      <w:color w:val="4D4639"/>
      <w:szCs w:val="24"/>
    </w:rPr>
  </w:style>
  <w:style w:type="paragraph" w:styleId="Caption">
    <w:name w:val="caption"/>
    <w:basedOn w:val="Normal"/>
    <w:next w:val="Normal"/>
    <w:uiPriority w:val="35"/>
    <w:unhideWhenUsed/>
    <w:qFormat/>
    <w:rsid w:val="00325C1F"/>
    <w:pPr>
      <w:spacing w:after="200" w:line="240" w:lineRule="auto"/>
    </w:pPr>
    <w:rPr>
      <w:i/>
      <w:iCs/>
      <w:color w:val="44546A" w:themeColor="text2"/>
      <w:sz w:val="18"/>
      <w:szCs w:val="18"/>
    </w:rPr>
  </w:style>
  <w:style w:type="paragraph" w:styleId="Footer">
    <w:name w:val="footer"/>
    <w:basedOn w:val="Normal"/>
    <w:link w:val="FooterChar"/>
    <w:uiPriority w:val="99"/>
    <w:unhideWhenUsed/>
    <w:rsid w:val="00325C1F"/>
    <w:pPr>
      <w:tabs>
        <w:tab w:val="center" w:pos="4320"/>
        <w:tab w:val="right" w:pos="8640"/>
      </w:tabs>
    </w:pPr>
  </w:style>
  <w:style w:type="character" w:customStyle="1" w:styleId="FooterChar">
    <w:name w:val="Footer Char"/>
    <w:basedOn w:val="DefaultParagraphFont"/>
    <w:link w:val="Footer"/>
    <w:uiPriority w:val="99"/>
    <w:rsid w:val="00325C1F"/>
    <w:rPr>
      <w:rFonts w:ascii="Arial" w:eastAsiaTheme="minorEastAsia" w:hAnsi="Arial" w:cs="Arial"/>
      <w:color w:val="4D4639"/>
      <w:szCs w:val="24"/>
    </w:rPr>
  </w:style>
  <w:style w:type="paragraph" w:customStyle="1" w:styleId="Footercopyright">
    <w:name w:val="Footer copyright"/>
    <w:basedOn w:val="Footer"/>
    <w:qFormat/>
    <w:rsid w:val="00325C1F"/>
    <w:pPr>
      <w:tabs>
        <w:tab w:val="clear" w:pos="4320"/>
        <w:tab w:val="clear" w:pos="8640"/>
        <w:tab w:val="center" w:pos="4513"/>
        <w:tab w:val="right" w:pos="9026"/>
      </w:tabs>
      <w:spacing w:line="240" w:lineRule="auto"/>
    </w:pPr>
    <w:rPr>
      <w:rFonts w:eastAsiaTheme="minorHAnsi"/>
      <w:color w:val="000000" w:themeColor="text1"/>
      <w:sz w:val="12"/>
      <w:szCs w:val="12"/>
    </w:rPr>
  </w:style>
  <w:style w:type="table" w:customStyle="1" w:styleId="GridTable1Light-Accent41">
    <w:name w:val="Grid Table 1 Light - Accent 41"/>
    <w:basedOn w:val="TableNormal"/>
    <w:uiPriority w:val="46"/>
    <w:rsid w:val="00325C1F"/>
    <w:pPr>
      <w:spacing w:after="0" w:line="240" w:lineRule="auto"/>
    </w:pPr>
    <w:rPr>
      <w:rFonts w:ascii="Arial" w:eastAsiaTheme="minorEastAsia" w:hAnsi="Arial"/>
      <w:color w:val="4D4639"/>
      <w:szCs w:val="24"/>
      <w:lang w:val="en-US"/>
    </w:rPr>
    <w:tblPr>
      <w:tblStyleRowBandSize w:val="1"/>
      <w:tblStyleColBandSize w:val="1"/>
      <w:tblBorders>
        <w:top w:val="single" w:sz="4" w:space="0" w:color="1783A7"/>
        <w:left w:val="single" w:sz="4" w:space="0" w:color="1783A7"/>
        <w:bottom w:val="single" w:sz="4" w:space="0" w:color="1783A7"/>
        <w:right w:val="single" w:sz="4" w:space="0" w:color="1783A7"/>
        <w:insideH w:val="single" w:sz="4" w:space="0" w:color="1783A7"/>
        <w:insideV w:val="single" w:sz="4" w:space="0" w:color="1783A7"/>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325C1F"/>
    <w:pPr>
      <w:spacing w:before="40" w:after="40" w:line="240" w:lineRule="auto"/>
    </w:pPr>
    <w:rPr>
      <w:rFonts w:ascii="StoneSansITCStd Medium" w:hAnsi="StoneSansITCStd Medium"/>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ascii="Times" w:hAnsi="Times"/>
        <w:b w:val="0"/>
        <w:bCs/>
        <w:i w:val="0"/>
      </w:rPr>
      <w:tblPr/>
      <w:tcPr>
        <w:shd w:val="clear" w:color="auto" w:fill="5B9BD5" w:themeFill="accent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325C1F"/>
    <w:pPr>
      <w:spacing w:after="0" w:line="240" w:lineRule="auto"/>
    </w:pPr>
    <w:rPr>
      <w:rFonts w:eastAsiaTheme="minorEastAsia"/>
      <w:sz w:val="24"/>
      <w:szCs w:val="24"/>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51">
    <w:name w:val="Grid Table 5 Dark - Accent 51"/>
    <w:basedOn w:val="TableNormal"/>
    <w:uiPriority w:val="50"/>
    <w:rsid w:val="00325C1F"/>
    <w:pPr>
      <w:spacing w:after="0" w:line="240" w:lineRule="auto"/>
    </w:pPr>
    <w:rPr>
      <w:rFonts w:eastAsiaTheme="minorEastAsia"/>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eader">
    <w:name w:val="header"/>
    <w:basedOn w:val="Normal"/>
    <w:link w:val="HeaderChar"/>
    <w:uiPriority w:val="99"/>
    <w:unhideWhenUsed/>
    <w:rsid w:val="00325C1F"/>
    <w:pPr>
      <w:tabs>
        <w:tab w:val="center" w:pos="4320"/>
        <w:tab w:val="right" w:pos="8640"/>
      </w:tabs>
    </w:pPr>
  </w:style>
  <w:style w:type="character" w:customStyle="1" w:styleId="HeaderChar">
    <w:name w:val="Header Char"/>
    <w:basedOn w:val="DefaultParagraphFont"/>
    <w:link w:val="Header"/>
    <w:uiPriority w:val="99"/>
    <w:rsid w:val="00325C1F"/>
    <w:rPr>
      <w:rFonts w:ascii="Arial" w:eastAsiaTheme="minorEastAsia" w:hAnsi="Arial" w:cs="Arial"/>
      <w:color w:val="4D4639"/>
      <w:szCs w:val="24"/>
    </w:rPr>
  </w:style>
  <w:style w:type="character" w:styleId="Hyperlink">
    <w:name w:val="Hyperlink"/>
    <w:basedOn w:val="DefaultParagraphFont"/>
    <w:uiPriority w:val="99"/>
    <w:unhideWhenUsed/>
    <w:qFormat/>
    <w:rsid w:val="00D7023F"/>
    <w:rPr>
      <w:color w:val="0000EE"/>
      <w:u w:val="single"/>
    </w:rPr>
  </w:style>
  <w:style w:type="paragraph" w:styleId="NormalWeb">
    <w:name w:val="Normal (Web)"/>
    <w:basedOn w:val="Normal"/>
    <w:uiPriority w:val="99"/>
    <w:semiHidden/>
    <w:unhideWhenUsed/>
    <w:rsid w:val="00325C1F"/>
    <w:pPr>
      <w:spacing w:before="100" w:beforeAutospacing="1" w:after="100" w:afterAutospacing="1" w:line="240" w:lineRule="auto"/>
    </w:pPr>
    <w:rPr>
      <w:rFonts w:ascii="Times" w:hAnsi="Times" w:cs="Times New Roman"/>
      <w:color w:val="auto"/>
      <w:szCs w:val="20"/>
    </w:rPr>
  </w:style>
  <w:style w:type="paragraph" w:styleId="Subtitle">
    <w:name w:val="Subtitle"/>
    <w:basedOn w:val="Heading2"/>
    <w:next w:val="Normal"/>
    <w:link w:val="SubtitleChar"/>
    <w:uiPriority w:val="11"/>
    <w:rsid w:val="00325C1F"/>
    <w:pPr>
      <w:numPr>
        <w:ilvl w:val="1"/>
      </w:numPr>
    </w:pPr>
    <w:rPr>
      <w:b/>
      <w:i/>
      <w:iCs/>
      <w:color w:val="4D4639"/>
      <w:spacing w:val="15"/>
      <w:sz w:val="22"/>
    </w:rPr>
  </w:style>
  <w:style w:type="character" w:customStyle="1" w:styleId="SubtitleChar">
    <w:name w:val="Subtitle Char"/>
    <w:basedOn w:val="DefaultParagraphFont"/>
    <w:link w:val="Subtitle"/>
    <w:uiPriority w:val="11"/>
    <w:rsid w:val="00325C1F"/>
    <w:rPr>
      <w:rFonts w:ascii="Arial" w:eastAsiaTheme="majorEastAsia" w:hAnsi="Arial" w:cs="Arial"/>
      <w:b/>
      <w:bCs/>
      <w:i/>
      <w:iCs/>
      <w:color w:val="4D4639"/>
      <w:spacing w:val="15"/>
      <w:szCs w:val="26"/>
    </w:rPr>
  </w:style>
  <w:style w:type="paragraph" w:customStyle="1" w:styleId="Tablebody">
    <w:name w:val="Table body"/>
    <w:basedOn w:val="Normal"/>
    <w:qFormat/>
    <w:rsid w:val="00325C1F"/>
    <w:pPr>
      <w:spacing w:before="40" w:after="40" w:line="240" w:lineRule="auto"/>
    </w:pPr>
    <w:rPr>
      <w:bCs/>
      <w:sz w:val="20"/>
      <w:szCs w:val="18"/>
    </w:rPr>
  </w:style>
  <w:style w:type="table" w:styleId="TableGrid">
    <w:name w:val="Table Grid"/>
    <w:basedOn w:val="TableNormal"/>
    <w:uiPriority w:val="39"/>
    <w:rsid w:val="00325C1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325C1F"/>
    <w:pPr>
      <w:spacing w:before="40" w:after="40" w:line="240" w:lineRule="auto"/>
    </w:pPr>
    <w:rPr>
      <w:bCs/>
      <w:color w:val="FFFFFF" w:themeColor="background1"/>
      <w:szCs w:val="18"/>
    </w:rPr>
  </w:style>
  <w:style w:type="paragraph" w:customStyle="1" w:styleId="Tabletotal">
    <w:name w:val="Table total"/>
    <w:basedOn w:val="Normal"/>
    <w:qFormat/>
    <w:rsid w:val="00325C1F"/>
    <w:pPr>
      <w:spacing w:before="40" w:after="40" w:line="240" w:lineRule="auto"/>
    </w:pPr>
    <w:rPr>
      <w:rFonts w:eastAsiaTheme="minorHAnsi"/>
      <w:b/>
      <w:bCs/>
      <w:sz w:val="20"/>
      <w:szCs w:val="18"/>
    </w:rPr>
  </w:style>
  <w:style w:type="paragraph" w:styleId="BalloonText">
    <w:name w:val="Balloon Text"/>
    <w:basedOn w:val="Normal"/>
    <w:link w:val="BalloonTextChar"/>
    <w:uiPriority w:val="99"/>
    <w:semiHidden/>
    <w:unhideWhenUsed/>
    <w:rsid w:val="00A87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BD"/>
    <w:rPr>
      <w:rFonts w:ascii="Segoe UI" w:eastAsiaTheme="minorEastAsia" w:hAnsi="Segoe UI" w:cs="Segoe UI"/>
      <w:color w:val="4D4639"/>
      <w:sz w:val="18"/>
      <w:szCs w:val="18"/>
    </w:rPr>
  </w:style>
  <w:style w:type="paragraph" w:styleId="TOCHeading">
    <w:name w:val="TOC Heading"/>
    <w:basedOn w:val="Heading1"/>
    <w:next w:val="Normal"/>
    <w:uiPriority w:val="39"/>
    <w:unhideWhenUsed/>
    <w:qFormat/>
    <w:rsid w:val="002E5DD8"/>
    <w:pPr>
      <w:spacing w:after="0" w:line="259" w:lineRule="auto"/>
      <w:outlineLvl w:val="9"/>
    </w:pPr>
    <w:rPr>
      <w:rFonts w:asciiTheme="majorHAnsi" w:hAnsiTheme="majorHAnsi" w:cstheme="majorBidi"/>
      <w:bCs w:val="0"/>
      <w:color w:val="2E74B5" w:themeColor="accent1" w:themeShade="BF"/>
      <w:sz w:val="32"/>
      <w:lang w:val="en-US"/>
    </w:rPr>
  </w:style>
  <w:style w:type="paragraph" w:styleId="TOC1">
    <w:name w:val="toc 1"/>
    <w:basedOn w:val="Normal"/>
    <w:next w:val="Normal"/>
    <w:autoRedefine/>
    <w:uiPriority w:val="39"/>
    <w:unhideWhenUsed/>
    <w:rsid w:val="0058454F"/>
    <w:pPr>
      <w:tabs>
        <w:tab w:val="left" w:pos="709"/>
        <w:tab w:val="right" w:leader="dot" w:pos="9628"/>
      </w:tabs>
      <w:spacing w:after="0" w:line="240" w:lineRule="auto"/>
    </w:pPr>
    <w:rPr>
      <w:b/>
      <w:bCs/>
      <w:noProof/>
    </w:rPr>
  </w:style>
  <w:style w:type="paragraph" w:styleId="TOC3">
    <w:name w:val="toc 3"/>
    <w:basedOn w:val="Normal"/>
    <w:next w:val="Normal"/>
    <w:autoRedefine/>
    <w:uiPriority w:val="39"/>
    <w:unhideWhenUsed/>
    <w:rsid w:val="00EE7A17"/>
    <w:pPr>
      <w:tabs>
        <w:tab w:val="right" w:leader="dot" w:pos="9628"/>
      </w:tabs>
      <w:spacing w:after="100"/>
      <w:ind w:left="220"/>
    </w:pPr>
  </w:style>
  <w:style w:type="paragraph" w:styleId="TOC2">
    <w:name w:val="toc 2"/>
    <w:basedOn w:val="Normal"/>
    <w:next w:val="Normal"/>
    <w:autoRedefine/>
    <w:uiPriority w:val="39"/>
    <w:unhideWhenUsed/>
    <w:rsid w:val="0058454F"/>
    <w:pPr>
      <w:tabs>
        <w:tab w:val="left" w:pos="960"/>
        <w:tab w:val="right" w:leader="dot" w:pos="9628"/>
      </w:tabs>
      <w:spacing w:after="0" w:line="240" w:lineRule="auto"/>
      <w:ind w:left="221"/>
    </w:pPr>
  </w:style>
  <w:style w:type="paragraph" w:styleId="Title">
    <w:name w:val="Title"/>
    <w:basedOn w:val="Normal"/>
    <w:next w:val="Normal"/>
    <w:link w:val="TitleChar"/>
    <w:uiPriority w:val="10"/>
    <w:qFormat/>
    <w:rsid w:val="00721B23"/>
    <w:pPr>
      <w:spacing w:after="0" w:line="240" w:lineRule="auto"/>
      <w:contextualSpacing/>
    </w:pPr>
    <w:rPr>
      <w:rFonts w:asciiTheme="majorHAnsi" w:eastAsiaTheme="majorEastAsia" w:hAnsiTheme="majorHAnsi" w:cstheme="majorBidi"/>
      <w:color w:val="auto"/>
      <w:spacing w:val="-10"/>
      <w:kern w:val="28"/>
      <w:sz w:val="48"/>
      <w:szCs w:val="56"/>
    </w:rPr>
  </w:style>
  <w:style w:type="character" w:customStyle="1" w:styleId="TitleChar">
    <w:name w:val="Title Char"/>
    <w:basedOn w:val="DefaultParagraphFont"/>
    <w:link w:val="Title"/>
    <w:uiPriority w:val="10"/>
    <w:rsid w:val="00721B23"/>
    <w:rPr>
      <w:rFonts w:asciiTheme="majorHAnsi" w:eastAsiaTheme="majorEastAsia" w:hAnsiTheme="majorHAnsi" w:cstheme="majorBidi"/>
      <w:spacing w:val="-10"/>
      <w:kern w:val="28"/>
      <w:sz w:val="48"/>
      <w:szCs w:val="56"/>
    </w:rPr>
  </w:style>
  <w:style w:type="paragraph" w:styleId="Revision">
    <w:name w:val="Revision"/>
    <w:hidden/>
    <w:uiPriority w:val="99"/>
    <w:semiHidden/>
    <w:rsid w:val="00096FA4"/>
    <w:pPr>
      <w:spacing w:after="0" w:line="240" w:lineRule="auto"/>
    </w:pPr>
    <w:rPr>
      <w:rFonts w:ascii="Arial" w:eastAsia="Times New Roman" w:hAnsi="Arial" w:cs="Times New Roman"/>
      <w:color w:val="00000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heme="minorEastAsia" w:hAnsi="Arial" w:cs="Arial"/>
      <w:color w:val="4D4639"/>
      <w:sz w:val="20"/>
      <w:szCs w:val="20"/>
    </w:rPr>
  </w:style>
  <w:style w:type="character" w:styleId="CommentReference">
    <w:name w:val="annotation reference"/>
    <w:basedOn w:val="DefaultParagraphFont"/>
    <w:uiPriority w:val="99"/>
    <w:unhideWhenUsed/>
    <w:rPr>
      <w:sz w:val="16"/>
      <w:szCs w:val="16"/>
    </w:rPr>
  </w:style>
  <w:style w:type="paragraph" w:customStyle="1" w:styleId="Footercharity">
    <w:name w:val="Footer charity"/>
    <w:basedOn w:val="Footer"/>
    <w:qFormat/>
    <w:rsid w:val="00721B23"/>
    <w:pPr>
      <w:tabs>
        <w:tab w:val="clear" w:pos="4320"/>
        <w:tab w:val="clear" w:pos="8640"/>
        <w:tab w:val="center" w:pos="4513"/>
        <w:tab w:val="right" w:pos="9026"/>
      </w:tabs>
      <w:spacing w:after="0" w:line="240" w:lineRule="auto"/>
    </w:pPr>
    <w:rPr>
      <w:rFonts w:ascii="Helvetica" w:eastAsiaTheme="minorHAnsi" w:hAnsi="Helvetica"/>
      <w:color w:val="000000" w:themeColor="text1"/>
      <w:sz w:val="12"/>
      <w:szCs w:val="12"/>
    </w:rPr>
  </w:style>
  <w:style w:type="paragraph" w:styleId="FootnoteText">
    <w:name w:val="footnote text"/>
    <w:aliases w:val="IC Footnote Text,Footnote Text Char Char Char,Voetnoottekst Maarten,Footnote Text Char Char,Magisterarbeit - Fußnotentext,ftx,Voetnoottekst Char,Footnote text,PBO-Footnote Text,Fußnotentext Char1,Fußnotentext Char Char,Fußnote Char1 Char,o"/>
    <w:basedOn w:val="Normal"/>
    <w:link w:val="FootnoteTextChar"/>
    <w:uiPriority w:val="99"/>
    <w:semiHidden/>
    <w:unhideWhenUsed/>
    <w:qFormat/>
    <w:rsid w:val="000D5C34"/>
    <w:pPr>
      <w:spacing w:after="0" w:line="240" w:lineRule="auto"/>
    </w:pPr>
    <w:rPr>
      <w:sz w:val="20"/>
      <w:szCs w:val="20"/>
    </w:rPr>
  </w:style>
  <w:style w:type="character" w:customStyle="1" w:styleId="FootnoteTextChar">
    <w:name w:val="Footnote Text Char"/>
    <w:aliases w:val="IC Footnote Text Char,Footnote Text Char Char Char Char,Voetnoottekst Maarten Char,Footnote Text Char Char Char1,Magisterarbeit - Fußnotentext Char,ftx Char,Voetnoottekst Char Char,Footnote text Char,PBO-Footnote Text Char,o Char"/>
    <w:basedOn w:val="DefaultParagraphFont"/>
    <w:link w:val="FootnoteText"/>
    <w:uiPriority w:val="99"/>
    <w:semiHidden/>
    <w:rsid w:val="000D5C34"/>
    <w:rPr>
      <w:rFonts w:ascii="Arial" w:eastAsiaTheme="minorEastAsia" w:hAnsi="Arial" w:cs="Arial"/>
      <w:color w:val="4D4639"/>
      <w:sz w:val="20"/>
      <w:szCs w:val="20"/>
    </w:rPr>
  </w:style>
  <w:style w:type="character" w:styleId="FootnoteReference">
    <w:name w:val="footnote reference"/>
    <w:aliases w:val="Footnote symbol,Footnote Refernece,footnote ref,FR,Fußnotenzeichen diss neu,Times 10 Point,Exposant 3 Point,Footnote,Voetnootverwijzing,FR + (Complex) Arial,(Latin) 9 pt,(Complex) 10 pt + (Compl...,Odwołanie przypisu"/>
    <w:basedOn w:val="DefaultParagraphFont"/>
    <w:uiPriority w:val="99"/>
    <w:semiHidden/>
    <w:unhideWhenUsed/>
    <w:qFormat/>
    <w:rsid w:val="000D5C34"/>
    <w:rPr>
      <w:vertAlign w:val="superscript"/>
    </w:rPr>
  </w:style>
  <w:style w:type="character" w:styleId="FollowedHyperlink">
    <w:name w:val="FollowedHyperlink"/>
    <w:basedOn w:val="DefaultParagraphFont"/>
    <w:uiPriority w:val="99"/>
    <w:semiHidden/>
    <w:unhideWhenUsed/>
    <w:rsid w:val="000348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80B5B"/>
    <w:rPr>
      <w:b/>
      <w:bCs/>
    </w:rPr>
  </w:style>
  <w:style w:type="character" w:customStyle="1" w:styleId="CommentSubjectChar">
    <w:name w:val="Comment Subject Char"/>
    <w:basedOn w:val="CommentTextChar"/>
    <w:link w:val="CommentSubject"/>
    <w:uiPriority w:val="99"/>
    <w:semiHidden/>
    <w:rsid w:val="00780B5B"/>
    <w:rPr>
      <w:rFonts w:ascii="Arial" w:eastAsiaTheme="minorEastAsia" w:hAnsi="Arial" w:cs="Arial"/>
      <w:b/>
      <w:bCs/>
      <w:color w:val="4D4639"/>
      <w:sz w:val="20"/>
      <w:szCs w:val="20"/>
    </w:rPr>
  </w:style>
  <w:style w:type="character" w:styleId="SubtleEmphasis">
    <w:name w:val="Subtle Emphasis"/>
    <w:basedOn w:val="DefaultParagraphFont"/>
    <w:uiPriority w:val="19"/>
    <w:qFormat/>
    <w:rsid w:val="009648BC"/>
    <w:rPr>
      <w:i/>
      <w:iCs/>
      <w:color w:val="404040" w:themeColor="text1" w:themeTint="BF"/>
    </w:rPr>
  </w:style>
  <w:style w:type="paragraph" w:styleId="BodyText">
    <w:name w:val="Body Text"/>
    <w:basedOn w:val="Normal"/>
    <w:link w:val="BodyTextChar"/>
    <w:uiPriority w:val="1"/>
    <w:qFormat/>
    <w:rsid w:val="00F10420"/>
  </w:style>
  <w:style w:type="character" w:customStyle="1" w:styleId="BodyTextChar">
    <w:name w:val="Body Text Char"/>
    <w:basedOn w:val="DefaultParagraphFont"/>
    <w:link w:val="BodyText"/>
    <w:uiPriority w:val="1"/>
    <w:rsid w:val="00F10420"/>
    <w:rPr>
      <w:rFonts w:ascii="Arial" w:eastAsiaTheme="minorEastAsia" w:hAnsi="Arial" w:cs="Arial"/>
      <w:color w:val="4D4639"/>
      <w:szCs w:val="24"/>
    </w:rPr>
  </w:style>
  <w:style w:type="character" w:customStyle="1" w:styleId="UnresolvedMention1">
    <w:name w:val="Unresolved Mention1"/>
    <w:basedOn w:val="DefaultParagraphFont"/>
    <w:uiPriority w:val="99"/>
    <w:semiHidden/>
    <w:unhideWhenUsed/>
    <w:rsid w:val="00D0473B"/>
    <w:rPr>
      <w:color w:val="808080"/>
      <w:shd w:val="clear" w:color="auto" w:fill="E6E6E6"/>
    </w:rPr>
  </w:style>
  <w:style w:type="character" w:styleId="Strong">
    <w:name w:val="Strong"/>
    <w:basedOn w:val="DefaultParagraphFont"/>
    <w:uiPriority w:val="22"/>
    <w:qFormat/>
    <w:rsid w:val="00ED0E28"/>
    <w:rPr>
      <w:b/>
      <w:bCs/>
      <w:color w:val="0000F0"/>
    </w:rPr>
  </w:style>
  <w:style w:type="character" w:customStyle="1" w:styleId="QuestionChar">
    <w:name w:val="Question Char"/>
    <w:link w:val="Question"/>
    <w:uiPriority w:val="99"/>
    <w:locked/>
    <w:rsid w:val="00ED0E28"/>
    <w:rPr>
      <w:rFonts w:ascii="Arial" w:eastAsia="Times New Roman" w:hAnsi="Arial" w:cs="Times New Roman"/>
      <w:color w:val="4D4639"/>
      <w:sz w:val="24"/>
      <w:szCs w:val="20"/>
    </w:rPr>
  </w:style>
  <w:style w:type="paragraph" w:customStyle="1" w:styleId="Question">
    <w:name w:val="Question"/>
    <w:basedOn w:val="Normal"/>
    <w:link w:val="QuestionChar"/>
    <w:uiPriority w:val="99"/>
    <w:rsid w:val="00ED0E28"/>
    <w:pPr>
      <w:tabs>
        <w:tab w:val="num" w:pos="360"/>
        <w:tab w:val="left" w:pos="426"/>
      </w:tabs>
      <w:overflowPunct w:val="0"/>
      <w:adjustRightInd w:val="0"/>
      <w:spacing w:after="180"/>
      <w:ind w:left="360" w:hanging="360"/>
      <w:jc w:val="both"/>
    </w:pPr>
    <w:rPr>
      <w:rFonts w:eastAsia="Times New Roman" w:cs="Times New Roman"/>
      <w:sz w:val="24"/>
      <w:szCs w:val="20"/>
    </w:rPr>
  </w:style>
  <w:style w:type="paragraph" w:customStyle="1" w:styleId="Default">
    <w:name w:val="Default"/>
    <w:rsid w:val="00ED0E28"/>
    <w:pPr>
      <w:autoSpaceDE w:val="0"/>
      <w:autoSpaceDN w:val="0"/>
      <w:adjustRightInd w:val="0"/>
      <w:spacing w:after="0" w:line="240" w:lineRule="auto"/>
    </w:pPr>
    <w:rPr>
      <w:rFonts w:ascii="Arial" w:hAnsi="Arial" w:cs="Arial"/>
      <w:color w:val="000000"/>
      <w:sz w:val="24"/>
      <w:szCs w:val="24"/>
      <w:lang w:val="en-US"/>
    </w:rPr>
  </w:style>
  <w:style w:type="character" w:customStyle="1" w:styleId="Style16pt">
    <w:name w:val="Style 16 pt"/>
    <w:uiPriority w:val="99"/>
    <w:rsid w:val="00ED0E28"/>
    <w:rPr>
      <w:sz w:val="36"/>
    </w:rPr>
  </w:style>
  <w:style w:type="character" w:customStyle="1" w:styleId="Style11pt">
    <w:name w:val="Style 11 pt"/>
    <w:rsid w:val="00ED0E28"/>
    <w:rPr>
      <w:sz w:val="21"/>
    </w:rPr>
  </w:style>
  <w:style w:type="character" w:styleId="Emphasis">
    <w:name w:val="Emphasis"/>
    <w:basedOn w:val="DefaultParagraphFont"/>
    <w:uiPriority w:val="20"/>
    <w:qFormat/>
    <w:rsid w:val="00ED0E28"/>
    <w:rPr>
      <w:i/>
      <w:iCs/>
    </w:rPr>
  </w:style>
  <w:style w:type="paragraph" w:customStyle="1" w:styleId="TableParagraph">
    <w:name w:val="Table Paragraph"/>
    <w:basedOn w:val="Normal"/>
    <w:uiPriority w:val="1"/>
    <w:qFormat/>
    <w:rsid w:val="00CB75F9"/>
    <w:pPr>
      <w:spacing w:before="36"/>
      <w:ind w:left="107"/>
    </w:pPr>
  </w:style>
  <w:style w:type="paragraph" w:customStyle="1" w:styleId="Pa4">
    <w:name w:val="Pa4"/>
    <w:basedOn w:val="Default"/>
    <w:next w:val="Default"/>
    <w:uiPriority w:val="99"/>
    <w:rsid w:val="00F87E89"/>
    <w:pPr>
      <w:spacing w:line="261" w:lineRule="atLeast"/>
    </w:pPr>
    <w:rPr>
      <w:rFonts w:ascii="Myriad Pro" w:hAnsi="Myriad Pro" w:cstheme="minorBidi"/>
      <w:color w:val="auto"/>
      <w:lang w:val="en-GB"/>
    </w:rPr>
  </w:style>
  <w:style w:type="character" w:customStyle="1" w:styleId="A9">
    <w:name w:val="A9"/>
    <w:uiPriority w:val="99"/>
    <w:rsid w:val="00F87E89"/>
    <w:rPr>
      <w:rFonts w:cs="Myriad Pro"/>
      <w:b/>
      <w:bCs/>
      <w:color w:val="B72792"/>
      <w:sz w:val="28"/>
      <w:szCs w:val="28"/>
    </w:rPr>
  </w:style>
  <w:style w:type="character" w:customStyle="1" w:styleId="UnresolvedMention2">
    <w:name w:val="Unresolved Mention2"/>
    <w:basedOn w:val="DefaultParagraphFont"/>
    <w:uiPriority w:val="99"/>
    <w:semiHidden/>
    <w:unhideWhenUsed/>
    <w:rsid w:val="00EE471D"/>
    <w:rPr>
      <w:color w:val="605E5C"/>
      <w:shd w:val="clear" w:color="auto" w:fill="E1DFDD"/>
    </w:rPr>
  </w:style>
  <w:style w:type="character" w:customStyle="1" w:styleId="UnresolvedMention3">
    <w:name w:val="Unresolved Mention3"/>
    <w:basedOn w:val="DefaultParagraphFont"/>
    <w:uiPriority w:val="99"/>
    <w:semiHidden/>
    <w:unhideWhenUsed/>
    <w:rsid w:val="00633C02"/>
    <w:rPr>
      <w:color w:val="605E5C"/>
      <w:shd w:val="clear" w:color="auto" w:fill="E1DFDD"/>
    </w:rPr>
  </w:style>
  <w:style w:type="character" w:customStyle="1" w:styleId="UnresolvedMention4">
    <w:name w:val="Unresolved Mention4"/>
    <w:basedOn w:val="DefaultParagraphFont"/>
    <w:uiPriority w:val="99"/>
    <w:semiHidden/>
    <w:unhideWhenUsed/>
    <w:rsid w:val="00197FFE"/>
    <w:rPr>
      <w:color w:val="605E5C"/>
      <w:shd w:val="clear" w:color="auto" w:fill="E1DFDD"/>
    </w:rPr>
  </w:style>
  <w:style w:type="character" w:styleId="UnresolvedMention">
    <w:name w:val="Unresolved Mention"/>
    <w:basedOn w:val="DefaultParagraphFont"/>
    <w:uiPriority w:val="99"/>
    <w:unhideWhenUsed/>
    <w:rsid w:val="009166D6"/>
    <w:rPr>
      <w:color w:val="605E5C"/>
      <w:shd w:val="clear" w:color="auto" w:fill="E1DFDD"/>
    </w:rPr>
  </w:style>
  <w:style w:type="character" w:styleId="Mention">
    <w:name w:val="Mention"/>
    <w:basedOn w:val="DefaultParagraphFont"/>
    <w:uiPriority w:val="99"/>
    <w:unhideWhenUsed/>
    <w:rsid w:val="00C04056"/>
    <w:rPr>
      <w:color w:val="2B579A"/>
      <w:shd w:val="clear" w:color="auto" w:fill="E1DFDD"/>
    </w:rPr>
  </w:style>
  <w:style w:type="paragraph" w:styleId="TableofFigures">
    <w:name w:val="table of figures"/>
    <w:basedOn w:val="Normal"/>
    <w:next w:val="Normal"/>
    <w:uiPriority w:val="99"/>
    <w:unhideWhenUsed/>
    <w:rsid w:val="00D5246F"/>
    <w:pPr>
      <w:spacing w:after="0"/>
    </w:pPr>
  </w:style>
  <w:style w:type="paragraph" w:customStyle="1" w:styleId="04ABodyText">
    <w:name w:val="04A Body Text"/>
    <w:basedOn w:val="Normal"/>
    <w:link w:val="04ABodyTextChar"/>
    <w:qFormat/>
    <w:rsid w:val="007B1C31"/>
    <w:pPr>
      <w:numPr>
        <w:numId w:val="5"/>
      </w:numPr>
      <w:spacing w:before="120" w:after="240" w:line="288" w:lineRule="auto"/>
    </w:pPr>
    <w:rPr>
      <w:rFonts w:eastAsia="Times New Roman"/>
      <w:color w:val="000000"/>
      <w:sz w:val="24"/>
      <w:szCs w:val="20"/>
      <w:lang w:eastAsia="en-GB"/>
    </w:rPr>
  </w:style>
  <w:style w:type="character" w:customStyle="1" w:styleId="04ABodyTextChar">
    <w:name w:val="04A Body Text Char"/>
    <w:link w:val="04ABodyText"/>
    <w:locked/>
    <w:rsid w:val="007B1C31"/>
    <w:rPr>
      <w:rFonts w:ascii="Arial" w:eastAsia="Times New Roman" w:hAnsi="Arial" w:cs="Arial"/>
      <w:color w:val="000000"/>
      <w:sz w:val="24"/>
      <w:szCs w:val="20"/>
      <w:lang w:eastAsia="en-GB"/>
    </w:rPr>
  </w:style>
  <w:style w:type="paragraph" w:customStyle="1" w:styleId="05BBullets2ndlevel">
    <w:name w:val="05B Bullets (2nd level)"/>
    <w:basedOn w:val="Normal"/>
    <w:qFormat/>
    <w:rsid w:val="007B1C31"/>
    <w:pPr>
      <w:numPr>
        <w:ilvl w:val="2"/>
        <w:numId w:val="5"/>
      </w:numPr>
      <w:spacing w:before="120" w:after="240" w:line="288" w:lineRule="auto"/>
    </w:pPr>
    <w:rPr>
      <w:rFonts w:asciiTheme="minorHAnsi" w:eastAsiaTheme="minorHAnsi" w:hAnsiTheme="minorHAnsi" w:cstheme="minorBidi"/>
      <w:color w:val="000000"/>
      <w:sz w:val="24"/>
      <w:szCs w:val="22"/>
    </w:rPr>
  </w:style>
  <w:style w:type="paragraph" w:customStyle="1" w:styleId="06ANumberedList1stlevel">
    <w:name w:val="06A Numbered List (1st level)"/>
    <w:basedOn w:val="04ABodyText"/>
    <w:link w:val="06ANumberedList1stlevelChar"/>
    <w:qFormat/>
    <w:rsid w:val="007B1C31"/>
    <w:pPr>
      <w:numPr>
        <w:ilvl w:val="4"/>
      </w:numPr>
      <w:ind w:left="3600" w:hanging="360"/>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7B1C31"/>
    <w:pPr>
      <w:numPr>
        <w:ilvl w:val="5"/>
      </w:numPr>
      <w:ind w:left="4320" w:hanging="360"/>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qFormat/>
    <w:rsid w:val="007B1C31"/>
    <w:pPr>
      <w:numPr>
        <w:ilvl w:val="3"/>
        <w:numId w:val="5"/>
      </w:numPr>
      <w:spacing w:before="120" w:after="240" w:line="288" w:lineRule="auto"/>
      <w:contextualSpacing/>
    </w:pPr>
    <w:rPr>
      <w:rFonts w:asciiTheme="minorHAnsi" w:eastAsiaTheme="minorHAnsi" w:hAnsiTheme="minorHAnsi" w:cstheme="minorBidi"/>
      <w:color w:val="000000"/>
      <w:sz w:val="24"/>
      <w:szCs w:val="22"/>
    </w:rPr>
  </w:style>
  <w:style w:type="paragraph" w:customStyle="1" w:styleId="06CNumberedListWithoutSpacing1stlevel">
    <w:name w:val="06C Numbered List Without Spacing (1st level)"/>
    <w:basedOn w:val="06ANumberedList1stlevel"/>
    <w:qFormat/>
    <w:rsid w:val="007B1C31"/>
    <w:pPr>
      <w:numPr>
        <w:ilvl w:val="6"/>
      </w:numPr>
      <w:ind w:left="5040" w:hanging="360"/>
      <w:contextualSpacing/>
    </w:pPr>
  </w:style>
  <w:style w:type="character" w:customStyle="1" w:styleId="08AQuoteBodyChar">
    <w:name w:val="08A Quote Body Char"/>
    <w:link w:val="08AQuoteBody"/>
    <w:locked/>
    <w:rsid w:val="007B1C31"/>
    <w:rPr>
      <w:rFonts w:ascii="Segoe UI" w:hAnsi="Segoe UI" w:cs="Segoe UI"/>
      <w:b/>
      <w:i/>
      <w:color w:val="002554"/>
    </w:rPr>
  </w:style>
  <w:style w:type="paragraph" w:customStyle="1" w:styleId="08AQuoteBody">
    <w:name w:val="08A Quote Body"/>
    <w:basedOn w:val="Normal"/>
    <w:next w:val="Normal"/>
    <w:link w:val="08AQuoteBodyChar"/>
    <w:qFormat/>
    <w:rsid w:val="007B1C31"/>
    <w:pPr>
      <w:keepNext/>
      <w:keepLines/>
      <w:spacing w:before="120" w:after="0" w:line="288" w:lineRule="auto"/>
      <w:contextualSpacing/>
    </w:pPr>
    <w:rPr>
      <w:rFonts w:ascii="Segoe UI" w:eastAsiaTheme="minorHAnsi" w:hAnsi="Segoe UI" w:cs="Segoe UI"/>
      <w:b/>
      <w:i/>
      <w:color w:val="002554"/>
      <w:szCs w:val="22"/>
    </w:rPr>
  </w:style>
  <w:style w:type="numbering" w:customStyle="1" w:styleId="JayeshNavinShahEasterEgg">
    <w:name w:val="JayeshNavinShahEasterEgg"/>
    <w:uiPriority w:val="99"/>
    <w:rsid w:val="007B1C31"/>
    <w:pPr>
      <w:numPr>
        <w:numId w:val="6"/>
      </w:numPr>
    </w:pPr>
  </w:style>
  <w:style w:type="table" w:customStyle="1" w:styleId="IpsosMORITable01">
    <w:name w:val="Ipsos MORI Table 01"/>
    <w:basedOn w:val="TableNormal"/>
    <w:uiPriority w:val="99"/>
    <w:rsid w:val="00F249E0"/>
    <w:pPr>
      <w:spacing w:after="0" w:line="240" w:lineRule="auto"/>
      <w:contextualSpacing/>
      <w:jc w:val="right"/>
    </w:pPr>
    <w:rPr>
      <w:rFonts w:ascii="Arial" w:eastAsia="Times New Roman" w:hAnsi="Arial" w:cs="Arial"/>
      <w:sz w:val="20"/>
      <w:szCs w:val="20"/>
      <w:lang w:eastAsia="en-GB"/>
    </w:rPr>
    <w:tblPr>
      <w:tblStyleRowBandSize w:val="1"/>
      <w:tblStyleColBandSize w:val="1"/>
      <w:tblInd w:w="0" w:type="nil"/>
      <w:tblBorders>
        <w:top w:val="single" w:sz="4" w:space="0" w:color="002554"/>
        <w:left w:val="single" w:sz="4" w:space="0" w:color="002554"/>
        <w:bottom w:val="single" w:sz="4" w:space="0" w:color="002554"/>
        <w:right w:val="single" w:sz="4" w:space="0" w:color="002554"/>
        <w:insideH w:val="single" w:sz="4" w:space="0" w:color="002554"/>
        <w:insideV w:val="single" w:sz="4" w:space="0" w:color="002554"/>
      </w:tblBorders>
      <w:tblCellMar>
        <w:top w:w="57" w:type="dxa"/>
        <w:bottom w:w="57" w:type="dxa"/>
      </w:tblCellMar>
    </w:tblPr>
    <w:tcPr>
      <w:vAlign w:val="center"/>
    </w:tcPr>
    <w:tblStylePr w:type="firstRow">
      <w:rPr>
        <w:rFonts w:ascii="Arial" w:hAnsi="Arial" w:cs="Arial" w:hint="default"/>
        <w:b/>
        <w:i w:val="0"/>
        <w:color w:val="000000"/>
        <w:sz w:val="20"/>
        <w:szCs w:val="20"/>
      </w:rPr>
    </w:tblStylePr>
    <w:tblStylePr w:type="lastRow">
      <w:rPr>
        <w:rFonts w:ascii="Arial" w:hAnsi="Arial" w:cs="Arial" w:hint="default"/>
        <w:b/>
        <w:sz w:val="20"/>
        <w:szCs w:val="20"/>
      </w:rPr>
    </w:tblStylePr>
    <w:tblStylePr w:type="firstCol">
      <w:pPr>
        <w:jc w:val="right"/>
      </w:pPr>
      <w:rPr>
        <w:rFonts w:ascii="Arial" w:hAnsi="Arial" w:cs="Arial" w:hint="default"/>
        <w:b w:val="0"/>
        <w:color w:val="000000"/>
        <w:sz w:val="20"/>
        <w:szCs w:val="20"/>
      </w:rPr>
    </w:tblStylePr>
    <w:tblStylePr w:type="lastCol">
      <w:rPr>
        <w:rFonts w:ascii="Arial" w:hAnsi="Arial" w:cs="Arial" w:hint="default"/>
        <w:sz w:val="20"/>
        <w:szCs w:val="20"/>
      </w:r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style>
  <w:style w:type="character" w:customStyle="1" w:styleId="06ANumberedList1stlevelChar">
    <w:name w:val="06A Numbered List (1st level) Char"/>
    <w:link w:val="06ANumberedList1stlevel"/>
    <w:locked/>
    <w:rsid w:val="00E94A81"/>
    <w:rPr>
      <w:color w:val="000000"/>
      <w:sz w:val="24"/>
    </w:rPr>
  </w:style>
  <w:style w:type="table" w:customStyle="1" w:styleId="GridTable4-Accent1100">
    <w:name w:val="Grid Table 4 - Accent 1100"/>
    <w:basedOn w:val="TableNormal"/>
    <w:next w:val="TableNormal"/>
    <w:uiPriority w:val="49"/>
    <w:rsid w:val="001D39E0"/>
    <w:pPr>
      <w:spacing w:before="40" w:after="40" w:line="240" w:lineRule="auto"/>
    </w:pPr>
    <w:rPr>
      <w:rFonts w:ascii="StoneSansITCStd Medium" w:hAnsi="StoneSansITCStd Medium"/>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ascii="StoneSansITCStd Medium" w:hAnsi="StoneSansITCStd Medium"/>
        <w:b w:val="0"/>
        <w:bCs/>
        <w:i w:val="0"/>
      </w:rPr>
      <w:tblPr/>
      <w:tcPr>
        <w:shd w:val="clear" w:color="auto" w:fill="5B9BD5" w:themeFill="accent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verdetails">
    <w:name w:val="Cover details"/>
    <w:basedOn w:val="Normal"/>
    <w:link w:val="CoverdetailsChar"/>
    <w:rsid w:val="006D4D08"/>
    <w:rPr>
      <w:rFonts w:eastAsiaTheme="minorHAnsi"/>
      <w:color w:val="000000" w:themeColor="text1"/>
      <w:szCs w:val="20"/>
    </w:rPr>
  </w:style>
  <w:style w:type="character" w:customStyle="1" w:styleId="CoverdetailsChar">
    <w:name w:val="Cover details Char"/>
    <w:basedOn w:val="DefaultParagraphFont"/>
    <w:link w:val="Coverdetails"/>
    <w:rsid w:val="006D4D08"/>
    <w:rPr>
      <w:rFonts w:ascii="Arial" w:hAnsi="Arial" w:cs="Arial"/>
      <w:color w:val="000000" w:themeColor="text1"/>
      <w:szCs w:val="20"/>
    </w:rPr>
  </w:style>
  <w:style w:type="paragraph" w:customStyle="1" w:styleId="Header1">
    <w:name w:val="Header 1"/>
    <w:basedOn w:val="Heading1"/>
    <w:link w:val="Header1Char"/>
    <w:qFormat/>
    <w:rsid w:val="006D4D08"/>
    <w:pPr>
      <w:spacing w:before="240" w:after="240"/>
    </w:pPr>
    <w:rPr>
      <w:rFonts w:asciiTheme="majorHAnsi" w:hAnsiTheme="majorHAnsi" w:cstheme="majorBidi"/>
      <w:bCs w:val="0"/>
      <w:color w:val="5B9BD5" w:themeColor="accent1"/>
      <w:sz w:val="40"/>
      <w:szCs w:val="36"/>
      <w:lang w:val="en-TT"/>
    </w:rPr>
  </w:style>
  <w:style w:type="character" w:customStyle="1" w:styleId="Header1Char">
    <w:name w:val="Header 1 Char"/>
    <w:basedOn w:val="DefaultParagraphFont"/>
    <w:link w:val="Header1"/>
    <w:rsid w:val="006D4D08"/>
    <w:rPr>
      <w:rFonts w:asciiTheme="majorHAnsi" w:eastAsiaTheme="majorEastAsia" w:hAnsiTheme="majorHAnsi" w:cstheme="majorBidi"/>
      <w:color w:val="5B9BD5" w:themeColor="accent1"/>
      <w:sz w:val="40"/>
      <w:szCs w:val="36"/>
      <w:lang w:val="en-TT"/>
    </w:rPr>
  </w:style>
  <w:style w:type="paragraph" w:customStyle="1" w:styleId="Coversummaryinfo">
    <w:name w:val="Cover summary info"/>
    <w:basedOn w:val="Normal"/>
    <w:rsid w:val="006D4D08"/>
    <w:pPr>
      <w:spacing w:after="240"/>
    </w:pPr>
    <w:rPr>
      <w:rFonts w:eastAsiaTheme="minorHAnsi"/>
      <w:sz w:val="32"/>
      <w:szCs w:val="32"/>
    </w:rPr>
  </w:style>
  <w:style w:type="paragraph" w:customStyle="1" w:styleId="Coverdateandauthor">
    <w:name w:val="Cover date and author"/>
    <w:basedOn w:val="Normal"/>
    <w:rsid w:val="006D4D08"/>
    <w:rPr>
      <w:rFonts w:eastAsiaTheme="minorHAnsi"/>
      <w:sz w:val="28"/>
      <w:szCs w:val="28"/>
    </w:rPr>
  </w:style>
  <w:style w:type="paragraph" w:customStyle="1" w:styleId="pf0">
    <w:name w:val="pf0"/>
    <w:basedOn w:val="Normal"/>
    <w:rsid w:val="002F089D"/>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cf01">
    <w:name w:val="cf01"/>
    <w:basedOn w:val="DefaultParagraphFont"/>
    <w:rsid w:val="002F089D"/>
    <w:rPr>
      <w:rFonts w:ascii="Segoe UI" w:hAnsi="Segoe UI" w:cs="Segoe UI" w:hint="default"/>
      <w:color w:val="4D463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7145">
      <w:bodyDiv w:val="1"/>
      <w:marLeft w:val="0"/>
      <w:marRight w:val="0"/>
      <w:marTop w:val="0"/>
      <w:marBottom w:val="0"/>
      <w:divBdr>
        <w:top w:val="none" w:sz="0" w:space="0" w:color="auto"/>
        <w:left w:val="none" w:sz="0" w:space="0" w:color="auto"/>
        <w:bottom w:val="none" w:sz="0" w:space="0" w:color="auto"/>
        <w:right w:val="none" w:sz="0" w:space="0" w:color="auto"/>
      </w:divBdr>
    </w:div>
    <w:div w:id="75169931">
      <w:bodyDiv w:val="1"/>
      <w:marLeft w:val="0"/>
      <w:marRight w:val="0"/>
      <w:marTop w:val="0"/>
      <w:marBottom w:val="0"/>
      <w:divBdr>
        <w:top w:val="none" w:sz="0" w:space="0" w:color="auto"/>
        <w:left w:val="none" w:sz="0" w:space="0" w:color="auto"/>
        <w:bottom w:val="none" w:sz="0" w:space="0" w:color="auto"/>
        <w:right w:val="none" w:sz="0" w:space="0" w:color="auto"/>
      </w:divBdr>
    </w:div>
    <w:div w:id="78253531">
      <w:bodyDiv w:val="1"/>
      <w:marLeft w:val="0"/>
      <w:marRight w:val="0"/>
      <w:marTop w:val="0"/>
      <w:marBottom w:val="0"/>
      <w:divBdr>
        <w:top w:val="none" w:sz="0" w:space="0" w:color="auto"/>
        <w:left w:val="none" w:sz="0" w:space="0" w:color="auto"/>
        <w:bottom w:val="none" w:sz="0" w:space="0" w:color="auto"/>
        <w:right w:val="none" w:sz="0" w:space="0" w:color="auto"/>
      </w:divBdr>
    </w:div>
    <w:div w:id="92944104">
      <w:bodyDiv w:val="1"/>
      <w:marLeft w:val="0"/>
      <w:marRight w:val="0"/>
      <w:marTop w:val="0"/>
      <w:marBottom w:val="0"/>
      <w:divBdr>
        <w:top w:val="none" w:sz="0" w:space="0" w:color="auto"/>
        <w:left w:val="none" w:sz="0" w:space="0" w:color="auto"/>
        <w:bottom w:val="none" w:sz="0" w:space="0" w:color="auto"/>
        <w:right w:val="none" w:sz="0" w:space="0" w:color="auto"/>
      </w:divBdr>
    </w:div>
    <w:div w:id="145317077">
      <w:bodyDiv w:val="1"/>
      <w:marLeft w:val="0"/>
      <w:marRight w:val="0"/>
      <w:marTop w:val="0"/>
      <w:marBottom w:val="0"/>
      <w:divBdr>
        <w:top w:val="none" w:sz="0" w:space="0" w:color="auto"/>
        <w:left w:val="none" w:sz="0" w:space="0" w:color="auto"/>
        <w:bottom w:val="none" w:sz="0" w:space="0" w:color="auto"/>
        <w:right w:val="none" w:sz="0" w:space="0" w:color="auto"/>
      </w:divBdr>
    </w:div>
    <w:div w:id="239142208">
      <w:bodyDiv w:val="1"/>
      <w:marLeft w:val="0"/>
      <w:marRight w:val="0"/>
      <w:marTop w:val="0"/>
      <w:marBottom w:val="0"/>
      <w:divBdr>
        <w:top w:val="none" w:sz="0" w:space="0" w:color="auto"/>
        <w:left w:val="none" w:sz="0" w:space="0" w:color="auto"/>
        <w:bottom w:val="none" w:sz="0" w:space="0" w:color="auto"/>
        <w:right w:val="none" w:sz="0" w:space="0" w:color="auto"/>
      </w:divBdr>
    </w:div>
    <w:div w:id="250937361">
      <w:bodyDiv w:val="1"/>
      <w:marLeft w:val="0"/>
      <w:marRight w:val="0"/>
      <w:marTop w:val="0"/>
      <w:marBottom w:val="0"/>
      <w:divBdr>
        <w:top w:val="none" w:sz="0" w:space="0" w:color="auto"/>
        <w:left w:val="none" w:sz="0" w:space="0" w:color="auto"/>
        <w:bottom w:val="none" w:sz="0" w:space="0" w:color="auto"/>
        <w:right w:val="none" w:sz="0" w:space="0" w:color="auto"/>
      </w:divBdr>
    </w:div>
    <w:div w:id="326716581">
      <w:bodyDiv w:val="1"/>
      <w:marLeft w:val="0"/>
      <w:marRight w:val="0"/>
      <w:marTop w:val="0"/>
      <w:marBottom w:val="0"/>
      <w:divBdr>
        <w:top w:val="none" w:sz="0" w:space="0" w:color="auto"/>
        <w:left w:val="none" w:sz="0" w:space="0" w:color="auto"/>
        <w:bottom w:val="none" w:sz="0" w:space="0" w:color="auto"/>
        <w:right w:val="none" w:sz="0" w:space="0" w:color="auto"/>
      </w:divBdr>
    </w:div>
    <w:div w:id="487946124">
      <w:bodyDiv w:val="1"/>
      <w:marLeft w:val="0"/>
      <w:marRight w:val="0"/>
      <w:marTop w:val="0"/>
      <w:marBottom w:val="0"/>
      <w:divBdr>
        <w:top w:val="none" w:sz="0" w:space="0" w:color="auto"/>
        <w:left w:val="none" w:sz="0" w:space="0" w:color="auto"/>
        <w:bottom w:val="none" w:sz="0" w:space="0" w:color="auto"/>
        <w:right w:val="none" w:sz="0" w:space="0" w:color="auto"/>
      </w:divBdr>
    </w:div>
    <w:div w:id="548539125">
      <w:bodyDiv w:val="1"/>
      <w:marLeft w:val="0"/>
      <w:marRight w:val="0"/>
      <w:marTop w:val="0"/>
      <w:marBottom w:val="0"/>
      <w:divBdr>
        <w:top w:val="none" w:sz="0" w:space="0" w:color="auto"/>
        <w:left w:val="none" w:sz="0" w:space="0" w:color="auto"/>
        <w:bottom w:val="none" w:sz="0" w:space="0" w:color="auto"/>
        <w:right w:val="none" w:sz="0" w:space="0" w:color="auto"/>
      </w:divBdr>
    </w:div>
    <w:div w:id="616373053">
      <w:bodyDiv w:val="1"/>
      <w:marLeft w:val="0"/>
      <w:marRight w:val="0"/>
      <w:marTop w:val="0"/>
      <w:marBottom w:val="0"/>
      <w:divBdr>
        <w:top w:val="none" w:sz="0" w:space="0" w:color="auto"/>
        <w:left w:val="none" w:sz="0" w:space="0" w:color="auto"/>
        <w:bottom w:val="none" w:sz="0" w:space="0" w:color="auto"/>
        <w:right w:val="none" w:sz="0" w:space="0" w:color="auto"/>
      </w:divBdr>
      <w:divsChild>
        <w:div w:id="1576745862">
          <w:marLeft w:val="720"/>
          <w:marRight w:val="0"/>
          <w:marTop w:val="200"/>
          <w:marBottom w:val="0"/>
          <w:divBdr>
            <w:top w:val="none" w:sz="0" w:space="0" w:color="auto"/>
            <w:left w:val="none" w:sz="0" w:space="0" w:color="auto"/>
            <w:bottom w:val="none" w:sz="0" w:space="0" w:color="auto"/>
            <w:right w:val="none" w:sz="0" w:space="0" w:color="auto"/>
          </w:divBdr>
        </w:div>
      </w:divsChild>
    </w:div>
    <w:div w:id="686295300">
      <w:bodyDiv w:val="1"/>
      <w:marLeft w:val="0"/>
      <w:marRight w:val="0"/>
      <w:marTop w:val="0"/>
      <w:marBottom w:val="0"/>
      <w:divBdr>
        <w:top w:val="none" w:sz="0" w:space="0" w:color="auto"/>
        <w:left w:val="none" w:sz="0" w:space="0" w:color="auto"/>
        <w:bottom w:val="none" w:sz="0" w:space="0" w:color="auto"/>
        <w:right w:val="none" w:sz="0" w:space="0" w:color="auto"/>
      </w:divBdr>
      <w:divsChild>
        <w:div w:id="131677880">
          <w:marLeft w:val="446"/>
          <w:marRight w:val="0"/>
          <w:marTop w:val="0"/>
          <w:marBottom w:val="0"/>
          <w:divBdr>
            <w:top w:val="none" w:sz="0" w:space="0" w:color="auto"/>
            <w:left w:val="none" w:sz="0" w:space="0" w:color="auto"/>
            <w:bottom w:val="none" w:sz="0" w:space="0" w:color="auto"/>
            <w:right w:val="none" w:sz="0" w:space="0" w:color="auto"/>
          </w:divBdr>
        </w:div>
        <w:div w:id="655112310">
          <w:marLeft w:val="446"/>
          <w:marRight w:val="0"/>
          <w:marTop w:val="0"/>
          <w:marBottom w:val="0"/>
          <w:divBdr>
            <w:top w:val="none" w:sz="0" w:space="0" w:color="auto"/>
            <w:left w:val="none" w:sz="0" w:space="0" w:color="auto"/>
            <w:bottom w:val="none" w:sz="0" w:space="0" w:color="auto"/>
            <w:right w:val="none" w:sz="0" w:space="0" w:color="auto"/>
          </w:divBdr>
        </w:div>
      </w:divsChild>
    </w:div>
    <w:div w:id="693849503">
      <w:bodyDiv w:val="1"/>
      <w:marLeft w:val="0"/>
      <w:marRight w:val="0"/>
      <w:marTop w:val="0"/>
      <w:marBottom w:val="0"/>
      <w:divBdr>
        <w:top w:val="none" w:sz="0" w:space="0" w:color="auto"/>
        <w:left w:val="none" w:sz="0" w:space="0" w:color="auto"/>
        <w:bottom w:val="none" w:sz="0" w:space="0" w:color="auto"/>
        <w:right w:val="none" w:sz="0" w:space="0" w:color="auto"/>
      </w:divBdr>
    </w:div>
    <w:div w:id="722172667">
      <w:bodyDiv w:val="1"/>
      <w:marLeft w:val="0"/>
      <w:marRight w:val="0"/>
      <w:marTop w:val="0"/>
      <w:marBottom w:val="0"/>
      <w:divBdr>
        <w:top w:val="none" w:sz="0" w:space="0" w:color="auto"/>
        <w:left w:val="none" w:sz="0" w:space="0" w:color="auto"/>
        <w:bottom w:val="none" w:sz="0" w:space="0" w:color="auto"/>
        <w:right w:val="none" w:sz="0" w:space="0" w:color="auto"/>
      </w:divBdr>
    </w:div>
    <w:div w:id="725101618">
      <w:bodyDiv w:val="1"/>
      <w:marLeft w:val="0"/>
      <w:marRight w:val="0"/>
      <w:marTop w:val="0"/>
      <w:marBottom w:val="0"/>
      <w:divBdr>
        <w:top w:val="none" w:sz="0" w:space="0" w:color="auto"/>
        <w:left w:val="none" w:sz="0" w:space="0" w:color="auto"/>
        <w:bottom w:val="none" w:sz="0" w:space="0" w:color="auto"/>
        <w:right w:val="none" w:sz="0" w:space="0" w:color="auto"/>
      </w:divBdr>
    </w:div>
    <w:div w:id="745568903">
      <w:bodyDiv w:val="1"/>
      <w:marLeft w:val="0"/>
      <w:marRight w:val="0"/>
      <w:marTop w:val="0"/>
      <w:marBottom w:val="0"/>
      <w:divBdr>
        <w:top w:val="none" w:sz="0" w:space="0" w:color="auto"/>
        <w:left w:val="none" w:sz="0" w:space="0" w:color="auto"/>
        <w:bottom w:val="none" w:sz="0" w:space="0" w:color="auto"/>
        <w:right w:val="none" w:sz="0" w:space="0" w:color="auto"/>
      </w:divBdr>
    </w:div>
    <w:div w:id="773600868">
      <w:bodyDiv w:val="1"/>
      <w:marLeft w:val="0"/>
      <w:marRight w:val="0"/>
      <w:marTop w:val="0"/>
      <w:marBottom w:val="0"/>
      <w:divBdr>
        <w:top w:val="none" w:sz="0" w:space="0" w:color="auto"/>
        <w:left w:val="none" w:sz="0" w:space="0" w:color="auto"/>
        <w:bottom w:val="none" w:sz="0" w:space="0" w:color="auto"/>
        <w:right w:val="none" w:sz="0" w:space="0" w:color="auto"/>
      </w:divBdr>
    </w:div>
    <w:div w:id="787550361">
      <w:bodyDiv w:val="1"/>
      <w:marLeft w:val="0"/>
      <w:marRight w:val="0"/>
      <w:marTop w:val="0"/>
      <w:marBottom w:val="0"/>
      <w:divBdr>
        <w:top w:val="none" w:sz="0" w:space="0" w:color="auto"/>
        <w:left w:val="none" w:sz="0" w:space="0" w:color="auto"/>
        <w:bottom w:val="none" w:sz="0" w:space="0" w:color="auto"/>
        <w:right w:val="none" w:sz="0" w:space="0" w:color="auto"/>
      </w:divBdr>
    </w:div>
    <w:div w:id="887037413">
      <w:bodyDiv w:val="1"/>
      <w:marLeft w:val="0"/>
      <w:marRight w:val="0"/>
      <w:marTop w:val="0"/>
      <w:marBottom w:val="0"/>
      <w:divBdr>
        <w:top w:val="none" w:sz="0" w:space="0" w:color="auto"/>
        <w:left w:val="none" w:sz="0" w:space="0" w:color="auto"/>
        <w:bottom w:val="none" w:sz="0" w:space="0" w:color="auto"/>
        <w:right w:val="none" w:sz="0" w:space="0" w:color="auto"/>
      </w:divBdr>
    </w:div>
    <w:div w:id="928779861">
      <w:bodyDiv w:val="1"/>
      <w:marLeft w:val="0"/>
      <w:marRight w:val="0"/>
      <w:marTop w:val="0"/>
      <w:marBottom w:val="0"/>
      <w:divBdr>
        <w:top w:val="none" w:sz="0" w:space="0" w:color="auto"/>
        <w:left w:val="none" w:sz="0" w:space="0" w:color="auto"/>
        <w:bottom w:val="none" w:sz="0" w:space="0" w:color="auto"/>
        <w:right w:val="none" w:sz="0" w:space="0" w:color="auto"/>
      </w:divBdr>
    </w:div>
    <w:div w:id="995567756">
      <w:bodyDiv w:val="1"/>
      <w:marLeft w:val="0"/>
      <w:marRight w:val="0"/>
      <w:marTop w:val="0"/>
      <w:marBottom w:val="0"/>
      <w:divBdr>
        <w:top w:val="none" w:sz="0" w:space="0" w:color="auto"/>
        <w:left w:val="none" w:sz="0" w:space="0" w:color="auto"/>
        <w:bottom w:val="none" w:sz="0" w:space="0" w:color="auto"/>
        <w:right w:val="none" w:sz="0" w:space="0" w:color="auto"/>
      </w:divBdr>
    </w:div>
    <w:div w:id="1212424869">
      <w:bodyDiv w:val="1"/>
      <w:marLeft w:val="0"/>
      <w:marRight w:val="0"/>
      <w:marTop w:val="0"/>
      <w:marBottom w:val="0"/>
      <w:divBdr>
        <w:top w:val="none" w:sz="0" w:space="0" w:color="auto"/>
        <w:left w:val="none" w:sz="0" w:space="0" w:color="auto"/>
        <w:bottom w:val="none" w:sz="0" w:space="0" w:color="auto"/>
        <w:right w:val="none" w:sz="0" w:space="0" w:color="auto"/>
      </w:divBdr>
    </w:div>
    <w:div w:id="1286884622">
      <w:bodyDiv w:val="1"/>
      <w:marLeft w:val="0"/>
      <w:marRight w:val="0"/>
      <w:marTop w:val="0"/>
      <w:marBottom w:val="0"/>
      <w:divBdr>
        <w:top w:val="none" w:sz="0" w:space="0" w:color="auto"/>
        <w:left w:val="none" w:sz="0" w:space="0" w:color="auto"/>
        <w:bottom w:val="none" w:sz="0" w:space="0" w:color="auto"/>
        <w:right w:val="none" w:sz="0" w:space="0" w:color="auto"/>
      </w:divBdr>
    </w:div>
    <w:div w:id="1289244119">
      <w:bodyDiv w:val="1"/>
      <w:marLeft w:val="0"/>
      <w:marRight w:val="0"/>
      <w:marTop w:val="0"/>
      <w:marBottom w:val="0"/>
      <w:divBdr>
        <w:top w:val="none" w:sz="0" w:space="0" w:color="auto"/>
        <w:left w:val="none" w:sz="0" w:space="0" w:color="auto"/>
        <w:bottom w:val="none" w:sz="0" w:space="0" w:color="auto"/>
        <w:right w:val="none" w:sz="0" w:space="0" w:color="auto"/>
      </w:divBdr>
    </w:div>
    <w:div w:id="1307782204">
      <w:bodyDiv w:val="1"/>
      <w:marLeft w:val="0"/>
      <w:marRight w:val="0"/>
      <w:marTop w:val="0"/>
      <w:marBottom w:val="0"/>
      <w:divBdr>
        <w:top w:val="none" w:sz="0" w:space="0" w:color="auto"/>
        <w:left w:val="none" w:sz="0" w:space="0" w:color="auto"/>
        <w:bottom w:val="none" w:sz="0" w:space="0" w:color="auto"/>
        <w:right w:val="none" w:sz="0" w:space="0" w:color="auto"/>
      </w:divBdr>
    </w:div>
    <w:div w:id="1409377391">
      <w:bodyDiv w:val="1"/>
      <w:marLeft w:val="0"/>
      <w:marRight w:val="0"/>
      <w:marTop w:val="0"/>
      <w:marBottom w:val="0"/>
      <w:divBdr>
        <w:top w:val="none" w:sz="0" w:space="0" w:color="auto"/>
        <w:left w:val="none" w:sz="0" w:space="0" w:color="auto"/>
        <w:bottom w:val="none" w:sz="0" w:space="0" w:color="auto"/>
        <w:right w:val="none" w:sz="0" w:space="0" w:color="auto"/>
      </w:divBdr>
    </w:div>
    <w:div w:id="1464499260">
      <w:bodyDiv w:val="1"/>
      <w:marLeft w:val="0"/>
      <w:marRight w:val="0"/>
      <w:marTop w:val="0"/>
      <w:marBottom w:val="0"/>
      <w:divBdr>
        <w:top w:val="none" w:sz="0" w:space="0" w:color="auto"/>
        <w:left w:val="none" w:sz="0" w:space="0" w:color="auto"/>
        <w:bottom w:val="none" w:sz="0" w:space="0" w:color="auto"/>
        <w:right w:val="none" w:sz="0" w:space="0" w:color="auto"/>
      </w:divBdr>
      <w:divsChild>
        <w:div w:id="288978660">
          <w:marLeft w:val="360"/>
          <w:marRight w:val="0"/>
          <w:marTop w:val="200"/>
          <w:marBottom w:val="0"/>
          <w:divBdr>
            <w:top w:val="none" w:sz="0" w:space="0" w:color="auto"/>
            <w:left w:val="none" w:sz="0" w:space="0" w:color="auto"/>
            <w:bottom w:val="none" w:sz="0" w:space="0" w:color="auto"/>
            <w:right w:val="none" w:sz="0" w:space="0" w:color="auto"/>
          </w:divBdr>
        </w:div>
        <w:div w:id="328023403">
          <w:marLeft w:val="1080"/>
          <w:marRight w:val="0"/>
          <w:marTop w:val="100"/>
          <w:marBottom w:val="0"/>
          <w:divBdr>
            <w:top w:val="none" w:sz="0" w:space="0" w:color="auto"/>
            <w:left w:val="none" w:sz="0" w:space="0" w:color="auto"/>
            <w:bottom w:val="none" w:sz="0" w:space="0" w:color="auto"/>
            <w:right w:val="none" w:sz="0" w:space="0" w:color="auto"/>
          </w:divBdr>
        </w:div>
        <w:div w:id="1272473313">
          <w:marLeft w:val="360"/>
          <w:marRight w:val="0"/>
          <w:marTop w:val="200"/>
          <w:marBottom w:val="0"/>
          <w:divBdr>
            <w:top w:val="none" w:sz="0" w:space="0" w:color="auto"/>
            <w:left w:val="none" w:sz="0" w:space="0" w:color="auto"/>
            <w:bottom w:val="none" w:sz="0" w:space="0" w:color="auto"/>
            <w:right w:val="none" w:sz="0" w:space="0" w:color="auto"/>
          </w:divBdr>
        </w:div>
        <w:div w:id="1533877279">
          <w:marLeft w:val="360"/>
          <w:marRight w:val="0"/>
          <w:marTop w:val="200"/>
          <w:marBottom w:val="0"/>
          <w:divBdr>
            <w:top w:val="none" w:sz="0" w:space="0" w:color="auto"/>
            <w:left w:val="none" w:sz="0" w:space="0" w:color="auto"/>
            <w:bottom w:val="none" w:sz="0" w:space="0" w:color="auto"/>
            <w:right w:val="none" w:sz="0" w:space="0" w:color="auto"/>
          </w:divBdr>
        </w:div>
        <w:div w:id="1725592819">
          <w:marLeft w:val="360"/>
          <w:marRight w:val="0"/>
          <w:marTop w:val="200"/>
          <w:marBottom w:val="0"/>
          <w:divBdr>
            <w:top w:val="none" w:sz="0" w:space="0" w:color="auto"/>
            <w:left w:val="none" w:sz="0" w:space="0" w:color="auto"/>
            <w:bottom w:val="none" w:sz="0" w:space="0" w:color="auto"/>
            <w:right w:val="none" w:sz="0" w:space="0" w:color="auto"/>
          </w:divBdr>
        </w:div>
        <w:div w:id="1872766360">
          <w:marLeft w:val="1080"/>
          <w:marRight w:val="0"/>
          <w:marTop w:val="100"/>
          <w:marBottom w:val="0"/>
          <w:divBdr>
            <w:top w:val="none" w:sz="0" w:space="0" w:color="auto"/>
            <w:left w:val="none" w:sz="0" w:space="0" w:color="auto"/>
            <w:bottom w:val="none" w:sz="0" w:space="0" w:color="auto"/>
            <w:right w:val="none" w:sz="0" w:space="0" w:color="auto"/>
          </w:divBdr>
        </w:div>
      </w:divsChild>
    </w:div>
    <w:div w:id="1478298672">
      <w:bodyDiv w:val="1"/>
      <w:marLeft w:val="0"/>
      <w:marRight w:val="0"/>
      <w:marTop w:val="0"/>
      <w:marBottom w:val="0"/>
      <w:divBdr>
        <w:top w:val="none" w:sz="0" w:space="0" w:color="auto"/>
        <w:left w:val="none" w:sz="0" w:space="0" w:color="auto"/>
        <w:bottom w:val="none" w:sz="0" w:space="0" w:color="auto"/>
        <w:right w:val="none" w:sz="0" w:space="0" w:color="auto"/>
      </w:divBdr>
    </w:div>
    <w:div w:id="1630937218">
      <w:bodyDiv w:val="1"/>
      <w:marLeft w:val="0"/>
      <w:marRight w:val="0"/>
      <w:marTop w:val="0"/>
      <w:marBottom w:val="0"/>
      <w:divBdr>
        <w:top w:val="none" w:sz="0" w:space="0" w:color="auto"/>
        <w:left w:val="none" w:sz="0" w:space="0" w:color="auto"/>
        <w:bottom w:val="none" w:sz="0" w:space="0" w:color="auto"/>
        <w:right w:val="none" w:sz="0" w:space="0" w:color="auto"/>
      </w:divBdr>
    </w:div>
    <w:div w:id="1685088092">
      <w:bodyDiv w:val="1"/>
      <w:marLeft w:val="0"/>
      <w:marRight w:val="0"/>
      <w:marTop w:val="0"/>
      <w:marBottom w:val="0"/>
      <w:divBdr>
        <w:top w:val="none" w:sz="0" w:space="0" w:color="auto"/>
        <w:left w:val="none" w:sz="0" w:space="0" w:color="auto"/>
        <w:bottom w:val="none" w:sz="0" w:space="0" w:color="auto"/>
        <w:right w:val="none" w:sz="0" w:space="0" w:color="auto"/>
      </w:divBdr>
    </w:div>
    <w:div w:id="1695108819">
      <w:bodyDiv w:val="1"/>
      <w:marLeft w:val="0"/>
      <w:marRight w:val="0"/>
      <w:marTop w:val="0"/>
      <w:marBottom w:val="0"/>
      <w:divBdr>
        <w:top w:val="none" w:sz="0" w:space="0" w:color="auto"/>
        <w:left w:val="none" w:sz="0" w:space="0" w:color="auto"/>
        <w:bottom w:val="none" w:sz="0" w:space="0" w:color="auto"/>
        <w:right w:val="none" w:sz="0" w:space="0" w:color="auto"/>
      </w:divBdr>
    </w:div>
    <w:div w:id="1701392719">
      <w:bodyDiv w:val="1"/>
      <w:marLeft w:val="0"/>
      <w:marRight w:val="0"/>
      <w:marTop w:val="0"/>
      <w:marBottom w:val="0"/>
      <w:divBdr>
        <w:top w:val="none" w:sz="0" w:space="0" w:color="auto"/>
        <w:left w:val="none" w:sz="0" w:space="0" w:color="auto"/>
        <w:bottom w:val="none" w:sz="0" w:space="0" w:color="auto"/>
        <w:right w:val="none" w:sz="0" w:space="0" w:color="auto"/>
      </w:divBdr>
    </w:div>
    <w:div w:id="1719477048">
      <w:bodyDiv w:val="1"/>
      <w:marLeft w:val="0"/>
      <w:marRight w:val="0"/>
      <w:marTop w:val="0"/>
      <w:marBottom w:val="0"/>
      <w:divBdr>
        <w:top w:val="none" w:sz="0" w:space="0" w:color="auto"/>
        <w:left w:val="none" w:sz="0" w:space="0" w:color="auto"/>
        <w:bottom w:val="none" w:sz="0" w:space="0" w:color="auto"/>
        <w:right w:val="none" w:sz="0" w:space="0" w:color="auto"/>
      </w:divBdr>
    </w:div>
    <w:div w:id="214495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hssurveys.org/surveys/survey/05-community-mental-health/" TargetMode="External"/><Relationship Id="rId21" Type="http://schemas.openxmlformats.org/officeDocument/2006/relationships/hyperlink" Target="https://nhssurveys.org/surveys/survey/05-community-mental-health/year/2026/" TargetMode="External"/><Relationship Id="rId42" Type="http://schemas.openxmlformats.org/officeDocument/2006/relationships/hyperlink" Target="https://nhssurveys.org/surveys/survey/05-community-mental-health/year/2026/" TargetMode="External"/><Relationship Id="rId47" Type="http://schemas.openxmlformats.org/officeDocument/2006/relationships/hyperlink" Target="https://archive.datadictionary.nhs.uk/DD%20Release%20May%202024/attributes/person_stated_gender_code.html" TargetMode="External"/><Relationship Id="rId63" Type="http://schemas.openxmlformats.org/officeDocument/2006/relationships/diagramColors" Target="diagrams/colors1.xml"/><Relationship Id="rId68" Type="http://schemas.openxmlformats.org/officeDocument/2006/relationships/hyperlink" Target="https://nhssurveys.org/survey-instructions/publicising-surveys/" TargetMode="External"/><Relationship Id="rId84" Type="http://schemas.microsoft.com/office/2007/relationships/diagramDrawing" Target="diagrams/drawing2.xml"/><Relationship Id="rId89" Type="http://schemas.openxmlformats.org/officeDocument/2006/relationships/hyperlink" Target="https://nhssurveys.org/surveys/survey/05-community-mental-health/year/2026/" TargetMode="External"/><Relationship Id="rId16" Type="http://schemas.openxmlformats.org/officeDocument/2006/relationships/hyperlink" Target="mailto:Info@PickerEurope.ac.uk" TargetMode="External"/><Relationship Id="rId11" Type="http://schemas.openxmlformats.org/officeDocument/2006/relationships/image" Target="media/image2.png"/><Relationship Id="rId32" Type="http://schemas.openxmlformats.org/officeDocument/2006/relationships/hyperlink" Target="https://digital.nhs.uk/services/national-data-opt-out/understanding-the-national-data-opt-out/protecting-patient-data" TargetMode="External"/><Relationship Id="rId37" Type="http://schemas.openxmlformats.org/officeDocument/2006/relationships/hyperlink" Target="https://digital.nhs.uk/services/national-data-opt-out-programme" TargetMode="External"/><Relationship Id="rId53" Type="http://schemas.openxmlformats.org/officeDocument/2006/relationships/hyperlink" Target="https://nhssurveys.org/surveys/survey/05-community-mental-health/year/2026/" TargetMode="External"/><Relationship Id="rId58" Type="http://schemas.openxmlformats.org/officeDocument/2006/relationships/hyperlink" Target="https://nhssurveys.org/surveys/survey/05-community-mental-health/year/2026/" TargetMode="External"/><Relationship Id="rId74" Type="http://schemas.openxmlformats.org/officeDocument/2006/relationships/hyperlink" Target="https://nhssurveys.org/surveys/survey/05-community-mental-health/year/2026/" TargetMode="External"/><Relationship Id="rId79" Type="http://schemas.openxmlformats.org/officeDocument/2006/relationships/hyperlink" Target="https://nhssurveys.org/surveys/survey/05-community-mental-health/year/2026/" TargetMode="External"/><Relationship Id="rId102" Type="http://schemas.openxmlformats.org/officeDocument/2006/relationships/footer" Target="footer3.xml"/><Relationship Id="rId5" Type="http://schemas.openxmlformats.org/officeDocument/2006/relationships/numbering" Target="numbering.xml"/><Relationship Id="rId90" Type="http://schemas.openxmlformats.org/officeDocument/2006/relationships/hyperlink" Target="https://nhssurveys.org/surveys/survey/05-community-mental-health/year/2026/" TargetMode="External"/><Relationship Id="rId95" Type="http://schemas.openxmlformats.org/officeDocument/2006/relationships/hyperlink" Target="http://www.cqc.org.uk/cmhsurvey" TargetMode="External"/><Relationship Id="rId22" Type="http://schemas.openxmlformats.org/officeDocument/2006/relationships/hyperlink" Target="https://nhssurveys.org/surveys/survey/05-community-mental-health/year/2026/" TargetMode="External"/><Relationship Id="rId27" Type="http://schemas.openxmlformats.org/officeDocument/2006/relationships/hyperlink" Target="https://digital.nhs.uk/services/national-data-opt-out/understanding-the-national-data-opt-out/protecting-patient-data" TargetMode="External"/><Relationship Id="rId43" Type="http://schemas.openxmlformats.org/officeDocument/2006/relationships/hyperlink" Target="https://www.dsptoolkit.nhs.uk" TargetMode="External"/><Relationship Id="rId48" Type="http://schemas.openxmlformats.org/officeDocument/2006/relationships/hyperlink" Target="https://nhssurveys.org/surveys/survey/05-community-mental-health/year/2026/" TargetMode="External"/><Relationship Id="rId64" Type="http://schemas.microsoft.com/office/2007/relationships/diagramDrawing" Target="diagrams/drawing1.xml"/><Relationship Id="rId69" Type="http://schemas.openxmlformats.org/officeDocument/2006/relationships/hyperlink" Target="https://nhssurveys.org/surveys/survey/05-community-mental-health/year/2026/" TargetMode="External"/><Relationship Id="rId80" Type="http://schemas.openxmlformats.org/officeDocument/2006/relationships/diagramData" Target="diagrams/data2.xml"/><Relationship Id="rId85" Type="http://schemas.openxmlformats.org/officeDocument/2006/relationships/hyperlink" Target="https://nhssurveys.org/surveys/survey/05-community-mental-health/year/2026/" TargetMode="External"/><Relationship Id="rId12" Type="http://schemas.openxmlformats.org/officeDocument/2006/relationships/header" Target="header1.xml"/><Relationship Id="rId17" Type="http://schemas.openxmlformats.org/officeDocument/2006/relationships/hyperlink" Target="http://www.picker.org" TargetMode="External"/><Relationship Id="rId25" Type="http://schemas.openxmlformats.org/officeDocument/2006/relationships/hyperlink" Target="https://www.cqc.org.uk/what-we-do/services-we-regulate/find-mental-health-service" TargetMode="External"/><Relationship Id="rId33" Type="http://schemas.openxmlformats.org/officeDocument/2006/relationships/hyperlink" Target="mailto:mentalhealth@surveycoordination.com" TargetMode="External"/><Relationship Id="rId38" Type="http://schemas.openxmlformats.org/officeDocument/2006/relationships/hyperlink" Target="https://nhssurveys.org/surveys/survey/05-community-mental-health/year/2026/" TargetMode="External"/><Relationship Id="rId46" Type="http://schemas.openxmlformats.org/officeDocument/2006/relationships/hyperlink" Target="https://nhssurveys.org/survey-instructions/ethical-issues-ethics-committees-and-research-governance/" TargetMode="External"/><Relationship Id="rId59" Type="http://schemas.openxmlformats.org/officeDocument/2006/relationships/hyperlink" Target="http://nhssurveys.org/survey-instructions/submitting-samples/" TargetMode="External"/><Relationship Id="rId67" Type="http://schemas.openxmlformats.org/officeDocument/2006/relationships/hyperlink" Target="https://nhssurveys.org/surveys/survey/05-community-mental-health/year/2026/" TargetMode="External"/><Relationship Id="rId103" Type="http://schemas.openxmlformats.org/officeDocument/2006/relationships/fontTable" Target="fontTable.xml"/><Relationship Id="rId20" Type="http://schemas.openxmlformats.org/officeDocument/2006/relationships/hyperlink" Target="https://nhssurveys.org/surveys/survey/05-community-mental-health/year/2026/" TargetMode="External"/><Relationship Id="rId41" Type="http://schemas.openxmlformats.org/officeDocument/2006/relationships/hyperlink" Target="https://nhssurveys.org/surveys/survey/05-community-mental-health/year/2026/" TargetMode="External"/><Relationship Id="rId54" Type="http://schemas.openxmlformats.org/officeDocument/2006/relationships/hyperlink" Target="https://nhssurveys.org/surveys/survey/05-community-mental-health/year/2026/" TargetMode="External"/><Relationship Id="rId62" Type="http://schemas.openxmlformats.org/officeDocument/2006/relationships/diagramQuickStyle" Target="diagrams/quickStyle1.xml"/><Relationship Id="rId70" Type="http://schemas.openxmlformats.org/officeDocument/2006/relationships/hyperlink" Target="https://nhssurveys.org/surveys/survey/04-maternity/year/2026/" TargetMode="External"/><Relationship Id="rId75" Type="http://schemas.openxmlformats.org/officeDocument/2006/relationships/hyperlink" Target="https://nhssurveys.org/surveys/survey/05-community-mental-health/year/2026/" TargetMode="External"/><Relationship Id="rId83" Type="http://schemas.openxmlformats.org/officeDocument/2006/relationships/diagramColors" Target="diagrams/colors2.xml"/><Relationship Id="rId88" Type="http://schemas.openxmlformats.org/officeDocument/2006/relationships/hyperlink" Target="http://nhssurveys.org/survey-instructions/entering-and-submitting-final-data/" TargetMode="External"/><Relationship Id="rId91" Type="http://schemas.openxmlformats.org/officeDocument/2006/relationships/hyperlink" Target="https://nhssurveys.org/surveys/survey/05-community-mental-health/year/2026/" TargetMode="External"/><Relationship Id="rId96" Type="http://schemas.openxmlformats.org/officeDocument/2006/relationships/hyperlink" Target="http://nhssurveys.org/survey-instructions/making-sense-of-the-dat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mentalhealth@surveycoordination.com" TargetMode="External"/><Relationship Id="rId28" Type="http://schemas.openxmlformats.org/officeDocument/2006/relationships/hyperlink" Target="http://nhssurveys.org/survey-instructions/data-protection-and-confidentiality/" TargetMode="External"/><Relationship Id="rId36" Type="http://schemas.openxmlformats.org/officeDocument/2006/relationships/hyperlink" Target="https://www.ukcgc.uk/manual/principles" TargetMode="External"/><Relationship Id="rId49" Type="http://schemas.openxmlformats.org/officeDocument/2006/relationships/hyperlink" Target="http://nhssurveys.org/survey-instructions/setting-up-a-project-team/" TargetMode="External"/><Relationship Id="rId57" Type="http://schemas.openxmlformats.org/officeDocument/2006/relationships/hyperlink" Target="http://nhssurveys.org/survey-instructions/submitting-samples/" TargetMode="External"/><Relationship Id="rId10" Type="http://schemas.openxmlformats.org/officeDocument/2006/relationships/endnotes" Target="endnotes.xml"/><Relationship Id="rId31" Type="http://schemas.openxmlformats.org/officeDocument/2006/relationships/image" Target="media/image4.jpeg"/><Relationship Id="rId44" Type="http://schemas.openxmlformats.org/officeDocument/2006/relationships/hyperlink" Target="http://www.hra.nhs.uk/research-community/before-you-apply/" TargetMode="External"/><Relationship Id="rId52" Type="http://schemas.openxmlformats.org/officeDocument/2006/relationships/hyperlink" Target="https://nhssurveys.org/surveys/survey/05-community-mental-health/year/2026/" TargetMode="External"/><Relationship Id="rId60" Type="http://schemas.openxmlformats.org/officeDocument/2006/relationships/diagramData" Target="diagrams/data1.xml"/><Relationship Id="rId65" Type="http://schemas.openxmlformats.org/officeDocument/2006/relationships/hyperlink" Target="http://nhssurveys.org/survey-instructions/implementing-the-survey-the-practicalities/" TargetMode="External"/><Relationship Id="rId73" Type="http://schemas.openxmlformats.org/officeDocument/2006/relationships/hyperlink" Target="mailto:mentalhealth@surveycoordination.com" TargetMode="External"/><Relationship Id="rId78" Type="http://schemas.openxmlformats.org/officeDocument/2006/relationships/hyperlink" Target="https://nhssurveys.org/surveys/survey/05-community-mental-health/year/2026/" TargetMode="External"/><Relationship Id="rId81" Type="http://schemas.openxmlformats.org/officeDocument/2006/relationships/diagramLayout" Target="diagrams/layout2.xml"/><Relationship Id="rId86" Type="http://schemas.openxmlformats.org/officeDocument/2006/relationships/hyperlink" Target="https://nhssurveys.org/surveys/survey/05-community-mental-health/year/2026/" TargetMode="External"/><Relationship Id="rId94" Type="http://schemas.openxmlformats.org/officeDocument/2006/relationships/hyperlink" Target="https://nhssurveys.org/surveys/survey/05-community-mental-health/year/2026/" TargetMode="External"/><Relationship Id="rId99" Type="http://schemas.openxmlformats.org/officeDocument/2006/relationships/image" Target="media/image8.jpeg"/><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nhssurveys.org/surveys/survey/05-community-mental-health/year/2026/" TargetMode="External"/><Relationship Id="rId39" Type="http://schemas.openxmlformats.org/officeDocument/2006/relationships/hyperlink" Target="https://nhssurveys.org/surveys/survey/05-community-mental-health/year/2026/" TargetMode="External"/><Relationship Id="rId34" Type="http://schemas.openxmlformats.org/officeDocument/2006/relationships/image" Target="media/image5.jpeg"/><Relationship Id="rId50" Type="http://schemas.openxmlformats.org/officeDocument/2006/relationships/hyperlink" Target="mailto:mentalhealth@surveycoordination.com" TargetMode="External"/><Relationship Id="rId55" Type="http://schemas.openxmlformats.org/officeDocument/2006/relationships/hyperlink" Target="https://nhssurveys.org/surveys/survey/05-community-mental-health/year/2026/" TargetMode="External"/><Relationship Id="rId76" Type="http://schemas.openxmlformats.org/officeDocument/2006/relationships/hyperlink" Target="https://nhssurveys.org/surveys/survey/05-community-mental-health/year/2026/" TargetMode="External"/><Relationship Id="rId97" Type="http://schemas.openxmlformats.org/officeDocument/2006/relationships/hyperlink" Target="https://nhssurveys.org/received-a-questionnaire/"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nhssurveys.org/surveys/survey/05-community-mental-health/year/2026/" TargetMode="External"/><Relationship Id="rId92" Type="http://schemas.openxmlformats.org/officeDocument/2006/relationships/hyperlink" Target="https://nhssurveys.org/surveys/survey/05-community-mental-health/year/2026/" TargetMode="External"/><Relationship Id="rId2" Type="http://schemas.openxmlformats.org/officeDocument/2006/relationships/customXml" Target="../customXml/item2.xml"/><Relationship Id="rId29" Type="http://schemas.openxmlformats.org/officeDocument/2006/relationships/hyperlink" Target="https://digital.nhs.uk/services/national-data-opt-out/understanding-the-national-data-opt-out/protecting-patient-data" TargetMode="External"/><Relationship Id="rId24" Type="http://schemas.openxmlformats.org/officeDocument/2006/relationships/hyperlink" Target="http://nhssurveys.org/approvedcontractors" TargetMode="External"/><Relationship Id="rId40" Type="http://schemas.openxmlformats.org/officeDocument/2006/relationships/hyperlink" Target="https://digital.nhs.uk/services/national-data-opt-out-programme" TargetMode="External"/><Relationship Id="rId45" Type="http://schemas.openxmlformats.org/officeDocument/2006/relationships/hyperlink" Target="https://www.hra.nhs.uk/planning-and-improving-research/policies-standards-legislation/uk-policy-framework-health-social-care-research/" TargetMode="External"/><Relationship Id="rId66" Type="http://schemas.openxmlformats.org/officeDocument/2006/relationships/hyperlink" Target="https://nhssurveys.org/surveys/survey/02-adults-inpatients/year/2007/f" TargetMode="External"/><Relationship Id="rId87" Type="http://schemas.openxmlformats.org/officeDocument/2006/relationships/hyperlink" Target="https://nhssurveys.org/surveys/survey/05-community-mental-health/year/2026/" TargetMode="External"/><Relationship Id="rId61" Type="http://schemas.openxmlformats.org/officeDocument/2006/relationships/diagramLayout" Target="diagrams/layout1.xml"/><Relationship Id="rId82" Type="http://schemas.openxmlformats.org/officeDocument/2006/relationships/diagramQuickStyle" Target="diagrams/quickStyle2.xml"/><Relationship Id="rId19" Type="http://schemas.openxmlformats.org/officeDocument/2006/relationships/hyperlink" Target="https://nhssurveys.org/surveys/survey/05-community-mental-health/year/2026/" TargetMode="External"/><Relationship Id="rId14" Type="http://schemas.openxmlformats.org/officeDocument/2006/relationships/header" Target="header2.xml"/><Relationship Id="rId30" Type="http://schemas.openxmlformats.org/officeDocument/2006/relationships/hyperlink" Target="mailto:mentalhealth@surveycoordination.com" TargetMode="External"/><Relationship Id="rId35" Type="http://schemas.openxmlformats.org/officeDocument/2006/relationships/hyperlink" Target="https://www.gov.uk/government/uploads/system/uploads/attachment_data/file/200146/Confidentiality_-_NHS_Code_of_Practice.pdf" TargetMode="External"/><Relationship Id="rId56" Type="http://schemas.openxmlformats.org/officeDocument/2006/relationships/image" Target="media/image6.jpeg"/><Relationship Id="rId77" Type="http://schemas.openxmlformats.org/officeDocument/2006/relationships/hyperlink" Target="https://nhssurveys.org/surveys/survey/05-community-mental-health/year/2026/" TargetMode="External"/><Relationship Id="rId100" Type="http://schemas.openxmlformats.org/officeDocument/2006/relationships/image" Target="media/image9.png"/><Relationship Id="rId8" Type="http://schemas.openxmlformats.org/officeDocument/2006/relationships/webSettings" Target="webSettings.xml"/><Relationship Id="rId51" Type="http://schemas.openxmlformats.org/officeDocument/2006/relationships/hyperlink" Target="https://nhssurveys.org/surveys/survey/05-community-mental-health/year/2026/" TargetMode="External"/><Relationship Id="rId72" Type="http://schemas.openxmlformats.org/officeDocument/2006/relationships/hyperlink" Target="https://nhssurveys.org/surveys/survey/05-community-mental-health/year/2026/" TargetMode="External"/><Relationship Id="rId93" Type="http://schemas.openxmlformats.org/officeDocument/2006/relationships/hyperlink" Target="https://nhssurveys.org/surveys/survey/05-community-mental-health/year/2026/" TargetMode="External"/><Relationship Id="rId98" Type="http://schemas.openxmlformats.org/officeDocument/2006/relationships/image" Target="media/image7.png"/><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nhssurveys.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nhssurvey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nhssurveys.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hssurveys.org/Filestore/documents/Increasing_response_rates_literature_review.pdf" TargetMode="External"/><Relationship Id="rId1" Type="http://schemas.openxmlformats.org/officeDocument/2006/relationships/hyperlink" Target="https://www.gov.uk/government/publications/the-nhs-constitution-for-england/the-nhs-constitution-for-eng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1745EB-2738-4C57-BA0B-A313A1110C23}" type="doc">
      <dgm:prSet loTypeId="urn:microsoft.com/office/officeart/2005/8/layout/bProcess3" loCatId="process" qsTypeId="urn:microsoft.com/office/officeart/2005/8/quickstyle/simple1" qsCatId="simple" csTypeId="urn:microsoft.com/office/officeart/2005/8/colors/accent1_2" csCatId="accent1" phldr="1"/>
      <dgm:spPr/>
    </dgm:pt>
    <dgm:pt modelId="{8C06C13C-CA30-4143-A6D3-3C60F640F951}">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Prepare survey materials</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dgm:t>
        <a:bodyPr/>
        <a:lstStyle/>
        <a:p>
          <a:endParaRPr lang="en-GB" sz="1200">
            <a:latin typeface="Arial" panose="020B0604020202020204" pitchFamily="34" charset="0"/>
            <a:cs typeface="Arial" panose="020B0604020202020204" pitchFamily="34" charset="0"/>
          </a:endParaRPr>
        </a:p>
      </dgm:t>
    </dgm:pt>
    <dgm:pt modelId="{CBE5B363-6023-45DB-A67D-1CD0ACF6DDDD}">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Recieve SCC approval of materials</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dgm:t>
        <a:bodyPr/>
        <a:lstStyle/>
        <a:p>
          <a:endParaRPr lang="en-GB" sz="1200">
            <a:latin typeface="Arial" panose="020B0604020202020204" pitchFamily="34" charset="0"/>
            <a:cs typeface="Arial" panose="020B0604020202020204" pitchFamily="34" charset="0"/>
          </a:endParaRPr>
        </a:p>
      </dgm:t>
    </dgm:pt>
    <dgm:pt modelId="{D16C8858-4EC8-4349-8924-4F4FB491617F}">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Print materials</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dgm:t>
        <a:bodyPr/>
        <a:lstStyle/>
        <a:p>
          <a:endParaRPr lang="en-GB" sz="1200">
            <a:latin typeface="Arial" panose="020B0604020202020204" pitchFamily="34" charset="0"/>
            <a:cs typeface="Arial" panose="020B0604020202020204" pitchFamily="34" charset="0"/>
          </a:endParaRPr>
        </a:p>
      </dgm:t>
    </dgm:pt>
    <dgm:pt modelId="{388A8765-4615-4841-9E4F-7904281B59B8}">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DBS extractions</a:t>
          </a:r>
        </a:p>
      </dgm:t>
    </dgm:pt>
    <dgm:pt modelId="{04B18E46-1F97-40EF-BC32-87E682B40E75}" type="parTrans" cxnId="{6687EBE4-ACA5-4B9F-8A5C-AD2159B94109}">
      <dgm:prSet/>
      <dgm:spPr/>
      <dgm:t>
        <a:bodyPr/>
        <a:lstStyle/>
        <a:p>
          <a:endParaRPr lang="en-GB" sz="1200">
            <a:latin typeface="Arial" panose="020B0604020202020204" pitchFamily="34" charset="0"/>
            <a:cs typeface="Arial" panose="020B0604020202020204" pitchFamily="34" charset="0"/>
          </a:endParaRPr>
        </a:p>
      </dgm:t>
    </dgm:pt>
    <dgm:pt modelId="{E38E504C-B093-4AF4-90A5-74E98BB921B2}" type="sibTrans" cxnId="{6687EBE4-ACA5-4B9F-8A5C-AD2159B94109}">
      <dgm:prSet custT="1"/>
      <dgm:spPr/>
      <dgm:t>
        <a:bodyPr/>
        <a:lstStyle/>
        <a:p>
          <a:endParaRPr lang="en-GB" sz="1200">
            <a:latin typeface="Arial" panose="020B0604020202020204" pitchFamily="34" charset="0"/>
            <a:cs typeface="Arial" panose="020B0604020202020204" pitchFamily="34" charset="0"/>
          </a:endParaRPr>
        </a:p>
      </dgm:t>
    </dgm:pt>
    <dgm:pt modelId="{2C8EDD0C-5F91-4C03-B1A0-407D21DC0AFA}">
      <dgm:prSet phldrT="[Text]" custT="1"/>
      <dgm:spPr>
        <a:solidFill>
          <a:srgbClr val="E2F0D9"/>
        </a:solidFill>
      </dgm:spPr>
      <dgm:t>
        <a:bodyPr/>
        <a:lstStyle/>
        <a:p>
          <a:r>
            <a:rPr lang="en-GB" sz="1200">
              <a:solidFill>
                <a:sysClr val="windowText" lastClr="000000"/>
              </a:solidFill>
              <a:latin typeface="Arial" panose="020B0604020202020204" pitchFamily="34" charset="0"/>
              <a:cs typeface="Arial" panose="020B0604020202020204" pitchFamily="34" charset="0"/>
            </a:rPr>
            <a:t>Send first mailing</a:t>
          </a:r>
        </a:p>
      </dgm:t>
    </dgm:pt>
    <dgm:pt modelId="{D4734853-0DF3-4722-ACAC-9E698BE687F2}" type="par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72FA95EB-E065-4F06-9403-81B78AA5DFA2}" type="sib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34FEBF4F-5B7B-4E67-896E-F9E7BD70A93F}">
      <dgm:prSet phldrT="[Text]"/>
      <dgm:spPr>
        <a:solidFill>
          <a:srgbClr val="007A4E"/>
        </a:solidFill>
      </dgm:spPr>
      <dgm:t>
        <a:bodyPr/>
        <a:lstStyle/>
        <a:p>
          <a:r>
            <a:rPr lang="en-GB">
              <a:latin typeface="Arial" panose="020B0604020202020204" pitchFamily="34" charset="0"/>
              <a:cs typeface="Arial" panose="020B0604020202020204" pitchFamily="34" charset="0"/>
            </a:rPr>
            <a:t>Set up freepost address and PO box </a:t>
          </a:r>
        </a:p>
      </dgm:t>
    </dgm:pt>
    <dgm:pt modelId="{E0D7F205-E9A8-4DA9-A0C6-33D2E25C9630}" type="parTrans" cxnId="{50EBB267-D2A3-46AF-8E93-44C4A44C04DB}">
      <dgm:prSet/>
      <dgm:spPr/>
      <dgm:t>
        <a:bodyPr/>
        <a:lstStyle/>
        <a:p>
          <a:endParaRPr lang="en-GB"/>
        </a:p>
      </dgm:t>
    </dgm:pt>
    <dgm:pt modelId="{D544619F-9C75-42A1-81B3-DEAB3A6EFBD0}" type="sibTrans" cxnId="{50EBB267-D2A3-46AF-8E93-44C4A44C04DB}">
      <dgm:prSet/>
      <dgm:spPr/>
      <dgm:t>
        <a:bodyPr/>
        <a:lstStyle/>
        <a:p>
          <a:endParaRPr lang="en-GB"/>
        </a:p>
      </dgm:t>
    </dgm:pt>
    <dgm:pt modelId="{AE844A4B-9469-46C3-86A3-D6BD7D97E9FC}">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Receive SCC approval of online survey*</a:t>
          </a:r>
        </a:p>
      </dgm:t>
    </dgm:pt>
    <dgm:pt modelId="{2E88AFCF-1277-45A6-B910-D182FDB6A6E1}" type="parTrans" cxnId="{2BD6B057-C934-431F-93E3-E92DD5D7DD6F}">
      <dgm:prSet/>
      <dgm:spPr/>
      <dgm:t>
        <a:bodyPr/>
        <a:lstStyle/>
        <a:p>
          <a:endParaRPr lang="en-GB"/>
        </a:p>
      </dgm:t>
    </dgm:pt>
    <dgm:pt modelId="{66D6F5DB-E9F5-4BB0-A396-C0B7661D0A78}" type="sibTrans" cxnId="{2BD6B057-C934-431F-93E3-E92DD5D7DD6F}">
      <dgm:prSet/>
      <dgm:spPr/>
      <dgm:t>
        <a:bodyPr/>
        <a:lstStyle/>
        <a:p>
          <a:endParaRPr lang="en-GB"/>
        </a:p>
      </dgm:t>
    </dgm:pt>
    <dgm:pt modelId="{1D591A07-C3A7-4E19-B571-37E635A0A8F0}" type="pres">
      <dgm:prSet presAssocID="{B91745EB-2738-4C57-BA0B-A313A1110C23}" presName="Name0" presStyleCnt="0">
        <dgm:presLayoutVars>
          <dgm:dir/>
          <dgm:resizeHandles val="exact"/>
        </dgm:presLayoutVars>
      </dgm:prSet>
      <dgm:spPr/>
    </dgm:pt>
    <dgm:pt modelId="{735FFFA5-7FC7-4242-B507-AD76F48906F3}" type="pres">
      <dgm:prSet presAssocID="{34FEBF4F-5B7B-4E67-896E-F9E7BD70A93F}" presName="node" presStyleLbl="node1" presStyleIdx="0" presStyleCnt="7">
        <dgm:presLayoutVars>
          <dgm:bulletEnabled val="1"/>
        </dgm:presLayoutVars>
      </dgm:prSet>
      <dgm:spPr/>
    </dgm:pt>
    <dgm:pt modelId="{41ED972D-ED93-4C0A-9965-9D0EF456F9E4}" type="pres">
      <dgm:prSet presAssocID="{D544619F-9C75-42A1-81B3-DEAB3A6EFBD0}" presName="sibTrans" presStyleLbl="sibTrans1D1" presStyleIdx="0" presStyleCnt="6"/>
      <dgm:spPr/>
    </dgm:pt>
    <dgm:pt modelId="{2C44AEED-FE33-483D-AC2E-5CA760D01F16}" type="pres">
      <dgm:prSet presAssocID="{D544619F-9C75-42A1-81B3-DEAB3A6EFBD0}" presName="connectorText" presStyleLbl="sibTrans1D1" presStyleIdx="0" presStyleCnt="6"/>
      <dgm:spPr/>
    </dgm:pt>
    <dgm:pt modelId="{2D5BA822-DF1A-45E8-84EA-973F8E4303A0}" type="pres">
      <dgm:prSet presAssocID="{8C06C13C-CA30-4143-A6D3-3C60F640F951}" presName="node" presStyleLbl="node1" presStyleIdx="1" presStyleCnt="7">
        <dgm:presLayoutVars>
          <dgm:bulletEnabled val="1"/>
        </dgm:presLayoutVars>
      </dgm:prSet>
      <dgm:spPr/>
    </dgm:pt>
    <dgm:pt modelId="{14FAD3CF-A5A2-4563-97DB-48D170531FCD}" type="pres">
      <dgm:prSet presAssocID="{BEC401CB-B952-4349-A4A3-CB07762CB174}" presName="sibTrans" presStyleLbl="sibTrans1D1" presStyleIdx="1" presStyleCnt="6"/>
      <dgm:spPr/>
    </dgm:pt>
    <dgm:pt modelId="{2400D1A8-F9D2-45CC-BDEA-C8154D6A2CFC}" type="pres">
      <dgm:prSet presAssocID="{BEC401CB-B952-4349-A4A3-CB07762CB174}" presName="connectorText" presStyleLbl="sibTrans1D1" presStyleIdx="1" presStyleCnt="6"/>
      <dgm:spPr/>
    </dgm:pt>
    <dgm:pt modelId="{5C96305A-6F40-4D5E-BE66-EA93D0DB6954}" type="pres">
      <dgm:prSet presAssocID="{CBE5B363-6023-45DB-A67D-1CD0ACF6DDDD}" presName="node" presStyleLbl="node1" presStyleIdx="2" presStyleCnt="7">
        <dgm:presLayoutVars>
          <dgm:bulletEnabled val="1"/>
        </dgm:presLayoutVars>
      </dgm:prSet>
      <dgm:spPr/>
    </dgm:pt>
    <dgm:pt modelId="{06366FB9-2BD9-42B2-A585-8891F9AF6453}" type="pres">
      <dgm:prSet presAssocID="{9E551BA4-6EC3-43F5-98F7-1B68A40AD90D}" presName="sibTrans" presStyleLbl="sibTrans1D1" presStyleIdx="2" presStyleCnt="6"/>
      <dgm:spPr/>
    </dgm:pt>
    <dgm:pt modelId="{6AF57B15-9B77-4A18-97B7-A884E1933C86}" type="pres">
      <dgm:prSet presAssocID="{9E551BA4-6EC3-43F5-98F7-1B68A40AD90D}" presName="connectorText" presStyleLbl="sibTrans1D1" presStyleIdx="2" presStyleCnt="6"/>
      <dgm:spPr/>
    </dgm:pt>
    <dgm:pt modelId="{922E9C52-BDFE-4569-AA03-E15031329875}" type="pres">
      <dgm:prSet presAssocID="{D16C8858-4EC8-4349-8924-4F4FB491617F}" presName="node" presStyleLbl="node1" presStyleIdx="3" presStyleCnt="7">
        <dgm:presLayoutVars>
          <dgm:bulletEnabled val="1"/>
        </dgm:presLayoutVars>
      </dgm:prSet>
      <dgm:spPr/>
    </dgm:pt>
    <dgm:pt modelId="{68881720-7E0C-487B-A449-F8FEE444FD4A}" type="pres">
      <dgm:prSet presAssocID="{F1B341B9-CAF6-4C1B-A1F7-4A25D7196A09}" presName="sibTrans" presStyleLbl="sibTrans1D1" presStyleIdx="3" presStyleCnt="6"/>
      <dgm:spPr/>
    </dgm:pt>
    <dgm:pt modelId="{E03EA2C7-172B-448A-86CB-BF1420D994D1}" type="pres">
      <dgm:prSet presAssocID="{F1B341B9-CAF6-4C1B-A1F7-4A25D7196A09}" presName="connectorText" presStyleLbl="sibTrans1D1" presStyleIdx="3" presStyleCnt="6"/>
      <dgm:spPr/>
    </dgm:pt>
    <dgm:pt modelId="{4A2885E5-5B43-44EE-ACE9-835061FF7FA1}" type="pres">
      <dgm:prSet presAssocID="{AE844A4B-9469-46C3-86A3-D6BD7D97E9FC}" presName="node" presStyleLbl="node1" presStyleIdx="4" presStyleCnt="7">
        <dgm:presLayoutVars>
          <dgm:bulletEnabled val="1"/>
        </dgm:presLayoutVars>
      </dgm:prSet>
      <dgm:spPr/>
    </dgm:pt>
    <dgm:pt modelId="{1A7F2A42-D143-41F6-851A-815709C24433}" type="pres">
      <dgm:prSet presAssocID="{66D6F5DB-E9F5-4BB0-A396-C0B7661D0A78}" presName="sibTrans" presStyleLbl="sibTrans1D1" presStyleIdx="4" presStyleCnt="6"/>
      <dgm:spPr/>
    </dgm:pt>
    <dgm:pt modelId="{B75B5005-9159-4E0B-AE82-FFF66BA63CC9}" type="pres">
      <dgm:prSet presAssocID="{66D6F5DB-E9F5-4BB0-A396-C0B7661D0A78}" presName="connectorText" presStyleLbl="sibTrans1D1" presStyleIdx="4" presStyleCnt="6"/>
      <dgm:spPr/>
    </dgm:pt>
    <dgm:pt modelId="{594195A7-4BDA-434F-9A98-B71445259569}" type="pres">
      <dgm:prSet presAssocID="{388A8765-4615-4841-9E4F-7904281B59B8}" presName="node" presStyleLbl="node1" presStyleIdx="5" presStyleCnt="7">
        <dgm:presLayoutVars>
          <dgm:bulletEnabled val="1"/>
        </dgm:presLayoutVars>
      </dgm:prSet>
      <dgm:spPr/>
    </dgm:pt>
    <dgm:pt modelId="{151A4DBB-9E4D-4849-8A9F-5B3FB6F3D740}" type="pres">
      <dgm:prSet presAssocID="{E38E504C-B093-4AF4-90A5-74E98BB921B2}" presName="sibTrans" presStyleLbl="sibTrans1D1" presStyleIdx="5" presStyleCnt="6"/>
      <dgm:spPr/>
    </dgm:pt>
    <dgm:pt modelId="{88DE11D3-2558-4A95-B4C4-27AB180A4FA8}" type="pres">
      <dgm:prSet presAssocID="{E38E504C-B093-4AF4-90A5-74E98BB921B2}" presName="connectorText" presStyleLbl="sibTrans1D1" presStyleIdx="5" presStyleCnt="6"/>
      <dgm:spPr/>
    </dgm:pt>
    <dgm:pt modelId="{5C882A18-3DD6-4BC0-96D6-1A4D760F1AB7}" type="pres">
      <dgm:prSet presAssocID="{2C8EDD0C-5F91-4C03-B1A0-407D21DC0AFA}" presName="node" presStyleLbl="node1" presStyleIdx="6" presStyleCnt="7">
        <dgm:presLayoutVars>
          <dgm:bulletEnabled val="1"/>
        </dgm:presLayoutVars>
      </dgm:prSet>
      <dgm:spPr/>
    </dgm:pt>
  </dgm:ptLst>
  <dgm:cxnLst>
    <dgm:cxn modelId="{FD68021E-4031-45A5-91EF-EFBCF27C8CB3}" type="presOf" srcId="{2C8EDD0C-5F91-4C03-B1A0-407D21DC0AFA}" destId="{5C882A18-3DD6-4BC0-96D6-1A4D760F1AB7}" srcOrd="0" destOrd="0" presId="urn:microsoft.com/office/officeart/2005/8/layout/bProcess3"/>
    <dgm:cxn modelId="{24DA461E-7167-4A0F-9882-9D4E0653AF48}" type="presOf" srcId="{66D6F5DB-E9F5-4BB0-A396-C0B7661D0A78}" destId="{1A7F2A42-D143-41F6-851A-815709C24433}" srcOrd="0" destOrd="0" presId="urn:microsoft.com/office/officeart/2005/8/layout/bProcess3"/>
    <dgm:cxn modelId="{D803C634-07E5-47F7-8696-D74FF3038F67}" type="presOf" srcId="{34FEBF4F-5B7B-4E67-896E-F9E7BD70A93F}" destId="{735FFFA5-7FC7-4242-B507-AD76F48906F3}" srcOrd="0" destOrd="0" presId="urn:microsoft.com/office/officeart/2005/8/layout/bProcess3"/>
    <dgm:cxn modelId="{9ED78837-2372-4BAA-A04A-43CF514C9BB3}" type="presOf" srcId="{BEC401CB-B952-4349-A4A3-CB07762CB174}" destId="{2400D1A8-F9D2-45CC-BDEA-C8154D6A2CFC}" srcOrd="1" destOrd="0" presId="urn:microsoft.com/office/officeart/2005/8/layout/bProcess3"/>
    <dgm:cxn modelId="{1207905E-39E6-4FBF-BBBD-CC0812DD6315}" type="presOf" srcId="{8C06C13C-CA30-4143-A6D3-3C60F640F951}" destId="{2D5BA822-DF1A-45E8-84EA-973F8E4303A0}" srcOrd="0" destOrd="0" presId="urn:microsoft.com/office/officeart/2005/8/layout/bProcess3"/>
    <dgm:cxn modelId="{58847441-B48D-4428-92DD-D9B35BB54901}" type="presOf" srcId="{CBE5B363-6023-45DB-A67D-1CD0ACF6DDDD}" destId="{5C96305A-6F40-4D5E-BE66-EA93D0DB6954}" srcOrd="0" destOrd="0" presId="urn:microsoft.com/office/officeart/2005/8/layout/bProcess3"/>
    <dgm:cxn modelId="{5AD05F47-D1EB-4322-83CD-4023140BBE1D}" type="presOf" srcId="{D544619F-9C75-42A1-81B3-DEAB3A6EFBD0}" destId="{41ED972D-ED93-4C0A-9965-9D0EF456F9E4}" srcOrd="0" destOrd="0" presId="urn:microsoft.com/office/officeart/2005/8/layout/bProcess3"/>
    <dgm:cxn modelId="{50EBB267-D2A3-46AF-8E93-44C4A44C04DB}" srcId="{B91745EB-2738-4C57-BA0B-A313A1110C23}" destId="{34FEBF4F-5B7B-4E67-896E-F9E7BD70A93F}" srcOrd="0" destOrd="0" parTransId="{E0D7F205-E9A8-4DA9-A0C6-33D2E25C9630}" sibTransId="{D544619F-9C75-42A1-81B3-DEAB3A6EFBD0}"/>
    <dgm:cxn modelId="{42083E6D-3584-42B7-A9D0-004D3136D2BC}" type="presOf" srcId="{E38E504C-B093-4AF4-90A5-74E98BB921B2}" destId="{151A4DBB-9E4D-4849-8A9F-5B3FB6F3D740}" srcOrd="0" destOrd="0" presId="urn:microsoft.com/office/officeart/2005/8/layout/bProcess3"/>
    <dgm:cxn modelId="{6B878870-5090-41F0-8220-196B143D7836}" type="presOf" srcId="{D16C8858-4EC8-4349-8924-4F4FB491617F}" destId="{922E9C52-BDFE-4569-AA03-E15031329875}" srcOrd="0" destOrd="0" presId="urn:microsoft.com/office/officeart/2005/8/layout/bProcess3"/>
    <dgm:cxn modelId="{401AA374-47C7-4A98-9FDB-42047480353C}" type="presOf" srcId="{B91745EB-2738-4C57-BA0B-A313A1110C23}" destId="{1D591A07-C3A7-4E19-B571-37E635A0A8F0}" srcOrd="0" destOrd="0" presId="urn:microsoft.com/office/officeart/2005/8/layout/bProcess3"/>
    <dgm:cxn modelId="{2BD6B057-C934-431F-93E3-E92DD5D7DD6F}" srcId="{B91745EB-2738-4C57-BA0B-A313A1110C23}" destId="{AE844A4B-9469-46C3-86A3-D6BD7D97E9FC}" srcOrd="4" destOrd="0" parTransId="{2E88AFCF-1277-45A6-B910-D182FDB6A6E1}" sibTransId="{66D6F5DB-E9F5-4BB0-A396-C0B7661D0A78}"/>
    <dgm:cxn modelId="{A918548E-A803-44E0-9EC3-ED6A09B5DC38}" srcId="{B91745EB-2738-4C57-BA0B-A313A1110C23}" destId="{8C06C13C-CA30-4143-A6D3-3C60F640F951}" srcOrd="1" destOrd="0" parTransId="{6262880D-2ECD-4463-B223-91FA3A8E96C7}" sibTransId="{BEC401CB-B952-4349-A4A3-CB07762CB174}"/>
    <dgm:cxn modelId="{842EF990-03D7-41A3-B696-E7C2518558EB}" srcId="{B91745EB-2738-4C57-BA0B-A313A1110C23}" destId="{CBE5B363-6023-45DB-A67D-1CD0ACF6DDDD}" srcOrd="2" destOrd="0" parTransId="{0F734C01-2FCD-4F64-8AB4-4B3A511CE1AE}" sibTransId="{9E551BA4-6EC3-43F5-98F7-1B68A40AD90D}"/>
    <dgm:cxn modelId="{BA2FE194-DFDD-49F4-9846-45AB615C59CA}" type="presOf" srcId="{BEC401CB-B952-4349-A4A3-CB07762CB174}" destId="{14FAD3CF-A5A2-4563-97DB-48D170531FCD}" srcOrd="0" destOrd="0" presId="urn:microsoft.com/office/officeart/2005/8/layout/bProcess3"/>
    <dgm:cxn modelId="{828BB79A-611E-4AE2-8C91-FEB82E33EF9B}" type="presOf" srcId="{E38E504C-B093-4AF4-90A5-74E98BB921B2}" destId="{88DE11D3-2558-4A95-B4C4-27AB180A4FA8}" srcOrd="1" destOrd="0" presId="urn:microsoft.com/office/officeart/2005/8/layout/bProcess3"/>
    <dgm:cxn modelId="{5BC0809D-12E1-4FC3-955C-975220CDA435}" srcId="{B91745EB-2738-4C57-BA0B-A313A1110C23}" destId="{2C8EDD0C-5F91-4C03-B1A0-407D21DC0AFA}" srcOrd="6" destOrd="0" parTransId="{D4734853-0DF3-4722-ACAC-9E698BE687F2}" sibTransId="{72FA95EB-E065-4F06-9403-81B78AA5DFA2}"/>
    <dgm:cxn modelId="{707AF6AD-014F-4C31-9BB4-419793AA5A23}" srcId="{B91745EB-2738-4C57-BA0B-A313A1110C23}" destId="{D16C8858-4EC8-4349-8924-4F4FB491617F}" srcOrd="3" destOrd="0" parTransId="{E9B6A54D-CF16-42AE-8D8A-9C0BAAE5463A}" sibTransId="{F1B341B9-CAF6-4C1B-A1F7-4A25D7196A09}"/>
    <dgm:cxn modelId="{8F4596C3-ADE8-479A-9D91-92E9A7CEA793}" type="presOf" srcId="{66D6F5DB-E9F5-4BB0-A396-C0B7661D0A78}" destId="{B75B5005-9159-4E0B-AE82-FFF66BA63CC9}" srcOrd="1" destOrd="0" presId="urn:microsoft.com/office/officeart/2005/8/layout/bProcess3"/>
    <dgm:cxn modelId="{DF5925C5-7225-414E-B848-D29715E7FE24}" type="presOf" srcId="{9E551BA4-6EC3-43F5-98F7-1B68A40AD90D}" destId="{06366FB9-2BD9-42B2-A585-8891F9AF6453}" srcOrd="0" destOrd="0" presId="urn:microsoft.com/office/officeart/2005/8/layout/bProcess3"/>
    <dgm:cxn modelId="{F9117EC5-0B05-42B1-A9CD-9F9EF084E0D9}" type="presOf" srcId="{F1B341B9-CAF6-4C1B-A1F7-4A25D7196A09}" destId="{68881720-7E0C-487B-A449-F8FEE444FD4A}" srcOrd="0" destOrd="0" presId="urn:microsoft.com/office/officeart/2005/8/layout/bProcess3"/>
    <dgm:cxn modelId="{2FB1B6C8-FEF6-4DC4-B93E-B7135925C5FB}" type="presOf" srcId="{388A8765-4615-4841-9E4F-7904281B59B8}" destId="{594195A7-4BDA-434F-9A98-B71445259569}" srcOrd="0" destOrd="0" presId="urn:microsoft.com/office/officeart/2005/8/layout/bProcess3"/>
    <dgm:cxn modelId="{6687EBE4-ACA5-4B9F-8A5C-AD2159B94109}" srcId="{B91745EB-2738-4C57-BA0B-A313A1110C23}" destId="{388A8765-4615-4841-9E4F-7904281B59B8}" srcOrd="5" destOrd="0" parTransId="{04B18E46-1F97-40EF-BC32-87E682B40E75}" sibTransId="{E38E504C-B093-4AF4-90A5-74E98BB921B2}"/>
    <dgm:cxn modelId="{8FED7AE5-0C59-42CD-9B0E-DEBD30CD6481}" type="presOf" srcId="{F1B341B9-CAF6-4C1B-A1F7-4A25D7196A09}" destId="{E03EA2C7-172B-448A-86CB-BF1420D994D1}" srcOrd="1" destOrd="0" presId="urn:microsoft.com/office/officeart/2005/8/layout/bProcess3"/>
    <dgm:cxn modelId="{272F19EA-CF37-4A41-AE4A-0D8042812824}" type="presOf" srcId="{AE844A4B-9469-46C3-86A3-D6BD7D97E9FC}" destId="{4A2885E5-5B43-44EE-ACE9-835061FF7FA1}" srcOrd="0" destOrd="0" presId="urn:microsoft.com/office/officeart/2005/8/layout/bProcess3"/>
    <dgm:cxn modelId="{D097B8F6-404D-44CC-AA37-D0E6648398F2}" type="presOf" srcId="{9E551BA4-6EC3-43F5-98F7-1B68A40AD90D}" destId="{6AF57B15-9B77-4A18-97B7-A884E1933C86}" srcOrd="1" destOrd="0" presId="urn:microsoft.com/office/officeart/2005/8/layout/bProcess3"/>
    <dgm:cxn modelId="{02C138FD-770C-4CA6-BDC5-99E64F8F43EA}" type="presOf" srcId="{D544619F-9C75-42A1-81B3-DEAB3A6EFBD0}" destId="{2C44AEED-FE33-483D-AC2E-5CA760D01F16}" srcOrd="1" destOrd="0" presId="urn:microsoft.com/office/officeart/2005/8/layout/bProcess3"/>
    <dgm:cxn modelId="{9AEA789F-60C1-4312-A998-DE6C6FB505F3}" type="presParOf" srcId="{1D591A07-C3A7-4E19-B571-37E635A0A8F0}" destId="{735FFFA5-7FC7-4242-B507-AD76F48906F3}" srcOrd="0" destOrd="0" presId="urn:microsoft.com/office/officeart/2005/8/layout/bProcess3"/>
    <dgm:cxn modelId="{704622D2-205D-4084-84DF-6D7320A73FB9}" type="presParOf" srcId="{1D591A07-C3A7-4E19-B571-37E635A0A8F0}" destId="{41ED972D-ED93-4C0A-9965-9D0EF456F9E4}" srcOrd="1" destOrd="0" presId="urn:microsoft.com/office/officeart/2005/8/layout/bProcess3"/>
    <dgm:cxn modelId="{3E2DF7CB-3A98-4C23-9341-694CEFBCEE2E}" type="presParOf" srcId="{41ED972D-ED93-4C0A-9965-9D0EF456F9E4}" destId="{2C44AEED-FE33-483D-AC2E-5CA760D01F16}" srcOrd="0" destOrd="0" presId="urn:microsoft.com/office/officeart/2005/8/layout/bProcess3"/>
    <dgm:cxn modelId="{4B171EE3-C78B-44C2-90C2-DD8BCE0DD263}" type="presParOf" srcId="{1D591A07-C3A7-4E19-B571-37E635A0A8F0}" destId="{2D5BA822-DF1A-45E8-84EA-973F8E4303A0}" srcOrd="2" destOrd="0" presId="urn:microsoft.com/office/officeart/2005/8/layout/bProcess3"/>
    <dgm:cxn modelId="{32E1F344-EB71-4CB0-8578-BDAB783332C2}" type="presParOf" srcId="{1D591A07-C3A7-4E19-B571-37E635A0A8F0}" destId="{14FAD3CF-A5A2-4563-97DB-48D170531FCD}" srcOrd="3" destOrd="0" presId="urn:microsoft.com/office/officeart/2005/8/layout/bProcess3"/>
    <dgm:cxn modelId="{272B352B-D923-4D9F-A544-29B56714AFF2}" type="presParOf" srcId="{14FAD3CF-A5A2-4563-97DB-48D170531FCD}" destId="{2400D1A8-F9D2-45CC-BDEA-C8154D6A2CFC}" srcOrd="0" destOrd="0" presId="urn:microsoft.com/office/officeart/2005/8/layout/bProcess3"/>
    <dgm:cxn modelId="{063A58A6-833D-4A13-AECD-37E98D4134E8}" type="presParOf" srcId="{1D591A07-C3A7-4E19-B571-37E635A0A8F0}" destId="{5C96305A-6F40-4D5E-BE66-EA93D0DB6954}" srcOrd="4" destOrd="0" presId="urn:microsoft.com/office/officeart/2005/8/layout/bProcess3"/>
    <dgm:cxn modelId="{372261AD-E734-4746-AF54-033B211D19D0}" type="presParOf" srcId="{1D591A07-C3A7-4E19-B571-37E635A0A8F0}" destId="{06366FB9-2BD9-42B2-A585-8891F9AF6453}" srcOrd="5" destOrd="0" presId="urn:microsoft.com/office/officeart/2005/8/layout/bProcess3"/>
    <dgm:cxn modelId="{3D853BCA-E95A-4D89-9A14-7641D9925ECE}" type="presParOf" srcId="{06366FB9-2BD9-42B2-A585-8891F9AF6453}" destId="{6AF57B15-9B77-4A18-97B7-A884E1933C86}" srcOrd="0" destOrd="0" presId="urn:microsoft.com/office/officeart/2005/8/layout/bProcess3"/>
    <dgm:cxn modelId="{4F39B8ED-30F4-42C6-8644-49FB7513481E}" type="presParOf" srcId="{1D591A07-C3A7-4E19-B571-37E635A0A8F0}" destId="{922E9C52-BDFE-4569-AA03-E15031329875}" srcOrd="6" destOrd="0" presId="urn:microsoft.com/office/officeart/2005/8/layout/bProcess3"/>
    <dgm:cxn modelId="{BCE0FDC0-36A8-4EF0-8350-507B86D2C1FA}" type="presParOf" srcId="{1D591A07-C3A7-4E19-B571-37E635A0A8F0}" destId="{68881720-7E0C-487B-A449-F8FEE444FD4A}" srcOrd="7" destOrd="0" presId="urn:microsoft.com/office/officeart/2005/8/layout/bProcess3"/>
    <dgm:cxn modelId="{11DF9850-1ADD-4D80-A35E-84C63D5BCC93}" type="presParOf" srcId="{68881720-7E0C-487B-A449-F8FEE444FD4A}" destId="{E03EA2C7-172B-448A-86CB-BF1420D994D1}" srcOrd="0" destOrd="0" presId="urn:microsoft.com/office/officeart/2005/8/layout/bProcess3"/>
    <dgm:cxn modelId="{47107B8D-8C92-4A82-8BFB-1AE4D772D1E8}" type="presParOf" srcId="{1D591A07-C3A7-4E19-B571-37E635A0A8F0}" destId="{4A2885E5-5B43-44EE-ACE9-835061FF7FA1}" srcOrd="8" destOrd="0" presId="urn:microsoft.com/office/officeart/2005/8/layout/bProcess3"/>
    <dgm:cxn modelId="{11F9E3CF-E2B8-47BC-94D3-8AA422195D98}" type="presParOf" srcId="{1D591A07-C3A7-4E19-B571-37E635A0A8F0}" destId="{1A7F2A42-D143-41F6-851A-815709C24433}" srcOrd="9" destOrd="0" presId="urn:microsoft.com/office/officeart/2005/8/layout/bProcess3"/>
    <dgm:cxn modelId="{A521622E-5710-4C19-A2C3-0F75234B4CBB}" type="presParOf" srcId="{1A7F2A42-D143-41F6-851A-815709C24433}" destId="{B75B5005-9159-4E0B-AE82-FFF66BA63CC9}" srcOrd="0" destOrd="0" presId="urn:microsoft.com/office/officeart/2005/8/layout/bProcess3"/>
    <dgm:cxn modelId="{5CDED411-8A9F-408D-88AB-9F4DDF445621}" type="presParOf" srcId="{1D591A07-C3A7-4E19-B571-37E635A0A8F0}" destId="{594195A7-4BDA-434F-9A98-B71445259569}" srcOrd="10" destOrd="0" presId="urn:microsoft.com/office/officeart/2005/8/layout/bProcess3"/>
    <dgm:cxn modelId="{B246D10C-35DB-432F-815D-F4504ED281CE}" type="presParOf" srcId="{1D591A07-C3A7-4E19-B571-37E635A0A8F0}" destId="{151A4DBB-9E4D-4849-8A9F-5B3FB6F3D740}" srcOrd="11" destOrd="0" presId="urn:microsoft.com/office/officeart/2005/8/layout/bProcess3"/>
    <dgm:cxn modelId="{9506727A-B984-495E-A4B3-4B0AFC16E577}" type="presParOf" srcId="{151A4DBB-9E4D-4849-8A9F-5B3FB6F3D740}" destId="{88DE11D3-2558-4A95-B4C4-27AB180A4FA8}" srcOrd="0" destOrd="0" presId="urn:microsoft.com/office/officeart/2005/8/layout/bProcess3"/>
    <dgm:cxn modelId="{0125FD42-F062-40E0-9753-0DB0628C4A3C}" type="presParOf" srcId="{1D591A07-C3A7-4E19-B571-37E635A0A8F0}" destId="{5C882A18-3DD6-4BC0-96D6-1A4D760F1AB7}" srcOrd="12" destOrd="0" presId="urn:microsoft.com/office/officeart/2005/8/layout/bProcess3"/>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1745EB-2738-4C57-BA0B-A313A1110C23}" type="doc">
      <dgm:prSet loTypeId="urn:microsoft.com/office/officeart/2005/8/layout/process5" loCatId="process" qsTypeId="urn:microsoft.com/office/officeart/2005/8/quickstyle/simple1" qsCatId="simple" csTypeId="urn:microsoft.com/office/officeart/2005/8/colors/accent1_2" csCatId="accent1" phldr="1"/>
      <dgm:spPr/>
    </dgm:pt>
    <dgm:pt modelId="{8C06C13C-CA30-4143-A6D3-3C60F640F951}">
      <dgm:prSet phldrT="[Text]" custT="1"/>
      <dgm:spPr>
        <a:xfrm>
          <a:off x="1596614"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Conduct checks on final data</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a:xfrm>
          <a:off x="2835389"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CBE5B363-6023-45DB-A67D-1CD0ACF6DDDD}">
      <dgm:prSet phldrT="[Text]" custT="1"/>
      <dgm:spPr>
        <a:xfrm>
          <a:off x="3190625"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Complete the Data Entry Checklist</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a:xfrm>
          <a:off x="4429399"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575FEB31-3436-4758-8D3A-FC1AEC7B1C7D}">
      <dgm:prSet phldrT="[Text]" custT="1"/>
      <dgm:spPr>
        <a:xfrm>
          <a:off x="4784636"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Recieve FTP login details from the SCC</a:t>
          </a:r>
        </a:p>
      </dgm:t>
    </dgm:pt>
    <dgm:pt modelId="{D3F06203-324A-4FDF-8FF5-D0875F99DA5A}" type="parTrans" cxnId="{2A065CE2-371D-426E-BA8A-BC2D2099400A}">
      <dgm:prSet/>
      <dgm:spPr/>
      <dgm:t>
        <a:bodyPr/>
        <a:lstStyle/>
        <a:p>
          <a:endParaRPr lang="en-GB" sz="1200">
            <a:latin typeface="Arial" panose="020B0604020202020204" pitchFamily="34" charset="0"/>
            <a:cs typeface="Arial" panose="020B0604020202020204" pitchFamily="34" charset="0"/>
          </a:endParaRPr>
        </a:p>
      </dgm:t>
    </dgm:pt>
    <dgm:pt modelId="{0F180965-C74D-4E24-957E-F6679498BAF2}" type="sibTrans" cxnId="{2A065CE2-371D-426E-BA8A-BC2D2099400A}">
      <dgm:prSet custT="1"/>
      <dgm:spPr>
        <a:xfrm rot="5400000">
          <a:off x="5233236" y="799404"/>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D16C8858-4EC8-4349-8924-4F4FB491617F}">
      <dgm:prSet phldrT="[Text]" custT="1"/>
      <dgm:spPr>
        <a:xfrm>
          <a:off x="4784636" y="1175135"/>
          <a:ext cx="1138579" cy="683147"/>
        </a:xfrm>
        <a:prstGeom prst="roundRect">
          <a:avLst>
            <a:gd name="adj" fmla="val 10000"/>
          </a:avLst>
        </a:prstGeom>
        <a:solidFill>
          <a:srgbClr val="E2F0D9"/>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Text" lastClr="000000"/>
              </a:solidFill>
              <a:latin typeface="Arial" panose="020B0604020202020204" pitchFamily="34" charset="0"/>
              <a:ea typeface="+mn-ea"/>
              <a:cs typeface="Arial" panose="020B0604020202020204" pitchFamily="34" charset="0"/>
            </a:rPr>
            <a:t>Submit Data Entry Spreadsheet and Data Entry Checklist via FTP</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a:xfrm rot="10800000">
          <a:off x="4443062" y="1375525"/>
          <a:ext cx="241378" cy="282367"/>
        </a:xfrm>
        <a:prstGeom prst="rightArrow">
          <a:avLst>
            <a:gd name="adj1" fmla="val 60000"/>
            <a:gd name="adj2" fmla="val 50000"/>
          </a:avLst>
        </a:prstGeom>
        <a:solidFill>
          <a:srgbClr val="3494BA">
            <a:tint val="60000"/>
            <a:hueOff val="0"/>
            <a:satOff val="0"/>
            <a:lumOff val="0"/>
            <a:alphaOff val="0"/>
          </a:srgbClr>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34FEBF4F-5B7B-4E67-896E-F9E7BD70A93F}">
      <dgm:prSet phldrT="[Text]"/>
      <dgm:spPr>
        <a:xfrm>
          <a:off x="2604"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rial" panose="020B0604020202020204" pitchFamily="34" charset="0"/>
              <a:ea typeface="+mn-ea"/>
              <a:cs typeface="Arial" panose="020B0604020202020204" pitchFamily="34" charset="0"/>
            </a:rPr>
            <a:t>Enter data into the Data Entry Spreadsheet</a:t>
          </a:r>
        </a:p>
      </dgm:t>
    </dgm:pt>
    <dgm:pt modelId="{E0D7F205-E9A8-4DA9-A0C6-33D2E25C9630}" type="parTrans" cxnId="{50EBB267-D2A3-46AF-8E93-44C4A44C04DB}">
      <dgm:prSet/>
      <dgm:spPr/>
      <dgm:t>
        <a:bodyPr/>
        <a:lstStyle/>
        <a:p>
          <a:endParaRPr lang="en-GB"/>
        </a:p>
      </dgm:t>
    </dgm:pt>
    <dgm:pt modelId="{D544619F-9C75-42A1-81B3-DEAB3A6EFBD0}" type="sibTrans" cxnId="{50EBB267-D2A3-46AF-8E93-44C4A44C04DB}">
      <dgm:prSet/>
      <dgm:spPr>
        <a:xfrm>
          <a:off x="1241378"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4E8EAFE3-97A2-4DFA-A16D-A1F49EA08DC9}" type="pres">
      <dgm:prSet presAssocID="{B91745EB-2738-4C57-BA0B-A313A1110C23}" presName="diagram" presStyleCnt="0">
        <dgm:presLayoutVars>
          <dgm:dir/>
          <dgm:resizeHandles val="exact"/>
        </dgm:presLayoutVars>
      </dgm:prSet>
      <dgm:spPr/>
    </dgm:pt>
    <dgm:pt modelId="{1D6C5AE7-CC26-4BE7-99FC-CCF1EA293D10}" type="pres">
      <dgm:prSet presAssocID="{34FEBF4F-5B7B-4E67-896E-F9E7BD70A93F}" presName="node" presStyleLbl="node1" presStyleIdx="0" presStyleCnt="5">
        <dgm:presLayoutVars>
          <dgm:bulletEnabled val="1"/>
        </dgm:presLayoutVars>
      </dgm:prSet>
      <dgm:spPr/>
    </dgm:pt>
    <dgm:pt modelId="{E40C23E3-E64C-4E95-8F80-25E516E21C3D}" type="pres">
      <dgm:prSet presAssocID="{D544619F-9C75-42A1-81B3-DEAB3A6EFBD0}" presName="sibTrans" presStyleLbl="sibTrans2D1" presStyleIdx="0" presStyleCnt="4"/>
      <dgm:spPr/>
    </dgm:pt>
    <dgm:pt modelId="{8FD231ED-C12E-4170-B4A9-DB4A94CB44A2}" type="pres">
      <dgm:prSet presAssocID="{D544619F-9C75-42A1-81B3-DEAB3A6EFBD0}" presName="connectorText" presStyleLbl="sibTrans2D1" presStyleIdx="0" presStyleCnt="4"/>
      <dgm:spPr/>
    </dgm:pt>
    <dgm:pt modelId="{A32271CB-9003-44A0-BC6E-95514337DDC3}" type="pres">
      <dgm:prSet presAssocID="{8C06C13C-CA30-4143-A6D3-3C60F640F951}" presName="node" presStyleLbl="node1" presStyleIdx="1" presStyleCnt="5">
        <dgm:presLayoutVars>
          <dgm:bulletEnabled val="1"/>
        </dgm:presLayoutVars>
      </dgm:prSet>
      <dgm:spPr/>
    </dgm:pt>
    <dgm:pt modelId="{C057C153-F592-4C0E-9715-BD4B75B1F88B}" type="pres">
      <dgm:prSet presAssocID="{BEC401CB-B952-4349-A4A3-CB07762CB174}" presName="sibTrans" presStyleLbl="sibTrans2D1" presStyleIdx="1" presStyleCnt="4"/>
      <dgm:spPr/>
    </dgm:pt>
    <dgm:pt modelId="{1AFBEA4B-C3C2-4CC6-B46D-C259B6E4F303}" type="pres">
      <dgm:prSet presAssocID="{BEC401CB-B952-4349-A4A3-CB07762CB174}" presName="connectorText" presStyleLbl="sibTrans2D1" presStyleIdx="1" presStyleCnt="4"/>
      <dgm:spPr/>
    </dgm:pt>
    <dgm:pt modelId="{0628AC45-C2C3-488B-95EF-24E22E0FF9C5}" type="pres">
      <dgm:prSet presAssocID="{CBE5B363-6023-45DB-A67D-1CD0ACF6DDDD}" presName="node" presStyleLbl="node1" presStyleIdx="2" presStyleCnt="5">
        <dgm:presLayoutVars>
          <dgm:bulletEnabled val="1"/>
        </dgm:presLayoutVars>
      </dgm:prSet>
      <dgm:spPr/>
    </dgm:pt>
    <dgm:pt modelId="{E00A6FED-F382-4537-AE36-1C67AA7F71B1}" type="pres">
      <dgm:prSet presAssocID="{9E551BA4-6EC3-43F5-98F7-1B68A40AD90D}" presName="sibTrans" presStyleLbl="sibTrans2D1" presStyleIdx="2" presStyleCnt="4"/>
      <dgm:spPr/>
    </dgm:pt>
    <dgm:pt modelId="{5FE411B7-537F-473B-AD42-87404A47EFB5}" type="pres">
      <dgm:prSet presAssocID="{9E551BA4-6EC3-43F5-98F7-1B68A40AD90D}" presName="connectorText" presStyleLbl="sibTrans2D1" presStyleIdx="2" presStyleCnt="4"/>
      <dgm:spPr/>
    </dgm:pt>
    <dgm:pt modelId="{6846EFAB-AE4E-41E2-AC10-4BC11871BC4B}" type="pres">
      <dgm:prSet presAssocID="{575FEB31-3436-4758-8D3A-FC1AEC7B1C7D}" presName="node" presStyleLbl="node1" presStyleIdx="3" presStyleCnt="5">
        <dgm:presLayoutVars>
          <dgm:bulletEnabled val="1"/>
        </dgm:presLayoutVars>
      </dgm:prSet>
      <dgm:spPr/>
    </dgm:pt>
    <dgm:pt modelId="{58377037-51FB-4EC1-9D56-2EBBB9030AA3}" type="pres">
      <dgm:prSet presAssocID="{0F180965-C74D-4E24-957E-F6679498BAF2}" presName="sibTrans" presStyleLbl="sibTrans2D1" presStyleIdx="3" presStyleCnt="4"/>
      <dgm:spPr/>
    </dgm:pt>
    <dgm:pt modelId="{9D66BC69-A382-4039-8B66-13E0F39FC7FB}" type="pres">
      <dgm:prSet presAssocID="{0F180965-C74D-4E24-957E-F6679498BAF2}" presName="connectorText" presStyleLbl="sibTrans2D1" presStyleIdx="3" presStyleCnt="4"/>
      <dgm:spPr/>
    </dgm:pt>
    <dgm:pt modelId="{CA8ADE86-99DD-46B4-8FCD-E3A5FCFC34ED}" type="pres">
      <dgm:prSet presAssocID="{D16C8858-4EC8-4349-8924-4F4FB491617F}" presName="node" presStyleLbl="node1" presStyleIdx="4" presStyleCnt="5" custScaleX="242391">
        <dgm:presLayoutVars>
          <dgm:bulletEnabled val="1"/>
        </dgm:presLayoutVars>
      </dgm:prSet>
      <dgm:spPr/>
    </dgm:pt>
  </dgm:ptLst>
  <dgm:cxnLst>
    <dgm:cxn modelId="{9639B302-E763-4687-BE91-393CAB423635}" type="presOf" srcId="{CBE5B363-6023-45DB-A67D-1CD0ACF6DDDD}" destId="{0628AC45-C2C3-488B-95EF-24E22E0FF9C5}" srcOrd="0" destOrd="0" presId="urn:microsoft.com/office/officeart/2005/8/layout/process5"/>
    <dgm:cxn modelId="{C8D3240C-0880-49CB-B261-D0EFA16738A6}" type="presOf" srcId="{BEC401CB-B952-4349-A4A3-CB07762CB174}" destId="{1AFBEA4B-C3C2-4CC6-B46D-C259B6E4F303}" srcOrd="1" destOrd="0" presId="urn:microsoft.com/office/officeart/2005/8/layout/process5"/>
    <dgm:cxn modelId="{F841B00F-4ADF-4E93-AFBF-AFAA759B1423}" type="presOf" srcId="{9E551BA4-6EC3-43F5-98F7-1B68A40AD90D}" destId="{E00A6FED-F382-4537-AE36-1C67AA7F71B1}" srcOrd="0" destOrd="0" presId="urn:microsoft.com/office/officeart/2005/8/layout/process5"/>
    <dgm:cxn modelId="{E1485515-D54C-4877-AABB-249C7394BFD3}" type="presOf" srcId="{9E551BA4-6EC3-43F5-98F7-1B68A40AD90D}" destId="{5FE411B7-537F-473B-AD42-87404A47EFB5}" srcOrd="1" destOrd="0" presId="urn:microsoft.com/office/officeart/2005/8/layout/process5"/>
    <dgm:cxn modelId="{16BB792F-5670-4B1A-950E-C66F569AD787}" type="presOf" srcId="{D544619F-9C75-42A1-81B3-DEAB3A6EFBD0}" destId="{E40C23E3-E64C-4E95-8F80-25E516E21C3D}" srcOrd="0" destOrd="0" presId="urn:microsoft.com/office/officeart/2005/8/layout/process5"/>
    <dgm:cxn modelId="{50EBB267-D2A3-46AF-8E93-44C4A44C04DB}" srcId="{B91745EB-2738-4C57-BA0B-A313A1110C23}" destId="{34FEBF4F-5B7B-4E67-896E-F9E7BD70A93F}" srcOrd="0" destOrd="0" parTransId="{E0D7F205-E9A8-4DA9-A0C6-33D2E25C9630}" sibTransId="{D544619F-9C75-42A1-81B3-DEAB3A6EFBD0}"/>
    <dgm:cxn modelId="{3C87C347-1334-4332-9B8A-AEC2AEA5363B}" type="presOf" srcId="{D16C8858-4EC8-4349-8924-4F4FB491617F}" destId="{CA8ADE86-99DD-46B4-8FCD-E3A5FCFC34ED}" srcOrd="0" destOrd="0" presId="urn:microsoft.com/office/officeart/2005/8/layout/process5"/>
    <dgm:cxn modelId="{6AFCA249-4653-45CB-B281-B784E34D882A}" type="presOf" srcId="{0F180965-C74D-4E24-957E-F6679498BAF2}" destId="{58377037-51FB-4EC1-9D56-2EBBB9030AA3}" srcOrd="0" destOrd="0" presId="urn:microsoft.com/office/officeart/2005/8/layout/process5"/>
    <dgm:cxn modelId="{2AE60C4E-EC06-40B0-A92C-5108E5AEF9D5}" type="presOf" srcId="{B91745EB-2738-4C57-BA0B-A313A1110C23}" destId="{4E8EAFE3-97A2-4DFA-A16D-A1F49EA08DC9}" srcOrd="0" destOrd="0" presId="urn:microsoft.com/office/officeart/2005/8/layout/process5"/>
    <dgm:cxn modelId="{1AF58274-59E6-408E-8C39-2BAB91F40434}" type="presOf" srcId="{0F180965-C74D-4E24-957E-F6679498BAF2}" destId="{9D66BC69-A382-4039-8B66-13E0F39FC7FB}" srcOrd="1" destOrd="0" presId="urn:microsoft.com/office/officeart/2005/8/layout/process5"/>
    <dgm:cxn modelId="{B7D68D7E-13DD-4E47-B201-18A65CF91254}" type="presOf" srcId="{8C06C13C-CA30-4143-A6D3-3C60F640F951}" destId="{A32271CB-9003-44A0-BC6E-95514337DDC3}" srcOrd="0" destOrd="0" presId="urn:microsoft.com/office/officeart/2005/8/layout/process5"/>
    <dgm:cxn modelId="{A918548E-A803-44E0-9EC3-ED6A09B5DC38}" srcId="{B91745EB-2738-4C57-BA0B-A313A1110C23}" destId="{8C06C13C-CA30-4143-A6D3-3C60F640F951}" srcOrd="1" destOrd="0" parTransId="{6262880D-2ECD-4463-B223-91FA3A8E96C7}" sibTransId="{BEC401CB-B952-4349-A4A3-CB07762CB174}"/>
    <dgm:cxn modelId="{842EF990-03D7-41A3-B696-E7C2518558EB}" srcId="{B91745EB-2738-4C57-BA0B-A313A1110C23}" destId="{CBE5B363-6023-45DB-A67D-1CD0ACF6DDDD}" srcOrd="2" destOrd="0" parTransId="{0F734C01-2FCD-4F64-8AB4-4B3A511CE1AE}" sibTransId="{9E551BA4-6EC3-43F5-98F7-1B68A40AD90D}"/>
    <dgm:cxn modelId="{462E309B-B1D1-44DA-8BB0-4B30C71E60FD}" type="presOf" srcId="{575FEB31-3436-4758-8D3A-FC1AEC7B1C7D}" destId="{6846EFAB-AE4E-41E2-AC10-4BC11871BC4B}" srcOrd="0" destOrd="0" presId="urn:microsoft.com/office/officeart/2005/8/layout/process5"/>
    <dgm:cxn modelId="{5C6699A8-A445-4218-AF1F-9A3681BD2F7D}" type="presOf" srcId="{D544619F-9C75-42A1-81B3-DEAB3A6EFBD0}" destId="{8FD231ED-C12E-4170-B4A9-DB4A94CB44A2}" srcOrd="1" destOrd="0" presId="urn:microsoft.com/office/officeart/2005/8/layout/process5"/>
    <dgm:cxn modelId="{707AF6AD-014F-4C31-9BB4-419793AA5A23}" srcId="{B91745EB-2738-4C57-BA0B-A313A1110C23}" destId="{D16C8858-4EC8-4349-8924-4F4FB491617F}" srcOrd="4" destOrd="0" parTransId="{E9B6A54D-CF16-42AE-8D8A-9C0BAAE5463A}" sibTransId="{F1B341B9-CAF6-4C1B-A1F7-4A25D7196A09}"/>
    <dgm:cxn modelId="{63C834DE-FC64-492D-87EF-F4DC9578D894}" type="presOf" srcId="{34FEBF4F-5B7B-4E67-896E-F9E7BD70A93F}" destId="{1D6C5AE7-CC26-4BE7-99FC-CCF1EA293D10}" srcOrd="0" destOrd="0" presId="urn:microsoft.com/office/officeart/2005/8/layout/process5"/>
    <dgm:cxn modelId="{2A065CE2-371D-426E-BA8A-BC2D2099400A}" srcId="{B91745EB-2738-4C57-BA0B-A313A1110C23}" destId="{575FEB31-3436-4758-8D3A-FC1AEC7B1C7D}" srcOrd="3" destOrd="0" parTransId="{D3F06203-324A-4FDF-8FF5-D0875F99DA5A}" sibTransId="{0F180965-C74D-4E24-957E-F6679498BAF2}"/>
    <dgm:cxn modelId="{36ED3BED-E192-4F78-9B35-C3698B2CC42E}" type="presOf" srcId="{BEC401CB-B952-4349-A4A3-CB07762CB174}" destId="{C057C153-F592-4C0E-9715-BD4B75B1F88B}" srcOrd="0" destOrd="0" presId="urn:microsoft.com/office/officeart/2005/8/layout/process5"/>
    <dgm:cxn modelId="{826C6E2F-5877-4FAE-85D6-837977CD3D5A}" type="presParOf" srcId="{4E8EAFE3-97A2-4DFA-A16D-A1F49EA08DC9}" destId="{1D6C5AE7-CC26-4BE7-99FC-CCF1EA293D10}" srcOrd="0" destOrd="0" presId="urn:microsoft.com/office/officeart/2005/8/layout/process5"/>
    <dgm:cxn modelId="{4CC40B69-5DC1-4C41-B1AF-690C53606A67}" type="presParOf" srcId="{4E8EAFE3-97A2-4DFA-A16D-A1F49EA08DC9}" destId="{E40C23E3-E64C-4E95-8F80-25E516E21C3D}" srcOrd="1" destOrd="0" presId="urn:microsoft.com/office/officeart/2005/8/layout/process5"/>
    <dgm:cxn modelId="{E441E864-8330-4710-9E3A-7DDC3CB2759A}" type="presParOf" srcId="{E40C23E3-E64C-4E95-8F80-25E516E21C3D}" destId="{8FD231ED-C12E-4170-B4A9-DB4A94CB44A2}" srcOrd="0" destOrd="0" presId="urn:microsoft.com/office/officeart/2005/8/layout/process5"/>
    <dgm:cxn modelId="{94D5523F-AB7E-4B2D-AF1C-D53E7D87FAE6}" type="presParOf" srcId="{4E8EAFE3-97A2-4DFA-A16D-A1F49EA08DC9}" destId="{A32271CB-9003-44A0-BC6E-95514337DDC3}" srcOrd="2" destOrd="0" presId="urn:microsoft.com/office/officeart/2005/8/layout/process5"/>
    <dgm:cxn modelId="{EFE3DCD2-33D8-460F-AD36-70824CAED803}" type="presParOf" srcId="{4E8EAFE3-97A2-4DFA-A16D-A1F49EA08DC9}" destId="{C057C153-F592-4C0E-9715-BD4B75B1F88B}" srcOrd="3" destOrd="0" presId="urn:microsoft.com/office/officeart/2005/8/layout/process5"/>
    <dgm:cxn modelId="{B7F60DED-9726-4477-ABC0-4F1C70BE3BFD}" type="presParOf" srcId="{C057C153-F592-4C0E-9715-BD4B75B1F88B}" destId="{1AFBEA4B-C3C2-4CC6-B46D-C259B6E4F303}" srcOrd="0" destOrd="0" presId="urn:microsoft.com/office/officeart/2005/8/layout/process5"/>
    <dgm:cxn modelId="{1DDEF7DC-D12A-479E-AA07-4789D4FFBB7F}" type="presParOf" srcId="{4E8EAFE3-97A2-4DFA-A16D-A1F49EA08DC9}" destId="{0628AC45-C2C3-488B-95EF-24E22E0FF9C5}" srcOrd="4" destOrd="0" presId="urn:microsoft.com/office/officeart/2005/8/layout/process5"/>
    <dgm:cxn modelId="{A805EEDA-ABEA-4B7E-84FC-71A7AB8B98B0}" type="presParOf" srcId="{4E8EAFE3-97A2-4DFA-A16D-A1F49EA08DC9}" destId="{E00A6FED-F382-4537-AE36-1C67AA7F71B1}" srcOrd="5" destOrd="0" presId="urn:microsoft.com/office/officeart/2005/8/layout/process5"/>
    <dgm:cxn modelId="{E9608E3F-6A35-4BA4-9139-7819552E7F4D}" type="presParOf" srcId="{E00A6FED-F382-4537-AE36-1C67AA7F71B1}" destId="{5FE411B7-537F-473B-AD42-87404A47EFB5}" srcOrd="0" destOrd="0" presId="urn:microsoft.com/office/officeart/2005/8/layout/process5"/>
    <dgm:cxn modelId="{6AA7FE91-12A9-4A39-85A1-3483A0FA5304}" type="presParOf" srcId="{4E8EAFE3-97A2-4DFA-A16D-A1F49EA08DC9}" destId="{6846EFAB-AE4E-41E2-AC10-4BC11871BC4B}" srcOrd="6" destOrd="0" presId="urn:microsoft.com/office/officeart/2005/8/layout/process5"/>
    <dgm:cxn modelId="{C65A81BD-7CD1-4229-9BC4-ED6CD42FC92D}" type="presParOf" srcId="{4E8EAFE3-97A2-4DFA-A16D-A1F49EA08DC9}" destId="{58377037-51FB-4EC1-9D56-2EBBB9030AA3}" srcOrd="7" destOrd="0" presId="urn:microsoft.com/office/officeart/2005/8/layout/process5"/>
    <dgm:cxn modelId="{57FC6B70-5F39-4FA5-B9B0-DEC5678E2C09}" type="presParOf" srcId="{58377037-51FB-4EC1-9D56-2EBBB9030AA3}" destId="{9D66BC69-A382-4039-8B66-13E0F39FC7FB}" srcOrd="0" destOrd="0" presId="urn:microsoft.com/office/officeart/2005/8/layout/process5"/>
    <dgm:cxn modelId="{86BFE0F7-91F4-4CAC-BAF2-82F6C663900B}" type="presParOf" srcId="{4E8EAFE3-97A2-4DFA-A16D-A1F49EA08DC9}" destId="{CA8ADE86-99DD-46B4-8FCD-E3A5FCFC34ED}" srcOrd="8" destOrd="0" presId="urn:microsoft.com/office/officeart/2005/8/layout/process5"/>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ED972D-ED93-4C0A-9965-9D0EF456F9E4}">
      <dsp:nvSpPr>
        <dsp:cNvPr id="0" name=""/>
        <dsp:cNvSpPr/>
      </dsp:nvSpPr>
      <dsp:spPr>
        <a:xfrm>
          <a:off x="1321081"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50171" y="397416"/>
        <a:ext cx="15198" cy="3039"/>
      </dsp:txXfrm>
    </dsp:sp>
    <dsp:sp modelId="{735FFFA5-7FC7-4242-B507-AD76F48906F3}">
      <dsp:nvSpPr>
        <dsp:cNvPr id="0" name=""/>
        <dsp:cNvSpPr/>
      </dsp:nvSpPr>
      <dsp:spPr>
        <a:xfrm>
          <a:off x="1233"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Set up freepost address and PO box </a:t>
          </a:r>
        </a:p>
      </dsp:txBody>
      <dsp:txXfrm>
        <a:off x="1233" y="2441"/>
        <a:ext cx="1321647" cy="792988"/>
      </dsp:txXfrm>
    </dsp:sp>
    <dsp:sp modelId="{14FAD3CF-A5A2-4563-97DB-48D170531FCD}">
      <dsp:nvSpPr>
        <dsp:cNvPr id="0" name=""/>
        <dsp:cNvSpPr/>
      </dsp:nvSpPr>
      <dsp:spPr>
        <a:xfrm>
          <a:off x="2946708"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075798" y="397416"/>
        <a:ext cx="15198" cy="3039"/>
      </dsp:txXfrm>
    </dsp:sp>
    <dsp:sp modelId="{2D5BA822-DF1A-45E8-84EA-973F8E4303A0}">
      <dsp:nvSpPr>
        <dsp:cNvPr id="0" name=""/>
        <dsp:cNvSpPr/>
      </dsp:nvSpPr>
      <dsp:spPr>
        <a:xfrm>
          <a:off x="1626860"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Prepare survey materials</a:t>
          </a:r>
        </a:p>
      </dsp:txBody>
      <dsp:txXfrm>
        <a:off x="1626860" y="2441"/>
        <a:ext cx="1321647" cy="792988"/>
      </dsp:txXfrm>
    </dsp:sp>
    <dsp:sp modelId="{06366FB9-2BD9-42B2-A585-8891F9AF6453}">
      <dsp:nvSpPr>
        <dsp:cNvPr id="0" name=""/>
        <dsp:cNvSpPr/>
      </dsp:nvSpPr>
      <dsp:spPr>
        <a:xfrm>
          <a:off x="4572335"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4701425" y="397416"/>
        <a:ext cx="15198" cy="3039"/>
      </dsp:txXfrm>
    </dsp:sp>
    <dsp:sp modelId="{5C96305A-6F40-4D5E-BE66-EA93D0DB6954}">
      <dsp:nvSpPr>
        <dsp:cNvPr id="0" name=""/>
        <dsp:cNvSpPr/>
      </dsp:nvSpPr>
      <dsp:spPr>
        <a:xfrm>
          <a:off x="3252487"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Recieve SCC approval of materials</a:t>
          </a:r>
        </a:p>
      </dsp:txBody>
      <dsp:txXfrm>
        <a:off x="3252487" y="2441"/>
        <a:ext cx="1321647" cy="792988"/>
      </dsp:txXfrm>
    </dsp:sp>
    <dsp:sp modelId="{68881720-7E0C-487B-A449-F8FEE444FD4A}">
      <dsp:nvSpPr>
        <dsp:cNvPr id="0" name=""/>
        <dsp:cNvSpPr/>
      </dsp:nvSpPr>
      <dsp:spPr>
        <a:xfrm>
          <a:off x="662057" y="793630"/>
          <a:ext cx="4876880" cy="273379"/>
        </a:xfrm>
        <a:custGeom>
          <a:avLst/>
          <a:gdLst/>
          <a:ahLst/>
          <a:cxnLst/>
          <a:rect l="0" t="0" r="0" b="0"/>
          <a:pathLst>
            <a:path>
              <a:moveTo>
                <a:pt x="4876880" y="0"/>
              </a:moveTo>
              <a:lnTo>
                <a:pt x="4876880" y="153789"/>
              </a:lnTo>
              <a:lnTo>
                <a:pt x="0" y="153789"/>
              </a:lnTo>
              <a:lnTo>
                <a:pt x="0" y="273379"/>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978339" y="928800"/>
        <a:ext cx="244317" cy="3039"/>
      </dsp:txXfrm>
    </dsp:sp>
    <dsp:sp modelId="{922E9C52-BDFE-4569-AA03-E15031329875}">
      <dsp:nvSpPr>
        <dsp:cNvPr id="0" name=""/>
        <dsp:cNvSpPr/>
      </dsp:nvSpPr>
      <dsp:spPr>
        <a:xfrm>
          <a:off x="4878114"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Print materials</a:t>
          </a:r>
        </a:p>
      </dsp:txBody>
      <dsp:txXfrm>
        <a:off x="4878114" y="2441"/>
        <a:ext cx="1321647" cy="792988"/>
      </dsp:txXfrm>
    </dsp:sp>
    <dsp:sp modelId="{1A7F2A42-D143-41F6-851A-815709C24433}">
      <dsp:nvSpPr>
        <dsp:cNvPr id="0" name=""/>
        <dsp:cNvSpPr/>
      </dsp:nvSpPr>
      <dsp:spPr>
        <a:xfrm>
          <a:off x="1321081" y="1450183"/>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50171" y="1494383"/>
        <a:ext cx="15198" cy="3039"/>
      </dsp:txXfrm>
    </dsp:sp>
    <dsp:sp modelId="{4A2885E5-5B43-44EE-ACE9-835061FF7FA1}">
      <dsp:nvSpPr>
        <dsp:cNvPr id="0" name=""/>
        <dsp:cNvSpPr/>
      </dsp:nvSpPr>
      <dsp:spPr>
        <a:xfrm>
          <a:off x="1233" y="1099409"/>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Receive SCC approval of online survey*</a:t>
          </a:r>
        </a:p>
      </dsp:txBody>
      <dsp:txXfrm>
        <a:off x="1233" y="1099409"/>
        <a:ext cx="1321647" cy="792988"/>
      </dsp:txXfrm>
    </dsp:sp>
    <dsp:sp modelId="{151A4DBB-9E4D-4849-8A9F-5B3FB6F3D740}">
      <dsp:nvSpPr>
        <dsp:cNvPr id="0" name=""/>
        <dsp:cNvSpPr/>
      </dsp:nvSpPr>
      <dsp:spPr>
        <a:xfrm>
          <a:off x="2946708" y="1450183"/>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075798" y="1494383"/>
        <a:ext cx="15198" cy="3039"/>
      </dsp:txXfrm>
    </dsp:sp>
    <dsp:sp modelId="{594195A7-4BDA-434F-9A98-B71445259569}">
      <dsp:nvSpPr>
        <dsp:cNvPr id="0" name=""/>
        <dsp:cNvSpPr/>
      </dsp:nvSpPr>
      <dsp:spPr>
        <a:xfrm>
          <a:off x="1626860" y="1099409"/>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DBS extractions</a:t>
          </a:r>
        </a:p>
      </dsp:txBody>
      <dsp:txXfrm>
        <a:off x="1626860" y="1099409"/>
        <a:ext cx="1321647" cy="792988"/>
      </dsp:txXfrm>
    </dsp:sp>
    <dsp:sp modelId="{5C882A18-3DD6-4BC0-96D6-1A4D760F1AB7}">
      <dsp:nvSpPr>
        <dsp:cNvPr id="0" name=""/>
        <dsp:cNvSpPr/>
      </dsp:nvSpPr>
      <dsp:spPr>
        <a:xfrm>
          <a:off x="3252487" y="1099409"/>
          <a:ext cx="1321647" cy="792988"/>
        </a:xfrm>
        <a:prstGeom prst="rect">
          <a:avLst/>
        </a:prstGeom>
        <a:solidFill>
          <a:srgbClr val="E2F0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rial" panose="020B0604020202020204" pitchFamily="34" charset="0"/>
              <a:cs typeface="Arial" panose="020B0604020202020204" pitchFamily="34" charset="0"/>
            </a:rPr>
            <a:t>Send first mailing</a:t>
          </a:r>
        </a:p>
      </dsp:txBody>
      <dsp:txXfrm>
        <a:off x="3252487" y="1099409"/>
        <a:ext cx="1321647" cy="7929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6C5AE7-CC26-4BE7-99FC-CCF1EA293D10}">
      <dsp:nvSpPr>
        <dsp:cNvPr id="0" name=""/>
        <dsp:cNvSpPr/>
      </dsp:nvSpPr>
      <dsp:spPr>
        <a:xfrm>
          <a:off x="532639"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Enter data into the Data Entry Spreadsheet</a:t>
          </a:r>
        </a:p>
      </dsp:txBody>
      <dsp:txXfrm>
        <a:off x="553081" y="21067"/>
        <a:ext cx="1122368" cy="657067"/>
      </dsp:txXfrm>
    </dsp:sp>
    <dsp:sp modelId="{E40C23E3-E64C-4E95-8F80-25E516E21C3D}">
      <dsp:nvSpPr>
        <dsp:cNvPr id="0" name=""/>
        <dsp:cNvSpPr/>
      </dsp:nvSpPr>
      <dsp:spPr>
        <a:xfrm>
          <a:off x="1798258" y="205358"/>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panose="020F0502020204030204"/>
            <a:ea typeface="+mn-ea"/>
            <a:cs typeface="+mn-cs"/>
          </a:endParaRPr>
        </a:p>
      </dsp:txBody>
      <dsp:txXfrm>
        <a:off x="1798258" y="263055"/>
        <a:ext cx="172626" cy="173092"/>
      </dsp:txXfrm>
    </dsp:sp>
    <dsp:sp modelId="{A32271CB-9003-44A0-BC6E-95514337DDC3}">
      <dsp:nvSpPr>
        <dsp:cNvPr id="0" name=""/>
        <dsp:cNvSpPr/>
      </dsp:nvSpPr>
      <dsp:spPr>
        <a:xfrm>
          <a:off x="2161193"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Conduct checks on final data</a:t>
          </a:r>
        </a:p>
      </dsp:txBody>
      <dsp:txXfrm>
        <a:off x="2181635" y="21067"/>
        <a:ext cx="1122368" cy="657067"/>
      </dsp:txXfrm>
    </dsp:sp>
    <dsp:sp modelId="{C057C153-F592-4C0E-9715-BD4B75B1F88B}">
      <dsp:nvSpPr>
        <dsp:cNvPr id="0" name=""/>
        <dsp:cNvSpPr/>
      </dsp:nvSpPr>
      <dsp:spPr>
        <a:xfrm>
          <a:off x="3426811" y="205358"/>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a:off x="3426811" y="263055"/>
        <a:ext cx="172626" cy="173092"/>
      </dsp:txXfrm>
    </dsp:sp>
    <dsp:sp modelId="{0628AC45-C2C3-488B-95EF-24E22E0FF9C5}">
      <dsp:nvSpPr>
        <dsp:cNvPr id="0" name=""/>
        <dsp:cNvSpPr/>
      </dsp:nvSpPr>
      <dsp:spPr>
        <a:xfrm>
          <a:off x="3789746"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Complete the Data Entry Checklist</a:t>
          </a:r>
        </a:p>
      </dsp:txBody>
      <dsp:txXfrm>
        <a:off x="3810188" y="21067"/>
        <a:ext cx="1122368" cy="657067"/>
      </dsp:txXfrm>
    </dsp:sp>
    <dsp:sp modelId="{E00A6FED-F382-4537-AE36-1C67AA7F71B1}">
      <dsp:nvSpPr>
        <dsp:cNvPr id="0" name=""/>
        <dsp:cNvSpPr/>
      </dsp:nvSpPr>
      <dsp:spPr>
        <a:xfrm rot="5400000">
          <a:off x="4248067" y="780004"/>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5400000">
        <a:off x="4284826" y="800943"/>
        <a:ext cx="173092" cy="172626"/>
      </dsp:txXfrm>
    </dsp:sp>
    <dsp:sp modelId="{6846EFAB-AE4E-41E2-AC10-4BC11871BC4B}">
      <dsp:nvSpPr>
        <dsp:cNvPr id="0" name=""/>
        <dsp:cNvSpPr/>
      </dsp:nvSpPr>
      <dsp:spPr>
        <a:xfrm>
          <a:off x="3789746" y="1163877"/>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Recieve FTP login details from the SCC</a:t>
          </a:r>
        </a:p>
      </dsp:txBody>
      <dsp:txXfrm>
        <a:off x="3810188" y="1184319"/>
        <a:ext cx="1122368" cy="657067"/>
      </dsp:txXfrm>
    </dsp:sp>
    <dsp:sp modelId="{58377037-51FB-4EC1-9D56-2EBBB9030AA3}">
      <dsp:nvSpPr>
        <dsp:cNvPr id="0" name=""/>
        <dsp:cNvSpPr/>
      </dsp:nvSpPr>
      <dsp:spPr>
        <a:xfrm rot="10800000">
          <a:off x="3440770" y="1368610"/>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10800000">
        <a:off x="3514753" y="1426307"/>
        <a:ext cx="172626" cy="173092"/>
      </dsp:txXfrm>
    </dsp:sp>
    <dsp:sp modelId="{CA8ADE86-99DD-46B4-8FCD-E3A5FCFC34ED}">
      <dsp:nvSpPr>
        <dsp:cNvPr id="0" name=""/>
        <dsp:cNvSpPr/>
      </dsp:nvSpPr>
      <dsp:spPr>
        <a:xfrm>
          <a:off x="504826" y="1163877"/>
          <a:ext cx="2819618" cy="697951"/>
        </a:xfrm>
        <a:prstGeom prst="roundRect">
          <a:avLst>
            <a:gd name="adj" fmla="val 10000"/>
          </a:avLst>
        </a:prstGeom>
        <a:solidFill>
          <a:srgbClr val="E2F0D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rial" panose="020B0604020202020204" pitchFamily="34" charset="0"/>
              <a:ea typeface="+mn-ea"/>
              <a:cs typeface="Arial" panose="020B0604020202020204" pitchFamily="34" charset="0"/>
            </a:rPr>
            <a:t>Submit Data Entry Spreadsheet and Data Entry Checklist via FTP</a:t>
          </a:r>
        </a:p>
      </dsp:txBody>
      <dsp:txXfrm>
        <a:off x="525268" y="1184319"/>
        <a:ext cx="2778734" cy="65706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623a42-35a9-4102-8300-f548beb2c0a8">
      <Terms xmlns="http://schemas.microsoft.com/office/infopath/2007/PartnerControls"/>
    </lcf76f155ced4ddcb4097134ff3c332f>
    <TaxCatchAll xmlns="273dce25-ea9f-43ce-abb0-40b0ff6018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FDD2D-803D-482F-AABE-E29B15819287}">
  <ds:schemaRefs>
    <ds:schemaRef ds:uri="http://schemas.openxmlformats.org/officeDocument/2006/bibliography"/>
  </ds:schemaRefs>
</ds:datastoreItem>
</file>

<file path=customXml/itemProps2.xml><?xml version="1.0" encoding="utf-8"?>
<ds:datastoreItem xmlns:ds="http://schemas.openxmlformats.org/officeDocument/2006/customXml" ds:itemID="{AEDCD168-75E0-4538-A713-3FA6C9B6E2BD}">
  <ds:schemaRefs>
    <ds:schemaRef ds:uri="http://schemas.microsoft.com/office/2006/metadata/properties"/>
    <ds:schemaRef ds:uri="http://schemas.microsoft.com/office/infopath/2007/PartnerControls"/>
    <ds:schemaRef ds:uri="b7623a42-35a9-4102-8300-f548beb2c0a8"/>
    <ds:schemaRef ds:uri="273dce25-ea9f-43ce-abb0-40b0ff6018b1"/>
  </ds:schemaRefs>
</ds:datastoreItem>
</file>

<file path=customXml/itemProps3.xml><?xml version="1.0" encoding="utf-8"?>
<ds:datastoreItem xmlns:ds="http://schemas.openxmlformats.org/officeDocument/2006/customXml" ds:itemID="{38777130-0405-494A-A97E-E82A38D3B219}">
  <ds:schemaRefs>
    <ds:schemaRef ds:uri="http://schemas.microsoft.com/sharepoint/v3/contenttype/forms"/>
  </ds:schemaRefs>
</ds:datastoreItem>
</file>

<file path=customXml/itemProps4.xml><?xml version="1.0" encoding="utf-8"?>
<ds:datastoreItem xmlns:ds="http://schemas.openxmlformats.org/officeDocument/2006/customXml" ds:itemID="{80FBCCF2-C040-4719-8619-13499DD52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49</Pages>
  <Words>14076</Words>
  <Characters>80236</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94124</CharactersWithSpaces>
  <SharedDoc>false</SharedDoc>
  <HLinks>
    <vt:vector size="1164" baseType="variant">
      <vt:variant>
        <vt:i4>4587594</vt:i4>
      </vt:variant>
      <vt:variant>
        <vt:i4>909</vt:i4>
      </vt:variant>
      <vt:variant>
        <vt:i4>0</vt:i4>
      </vt:variant>
      <vt:variant>
        <vt:i4>5</vt:i4>
      </vt:variant>
      <vt:variant>
        <vt:lpwstr>https://nhssurveys.org/received-a-questionnaire/</vt:lpwstr>
      </vt:variant>
      <vt:variant>
        <vt:lpwstr/>
      </vt:variant>
      <vt:variant>
        <vt:i4>2490437</vt:i4>
      </vt:variant>
      <vt:variant>
        <vt:i4>906</vt:i4>
      </vt:variant>
      <vt:variant>
        <vt:i4>0</vt:i4>
      </vt:variant>
      <vt:variant>
        <vt:i4>5</vt:i4>
      </vt:variant>
      <vt:variant>
        <vt:lpwstr/>
      </vt:variant>
      <vt:variant>
        <vt:lpwstr>Figure6_1</vt:lpwstr>
      </vt:variant>
      <vt:variant>
        <vt:i4>2490437</vt:i4>
      </vt:variant>
      <vt:variant>
        <vt:i4>903</vt:i4>
      </vt:variant>
      <vt:variant>
        <vt:i4>0</vt:i4>
      </vt:variant>
      <vt:variant>
        <vt:i4>5</vt:i4>
      </vt:variant>
      <vt:variant>
        <vt:lpwstr/>
      </vt:variant>
      <vt:variant>
        <vt:lpwstr>Figure6_1</vt:lpwstr>
      </vt:variant>
      <vt:variant>
        <vt:i4>7733289</vt:i4>
      </vt:variant>
      <vt:variant>
        <vt:i4>900</vt:i4>
      </vt:variant>
      <vt:variant>
        <vt:i4>0</vt:i4>
      </vt:variant>
      <vt:variant>
        <vt:i4>5</vt:i4>
      </vt:variant>
      <vt:variant>
        <vt:lpwstr>http://nhssurveys.org/survey-instructions/making-sense-of-the-data/</vt:lpwstr>
      </vt:variant>
      <vt:variant>
        <vt:lpwstr/>
      </vt:variant>
      <vt:variant>
        <vt:i4>7340080</vt:i4>
      </vt:variant>
      <vt:variant>
        <vt:i4>897</vt:i4>
      </vt:variant>
      <vt:variant>
        <vt:i4>0</vt:i4>
      </vt:variant>
      <vt:variant>
        <vt:i4>5</vt:i4>
      </vt:variant>
      <vt:variant>
        <vt:lpwstr>http://www.cqc.org.uk/cmhsurvey</vt:lpwstr>
      </vt:variant>
      <vt:variant>
        <vt:lpwstr/>
      </vt:variant>
      <vt:variant>
        <vt:i4>8061035</vt:i4>
      </vt:variant>
      <vt:variant>
        <vt:i4>894</vt:i4>
      </vt:variant>
      <vt:variant>
        <vt:i4>0</vt:i4>
      </vt:variant>
      <vt:variant>
        <vt:i4>5</vt:i4>
      </vt:variant>
      <vt:variant>
        <vt:lpwstr>https://nhssurveys.org/surveys/survey/05-community-mental-health/year/2026/</vt:lpwstr>
      </vt:variant>
      <vt:variant>
        <vt:lpwstr/>
      </vt:variant>
      <vt:variant>
        <vt:i4>8061035</vt:i4>
      </vt:variant>
      <vt:variant>
        <vt:i4>891</vt:i4>
      </vt:variant>
      <vt:variant>
        <vt:i4>0</vt:i4>
      </vt:variant>
      <vt:variant>
        <vt:i4>5</vt:i4>
      </vt:variant>
      <vt:variant>
        <vt:lpwstr>https://nhssurveys.org/surveys/survey/05-community-mental-health/year/2026/</vt:lpwstr>
      </vt:variant>
      <vt:variant>
        <vt:lpwstr/>
      </vt:variant>
      <vt:variant>
        <vt:i4>8061035</vt:i4>
      </vt:variant>
      <vt:variant>
        <vt:i4>888</vt:i4>
      </vt:variant>
      <vt:variant>
        <vt:i4>0</vt:i4>
      </vt:variant>
      <vt:variant>
        <vt:i4>5</vt:i4>
      </vt:variant>
      <vt:variant>
        <vt:lpwstr>https://nhssurveys.org/surveys/survey/05-community-mental-health/year/2026/</vt:lpwstr>
      </vt:variant>
      <vt:variant>
        <vt:lpwstr/>
      </vt:variant>
      <vt:variant>
        <vt:i4>8061035</vt:i4>
      </vt:variant>
      <vt:variant>
        <vt:i4>885</vt:i4>
      </vt:variant>
      <vt:variant>
        <vt:i4>0</vt:i4>
      </vt:variant>
      <vt:variant>
        <vt:i4>5</vt:i4>
      </vt:variant>
      <vt:variant>
        <vt:lpwstr>https://nhssurveys.org/surveys/survey/05-community-mental-health/year/2026/</vt:lpwstr>
      </vt:variant>
      <vt:variant>
        <vt:lpwstr/>
      </vt:variant>
      <vt:variant>
        <vt:i4>8061035</vt:i4>
      </vt:variant>
      <vt:variant>
        <vt:i4>882</vt:i4>
      </vt:variant>
      <vt:variant>
        <vt:i4>0</vt:i4>
      </vt:variant>
      <vt:variant>
        <vt:i4>5</vt:i4>
      </vt:variant>
      <vt:variant>
        <vt:lpwstr>https://nhssurveys.org/surveys/survey/05-community-mental-health/year/2026/</vt:lpwstr>
      </vt:variant>
      <vt:variant>
        <vt:lpwstr/>
      </vt:variant>
      <vt:variant>
        <vt:i4>8061035</vt:i4>
      </vt:variant>
      <vt:variant>
        <vt:i4>876</vt:i4>
      </vt:variant>
      <vt:variant>
        <vt:i4>0</vt:i4>
      </vt:variant>
      <vt:variant>
        <vt:i4>5</vt:i4>
      </vt:variant>
      <vt:variant>
        <vt:lpwstr>https://nhssurveys.org/surveys/survey/05-community-mental-health/year/2026/</vt:lpwstr>
      </vt:variant>
      <vt:variant>
        <vt:lpwstr/>
      </vt:variant>
      <vt:variant>
        <vt:i4>786501</vt:i4>
      </vt:variant>
      <vt:variant>
        <vt:i4>873</vt:i4>
      </vt:variant>
      <vt:variant>
        <vt:i4>0</vt:i4>
      </vt:variant>
      <vt:variant>
        <vt:i4>5</vt:i4>
      </vt:variant>
      <vt:variant>
        <vt:lpwstr>http://nhssurveys.org/survey-instructions/entering-and-submitting-final-data/</vt:lpwstr>
      </vt:variant>
      <vt:variant>
        <vt:lpwstr/>
      </vt:variant>
      <vt:variant>
        <vt:i4>8061035</vt:i4>
      </vt:variant>
      <vt:variant>
        <vt:i4>870</vt:i4>
      </vt:variant>
      <vt:variant>
        <vt:i4>0</vt:i4>
      </vt:variant>
      <vt:variant>
        <vt:i4>5</vt:i4>
      </vt:variant>
      <vt:variant>
        <vt:lpwstr>https://nhssurveys.org/surveys/survey/05-community-mental-health/year/2026/</vt:lpwstr>
      </vt:variant>
      <vt:variant>
        <vt:lpwstr/>
      </vt:variant>
      <vt:variant>
        <vt:i4>8061035</vt:i4>
      </vt:variant>
      <vt:variant>
        <vt:i4>867</vt:i4>
      </vt:variant>
      <vt:variant>
        <vt:i4>0</vt:i4>
      </vt:variant>
      <vt:variant>
        <vt:i4>5</vt:i4>
      </vt:variant>
      <vt:variant>
        <vt:lpwstr>https://nhssurveys.org/surveys/survey/05-community-mental-health/year/2026/</vt:lpwstr>
      </vt:variant>
      <vt:variant>
        <vt:lpwstr/>
      </vt:variant>
      <vt:variant>
        <vt:i4>8061035</vt:i4>
      </vt:variant>
      <vt:variant>
        <vt:i4>864</vt:i4>
      </vt:variant>
      <vt:variant>
        <vt:i4>0</vt:i4>
      </vt:variant>
      <vt:variant>
        <vt:i4>5</vt:i4>
      </vt:variant>
      <vt:variant>
        <vt:lpwstr>https://nhssurveys.org/surveys/survey/05-community-mental-health/year/2026/</vt:lpwstr>
      </vt:variant>
      <vt:variant>
        <vt:lpwstr/>
      </vt:variant>
      <vt:variant>
        <vt:i4>65568</vt:i4>
      </vt:variant>
      <vt:variant>
        <vt:i4>861</vt:i4>
      </vt:variant>
      <vt:variant>
        <vt:i4>0</vt:i4>
      </vt:variant>
      <vt:variant>
        <vt:i4>5</vt:i4>
      </vt:variant>
      <vt:variant>
        <vt:lpwstr/>
      </vt:variant>
      <vt:variant>
        <vt:lpwstr>_Section_3:_Survey</vt:lpwstr>
      </vt:variant>
      <vt:variant>
        <vt:i4>8061035</vt:i4>
      </vt:variant>
      <vt:variant>
        <vt:i4>858</vt:i4>
      </vt:variant>
      <vt:variant>
        <vt:i4>0</vt:i4>
      </vt:variant>
      <vt:variant>
        <vt:i4>5</vt:i4>
      </vt:variant>
      <vt:variant>
        <vt:lpwstr>https://nhssurveys.org/surveys/survey/05-community-mental-health/year/2026/</vt:lpwstr>
      </vt:variant>
      <vt:variant>
        <vt:lpwstr/>
      </vt:variant>
      <vt:variant>
        <vt:i4>8061035</vt:i4>
      </vt:variant>
      <vt:variant>
        <vt:i4>855</vt:i4>
      </vt:variant>
      <vt:variant>
        <vt:i4>0</vt:i4>
      </vt:variant>
      <vt:variant>
        <vt:i4>5</vt:i4>
      </vt:variant>
      <vt:variant>
        <vt:lpwstr>https://nhssurveys.org/surveys/survey/05-community-mental-health/year/2026/</vt:lpwstr>
      </vt:variant>
      <vt:variant>
        <vt:lpwstr/>
      </vt:variant>
      <vt:variant>
        <vt:i4>8061035</vt:i4>
      </vt:variant>
      <vt:variant>
        <vt:i4>852</vt:i4>
      </vt:variant>
      <vt:variant>
        <vt:i4>0</vt:i4>
      </vt:variant>
      <vt:variant>
        <vt:i4>5</vt:i4>
      </vt:variant>
      <vt:variant>
        <vt:lpwstr>https://nhssurveys.org/surveys/survey/05-community-mental-health/year/2026/</vt:lpwstr>
      </vt:variant>
      <vt:variant>
        <vt:lpwstr/>
      </vt:variant>
      <vt:variant>
        <vt:i4>8061035</vt:i4>
      </vt:variant>
      <vt:variant>
        <vt:i4>849</vt:i4>
      </vt:variant>
      <vt:variant>
        <vt:i4>0</vt:i4>
      </vt:variant>
      <vt:variant>
        <vt:i4>5</vt:i4>
      </vt:variant>
      <vt:variant>
        <vt:lpwstr>https://nhssurveys.org/surveys/survey/05-community-mental-health/year/2026/</vt:lpwstr>
      </vt:variant>
      <vt:variant>
        <vt:lpwstr/>
      </vt:variant>
      <vt:variant>
        <vt:i4>8061035</vt:i4>
      </vt:variant>
      <vt:variant>
        <vt:i4>846</vt:i4>
      </vt:variant>
      <vt:variant>
        <vt:i4>0</vt:i4>
      </vt:variant>
      <vt:variant>
        <vt:i4>5</vt:i4>
      </vt:variant>
      <vt:variant>
        <vt:lpwstr>https://nhssurveys.org/surveys/survey/05-community-mental-health/year/2026/</vt:lpwstr>
      </vt:variant>
      <vt:variant>
        <vt:lpwstr/>
      </vt:variant>
      <vt:variant>
        <vt:i4>8061035</vt:i4>
      </vt:variant>
      <vt:variant>
        <vt:i4>843</vt:i4>
      </vt:variant>
      <vt:variant>
        <vt:i4>0</vt:i4>
      </vt:variant>
      <vt:variant>
        <vt:i4>5</vt:i4>
      </vt:variant>
      <vt:variant>
        <vt:lpwstr>https://nhssurveys.org/surveys/survey/05-community-mental-health/year/2026/</vt:lpwstr>
      </vt:variant>
      <vt:variant>
        <vt:lpwstr/>
      </vt:variant>
      <vt:variant>
        <vt:i4>655459</vt:i4>
      </vt:variant>
      <vt:variant>
        <vt:i4>840</vt:i4>
      </vt:variant>
      <vt:variant>
        <vt:i4>0</vt:i4>
      </vt:variant>
      <vt:variant>
        <vt:i4>5</vt:i4>
      </vt:variant>
      <vt:variant>
        <vt:lpwstr/>
      </vt:variant>
      <vt:variant>
        <vt:lpwstr>_Section_13:_Appendix</vt:lpwstr>
      </vt:variant>
      <vt:variant>
        <vt:i4>5963886</vt:i4>
      </vt:variant>
      <vt:variant>
        <vt:i4>837</vt:i4>
      </vt:variant>
      <vt:variant>
        <vt:i4>0</vt:i4>
      </vt:variant>
      <vt:variant>
        <vt:i4>5</vt:i4>
      </vt:variant>
      <vt:variant>
        <vt:lpwstr>mailto:mentalhealth@surveycoordination.com</vt:lpwstr>
      </vt:variant>
      <vt:variant>
        <vt:lpwstr/>
      </vt:variant>
      <vt:variant>
        <vt:i4>8061035</vt:i4>
      </vt:variant>
      <vt:variant>
        <vt:i4>834</vt:i4>
      </vt:variant>
      <vt:variant>
        <vt:i4>0</vt:i4>
      </vt:variant>
      <vt:variant>
        <vt:i4>5</vt:i4>
      </vt:variant>
      <vt:variant>
        <vt:lpwstr>https://nhssurveys.org/surveys/survey/05-community-mental-health/year/2026/</vt:lpwstr>
      </vt:variant>
      <vt:variant>
        <vt:lpwstr/>
      </vt:variant>
      <vt:variant>
        <vt:i4>7864427</vt:i4>
      </vt:variant>
      <vt:variant>
        <vt:i4>831</vt:i4>
      </vt:variant>
      <vt:variant>
        <vt:i4>0</vt:i4>
      </vt:variant>
      <vt:variant>
        <vt:i4>5</vt:i4>
      </vt:variant>
      <vt:variant>
        <vt:lpwstr>https://nhssurveys.org/surveys/survey/05-community-mental-health/year/2025/</vt:lpwstr>
      </vt:variant>
      <vt:variant>
        <vt:lpwstr/>
      </vt:variant>
      <vt:variant>
        <vt:i4>8061035</vt:i4>
      </vt:variant>
      <vt:variant>
        <vt:i4>828</vt:i4>
      </vt:variant>
      <vt:variant>
        <vt:i4>0</vt:i4>
      </vt:variant>
      <vt:variant>
        <vt:i4>5</vt:i4>
      </vt:variant>
      <vt:variant>
        <vt:lpwstr>https://nhssurveys.org/surveys/survey/05-community-mental-health/year/2026/</vt:lpwstr>
      </vt:variant>
      <vt:variant>
        <vt:lpwstr/>
      </vt:variant>
      <vt:variant>
        <vt:i4>4456512</vt:i4>
      </vt:variant>
      <vt:variant>
        <vt:i4>825</vt:i4>
      </vt:variant>
      <vt:variant>
        <vt:i4>0</vt:i4>
      </vt:variant>
      <vt:variant>
        <vt:i4>5</vt:i4>
      </vt:variant>
      <vt:variant>
        <vt:lpwstr>https://nhssurveys.org/surveys/survey/04-maternity/year/2026/</vt:lpwstr>
      </vt:variant>
      <vt:variant>
        <vt:lpwstr/>
      </vt:variant>
      <vt:variant>
        <vt:i4>8061035</vt:i4>
      </vt:variant>
      <vt:variant>
        <vt:i4>822</vt:i4>
      </vt:variant>
      <vt:variant>
        <vt:i4>0</vt:i4>
      </vt:variant>
      <vt:variant>
        <vt:i4>5</vt:i4>
      </vt:variant>
      <vt:variant>
        <vt:lpwstr>https://nhssurveys.org/surveys/survey/05-community-mental-health/year/2026/</vt:lpwstr>
      </vt:variant>
      <vt:variant>
        <vt:lpwstr/>
      </vt:variant>
      <vt:variant>
        <vt:i4>2293821</vt:i4>
      </vt:variant>
      <vt:variant>
        <vt:i4>819</vt:i4>
      </vt:variant>
      <vt:variant>
        <vt:i4>0</vt:i4>
      </vt:variant>
      <vt:variant>
        <vt:i4>5</vt:i4>
      </vt:variant>
      <vt:variant>
        <vt:lpwstr>https://nhssurveys.org/survey-instructions/publicising-surveys/</vt:lpwstr>
      </vt:variant>
      <vt:variant>
        <vt:lpwstr/>
      </vt:variant>
      <vt:variant>
        <vt:i4>8061035</vt:i4>
      </vt:variant>
      <vt:variant>
        <vt:i4>816</vt:i4>
      </vt:variant>
      <vt:variant>
        <vt:i4>0</vt:i4>
      </vt:variant>
      <vt:variant>
        <vt:i4>5</vt:i4>
      </vt:variant>
      <vt:variant>
        <vt:lpwstr>https://nhssurveys.org/surveys/survey/05-community-mental-health/year/2026/</vt:lpwstr>
      </vt:variant>
      <vt:variant>
        <vt:lpwstr/>
      </vt:variant>
      <vt:variant>
        <vt:i4>65568</vt:i4>
      </vt:variant>
      <vt:variant>
        <vt:i4>813</vt:i4>
      </vt:variant>
      <vt:variant>
        <vt:i4>0</vt:i4>
      </vt:variant>
      <vt:variant>
        <vt:i4>5</vt:i4>
      </vt:variant>
      <vt:variant>
        <vt:lpwstr/>
      </vt:variant>
      <vt:variant>
        <vt:lpwstr>_Section_3:_Survey</vt:lpwstr>
      </vt:variant>
      <vt:variant>
        <vt:i4>6815860</vt:i4>
      </vt:variant>
      <vt:variant>
        <vt:i4>810</vt:i4>
      </vt:variant>
      <vt:variant>
        <vt:i4>0</vt:i4>
      </vt:variant>
      <vt:variant>
        <vt:i4>5</vt:i4>
      </vt:variant>
      <vt:variant>
        <vt:lpwstr>https://nhssurveys.org/surveys/survey/02-adults-inpatients/year/2007/f</vt:lpwstr>
      </vt:variant>
      <vt:variant>
        <vt:lpwstr/>
      </vt:variant>
      <vt:variant>
        <vt:i4>1900619</vt:i4>
      </vt:variant>
      <vt:variant>
        <vt:i4>807</vt:i4>
      </vt:variant>
      <vt:variant>
        <vt:i4>0</vt:i4>
      </vt:variant>
      <vt:variant>
        <vt:i4>5</vt:i4>
      </vt:variant>
      <vt:variant>
        <vt:lpwstr>http://nhssurveys.org/survey-instructions/implementing-the-survey-the-practicalities/</vt:lpwstr>
      </vt:variant>
      <vt:variant>
        <vt:lpwstr/>
      </vt:variant>
      <vt:variant>
        <vt:i4>327691</vt:i4>
      </vt:variant>
      <vt:variant>
        <vt:i4>804</vt:i4>
      </vt:variant>
      <vt:variant>
        <vt:i4>0</vt:i4>
      </vt:variant>
      <vt:variant>
        <vt:i4>5</vt:i4>
      </vt:variant>
      <vt:variant>
        <vt:lpwstr>http://nhssurveys.org/survey-instructions/submitting-samples/</vt:lpwstr>
      </vt:variant>
      <vt:variant>
        <vt:lpwstr/>
      </vt:variant>
      <vt:variant>
        <vt:i4>8061035</vt:i4>
      </vt:variant>
      <vt:variant>
        <vt:i4>801</vt:i4>
      </vt:variant>
      <vt:variant>
        <vt:i4>0</vt:i4>
      </vt:variant>
      <vt:variant>
        <vt:i4>5</vt:i4>
      </vt:variant>
      <vt:variant>
        <vt:lpwstr>https://nhssurveys.org/surveys/survey/05-community-mental-health/year/2026/</vt:lpwstr>
      </vt:variant>
      <vt:variant>
        <vt:lpwstr/>
      </vt:variant>
      <vt:variant>
        <vt:i4>327691</vt:i4>
      </vt:variant>
      <vt:variant>
        <vt:i4>798</vt:i4>
      </vt:variant>
      <vt:variant>
        <vt:i4>0</vt:i4>
      </vt:variant>
      <vt:variant>
        <vt:i4>5</vt:i4>
      </vt:variant>
      <vt:variant>
        <vt:lpwstr>http://nhssurveys.org/survey-instructions/submitting-samples/</vt:lpwstr>
      </vt:variant>
      <vt:variant>
        <vt:lpwstr/>
      </vt:variant>
      <vt:variant>
        <vt:i4>8061035</vt:i4>
      </vt:variant>
      <vt:variant>
        <vt:i4>795</vt:i4>
      </vt:variant>
      <vt:variant>
        <vt:i4>0</vt:i4>
      </vt:variant>
      <vt:variant>
        <vt:i4>5</vt:i4>
      </vt:variant>
      <vt:variant>
        <vt:lpwstr>https://nhssurveys.org/surveys/survey/05-community-mental-health/year/2026/</vt:lpwstr>
      </vt:variant>
      <vt:variant>
        <vt:lpwstr/>
      </vt:variant>
      <vt:variant>
        <vt:i4>8061035</vt:i4>
      </vt:variant>
      <vt:variant>
        <vt:i4>792</vt:i4>
      </vt:variant>
      <vt:variant>
        <vt:i4>0</vt:i4>
      </vt:variant>
      <vt:variant>
        <vt:i4>5</vt:i4>
      </vt:variant>
      <vt:variant>
        <vt:lpwstr>https://nhssurveys.org/surveys/survey/05-community-mental-health/year/2026/</vt:lpwstr>
      </vt:variant>
      <vt:variant>
        <vt:lpwstr/>
      </vt:variant>
      <vt:variant>
        <vt:i4>8061035</vt:i4>
      </vt:variant>
      <vt:variant>
        <vt:i4>789</vt:i4>
      </vt:variant>
      <vt:variant>
        <vt:i4>0</vt:i4>
      </vt:variant>
      <vt:variant>
        <vt:i4>5</vt:i4>
      </vt:variant>
      <vt:variant>
        <vt:lpwstr>https://nhssurveys.org/surveys/survey/05-community-mental-health/year/2026/</vt:lpwstr>
      </vt:variant>
      <vt:variant>
        <vt:lpwstr/>
      </vt:variant>
      <vt:variant>
        <vt:i4>8061035</vt:i4>
      </vt:variant>
      <vt:variant>
        <vt:i4>786</vt:i4>
      </vt:variant>
      <vt:variant>
        <vt:i4>0</vt:i4>
      </vt:variant>
      <vt:variant>
        <vt:i4>5</vt:i4>
      </vt:variant>
      <vt:variant>
        <vt:lpwstr>https://nhssurveys.org/surveys/survey/05-community-mental-health/year/2026/</vt:lpwstr>
      </vt:variant>
      <vt:variant>
        <vt:lpwstr/>
      </vt:variant>
      <vt:variant>
        <vt:i4>8061035</vt:i4>
      </vt:variant>
      <vt:variant>
        <vt:i4>783</vt:i4>
      </vt:variant>
      <vt:variant>
        <vt:i4>0</vt:i4>
      </vt:variant>
      <vt:variant>
        <vt:i4>5</vt:i4>
      </vt:variant>
      <vt:variant>
        <vt:lpwstr>https://nhssurveys.org/surveys/survey/05-community-mental-health/year/2026/</vt:lpwstr>
      </vt:variant>
      <vt:variant>
        <vt:lpwstr/>
      </vt:variant>
      <vt:variant>
        <vt:i4>5963886</vt:i4>
      </vt:variant>
      <vt:variant>
        <vt:i4>780</vt:i4>
      </vt:variant>
      <vt:variant>
        <vt:i4>0</vt:i4>
      </vt:variant>
      <vt:variant>
        <vt:i4>5</vt:i4>
      </vt:variant>
      <vt:variant>
        <vt:lpwstr>mailto:mentalhealth@surveycoordination.com</vt:lpwstr>
      </vt:variant>
      <vt:variant>
        <vt:lpwstr/>
      </vt:variant>
      <vt:variant>
        <vt:i4>1114130</vt:i4>
      </vt:variant>
      <vt:variant>
        <vt:i4>777</vt:i4>
      </vt:variant>
      <vt:variant>
        <vt:i4>0</vt:i4>
      </vt:variant>
      <vt:variant>
        <vt:i4>5</vt:i4>
      </vt:variant>
      <vt:variant>
        <vt:lpwstr>http://nhssurveys.org/survey-instructions/setting-up-a-project-team/</vt:lpwstr>
      </vt:variant>
      <vt:variant>
        <vt:lpwstr/>
      </vt:variant>
      <vt:variant>
        <vt:i4>8061035</vt:i4>
      </vt:variant>
      <vt:variant>
        <vt:i4>774</vt:i4>
      </vt:variant>
      <vt:variant>
        <vt:i4>0</vt:i4>
      </vt:variant>
      <vt:variant>
        <vt:i4>5</vt:i4>
      </vt:variant>
      <vt:variant>
        <vt:lpwstr>https://nhssurveys.org/surveys/survey/05-community-mental-health/year/2026/</vt:lpwstr>
      </vt:variant>
      <vt:variant>
        <vt:lpwstr/>
      </vt:variant>
      <vt:variant>
        <vt:i4>5898318</vt:i4>
      </vt:variant>
      <vt:variant>
        <vt:i4>771</vt:i4>
      </vt:variant>
      <vt:variant>
        <vt:i4>0</vt:i4>
      </vt:variant>
      <vt:variant>
        <vt:i4>5</vt:i4>
      </vt:variant>
      <vt:variant>
        <vt:lpwstr>https://nhssurveys.org/survey-instructions/ethical-issues-ethics-committees-and-research-governance/</vt:lpwstr>
      </vt:variant>
      <vt:variant>
        <vt:lpwstr/>
      </vt:variant>
      <vt:variant>
        <vt:i4>3932283</vt:i4>
      </vt:variant>
      <vt:variant>
        <vt:i4>768</vt:i4>
      </vt:variant>
      <vt:variant>
        <vt:i4>0</vt:i4>
      </vt:variant>
      <vt:variant>
        <vt:i4>5</vt:i4>
      </vt:variant>
      <vt:variant>
        <vt:lpwstr>https://www.hra.nhs.uk/planning-and-improving-research/policies-standards-legislation/uk-policy-framework-health-social-care-research/</vt:lpwstr>
      </vt:variant>
      <vt:variant>
        <vt:lpwstr/>
      </vt:variant>
      <vt:variant>
        <vt:i4>4063283</vt:i4>
      </vt:variant>
      <vt:variant>
        <vt:i4>765</vt:i4>
      </vt:variant>
      <vt:variant>
        <vt:i4>0</vt:i4>
      </vt:variant>
      <vt:variant>
        <vt:i4>5</vt:i4>
      </vt:variant>
      <vt:variant>
        <vt:lpwstr>http://www.hra.nhs.uk/research-community/before-you-apply/</vt:lpwstr>
      </vt:variant>
      <vt:variant>
        <vt:lpwstr/>
      </vt:variant>
      <vt:variant>
        <vt:i4>7864381</vt:i4>
      </vt:variant>
      <vt:variant>
        <vt:i4>762</vt:i4>
      </vt:variant>
      <vt:variant>
        <vt:i4>0</vt:i4>
      </vt:variant>
      <vt:variant>
        <vt:i4>5</vt:i4>
      </vt:variant>
      <vt:variant>
        <vt:lpwstr>https://www.dsptoolkit.nhs.uk/</vt:lpwstr>
      </vt:variant>
      <vt:variant>
        <vt:lpwstr/>
      </vt:variant>
      <vt:variant>
        <vt:i4>2490488</vt:i4>
      </vt:variant>
      <vt:variant>
        <vt:i4>759</vt:i4>
      </vt:variant>
      <vt:variant>
        <vt:i4>0</vt:i4>
      </vt:variant>
      <vt:variant>
        <vt:i4>5</vt:i4>
      </vt:variant>
      <vt:variant>
        <vt:lpwstr>https://www.ukcgc.uk/manual/principles</vt:lpwstr>
      </vt:variant>
      <vt:variant>
        <vt:lpwstr/>
      </vt:variant>
      <vt:variant>
        <vt:i4>7077951</vt:i4>
      </vt:variant>
      <vt:variant>
        <vt:i4>756</vt:i4>
      </vt:variant>
      <vt:variant>
        <vt:i4>0</vt:i4>
      </vt:variant>
      <vt:variant>
        <vt:i4>5</vt:i4>
      </vt:variant>
      <vt:variant>
        <vt:lpwstr>https://www.gov.uk/government/uploads/system/uploads/attachment_data/file/200146/Confidentiality_-_NHS_Code_of_Practice.pdf</vt:lpwstr>
      </vt:variant>
      <vt:variant>
        <vt:lpwstr/>
      </vt:variant>
      <vt:variant>
        <vt:i4>3407982</vt:i4>
      </vt:variant>
      <vt:variant>
        <vt:i4>753</vt:i4>
      </vt:variant>
      <vt:variant>
        <vt:i4>0</vt:i4>
      </vt:variant>
      <vt:variant>
        <vt:i4>5</vt:i4>
      </vt:variant>
      <vt:variant>
        <vt:lpwstr>http://nhssurveys.org/survey-instructions/data-protection-and-confidentiality/</vt:lpwstr>
      </vt:variant>
      <vt:variant>
        <vt:lpwstr/>
      </vt:variant>
      <vt:variant>
        <vt:i4>4456478</vt:i4>
      </vt:variant>
      <vt:variant>
        <vt:i4>750</vt:i4>
      </vt:variant>
      <vt:variant>
        <vt:i4>0</vt:i4>
      </vt:variant>
      <vt:variant>
        <vt:i4>5</vt:i4>
      </vt:variant>
      <vt:variant>
        <vt:lpwstr>https://digital.nhs.uk/services/national-data-opt-out/understanding-the-national-data-opt-out/protecting-patient-data</vt:lpwstr>
      </vt:variant>
      <vt:variant>
        <vt:lpwstr/>
      </vt:variant>
      <vt:variant>
        <vt:i4>4849747</vt:i4>
      </vt:variant>
      <vt:variant>
        <vt:i4>747</vt:i4>
      </vt:variant>
      <vt:variant>
        <vt:i4>0</vt:i4>
      </vt:variant>
      <vt:variant>
        <vt:i4>5</vt:i4>
      </vt:variant>
      <vt:variant>
        <vt:lpwstr>https://nhssurveys.org/surveys/survey/05-community-mental-health/</vt:lpwstr>
      </vt:variant>
      <vt:variant>
        <vt:lpwstr/>
      </vt:variant>
      <vt:variant>
        <vt:i4>23</vt:i4>
      </vt:variant>
      <vt:variant>
        <vt:i4>744</vt:i4>
      </vt:variant>
      <vt:variant>
        <vt:i4>0</vt:i4>
      </vt:variant>
      <vt:variant>
        <vt:i4>5</vt:i4>
      </vt:variant>
      <vt:variant>
        <vt:lpwstr>https://www.cqc.org.uk/what-we-do/services-we-regulate/find-mental-health-service</vt:lpwstr>
      </vt:variant>
      <vt:variant>
        <vt:lpwstr/>
      </vt:variant>
      <vt:variant>
        <vt:i4>5439510</vt:i4>
      </vt:variant>
      <vt:variant>
        <vt:i4>741</vt:i4>
      </vt:variant>
      <vt:variant>
        <vt:i4>0</vt:i4>
      </vt:variant>
      <vt:variant>
        <vt:i4>5</vt:i4>
      </vt:variant>
      <vt:variant>
        <vt:lpwstr>http://nhssurveys.org/approvedcontractors</vt:lpwstr>
      </vt:variant>
      <vt:variant>
        <vt:lpwstr/>
      </vt:variant>
      <vt:variant>
        <vt:i4>5963886</vt:i4>
      </vt:variant>
      <vt:variant>
        <vt:i4>738</vt:i4>
      </vt:variant>
      <vt:variant>
        <vt:i4>0</vt:i4>
      </vt:variant>
      <vt:variant>
        <vt:i4>5</vt:i4>
      </vt:variant>
      <vt:variant>
        <vt:lpwstr>mailto:mentalhealth@surveycoordination.com</vt:lpwstr>
      </vt:variant>
      <vt:variant>
        <vt:lpwstr/>
      </vt:variant>
      <vt:variant>
        <vt:i4>8061035</vt:i4>
      </vt:variant>
      <vt:variant>
        <vt:i4>735</vt:i4>
      </vt:variant>
      <vt:variant>
        <vt:i4>0</vt:i4>
      </vt:variant>
      <vt:variant>
        <vt:i4>5</vt:i4>
      </vt:variant>
      <vt:variant>
        <vt:lpwstr>https://nhssurveys.org/surveys/survey/05-community-mental-health/year/2026/</vt:lpwstr>
      </vt:variant>
      <vt:variant>
        <vt:lpwstr/>
      </vt:variant>
      <vt:variant>
        <vt:i4>8061035</vt:i4>
      </vt:variant>
      <vt:variant>
        <vt:i4>732</vt:i4>
      </vt:variant>
      <vt:variant>
        <vt:i4>0</vt:i4>
      </vt:variant>
      <vt:variant>
        <vt:i4>5</vt:i4>
      </vt:variant>
      <vt:variant>
        <vt:lpwstr>https://nhssurveys.org/surveys/survey/05-community-mental-health/year/2026/</vt:lpwstr>
      </vt:variant>
      <vt:variant>
        <vt:lpwstr/>
      </vt:variant>
      <vt:variant>
        <vt:i4>8061035</vt:i4>
      </vt:variant>
      <vt:variant>
        <vt:i4>729</vt:i4>
      </vt:variant>
      <vt:variant>
        <vt:i4>0</vt:i4>
      </vt:variant>
      <vt:variant>
        <vt:i4>5</vt:i4>
      </vt:variant>
      <vt:variant>
        <vt:lpwstr>https://nhssurveys.org/surveys/survey/05-community-mental-health/year/2026/</vt:lpwstr>
      </vt:variant>
      <vt:variant>
        <vt:lpwstr/>
      </vt:variant>
      <vt:variant>
        <vt:i4>8061035</vt:i4>
      </vt:variant>
      <vt:variant>
        <vt:i4>726</vt:i4>
      </vt:variant>
      <vt:variant>
        <vt:i4>0</vt:i4>
      </vt:variant>
      <vt:variant>
        <vt:i4>5</vt:i4>
      </vt:variant>
      <vt:variant>
        <vt:lpwstr>https://nhssurveys.org/surveys/survey/05-community-mental-health/year/2026/</vt:lpwstr>
      </vt:variant>
      <vt:variant>
        <vt:lpwstr/>
      </vt:variant>
      <vt:variant>
        <vt:i4>8061035</vt:i4>
      </vt:variant>
      <vt:variant>
        <vt:i4>723</vt:i4>
      </vt:variant>
      <vt:variant>
        <vt:i4>0</vt:i4>
      </vt:variant>
      <vt:variant>
        <vt:i4>5</vt:i4>
      </vt:variant>
      <vt:variant>
        <vt:lpwstr>https://nhssurveys.org/surveys/survey/05-community-mental-health/year/2026/</vt:lpwstr>
      </vt:variant>
      <vt:variant>
        <vt:lpwstr/>
      </vt:variant>
      <vt:variant>
        <vt:i4>1441846</vt:i4>
      </vt:variant>
      <vt:variant>
        <vt:i4>716</vt:i4>
      </vt:variant>
      <vt:variant>
        <vt:i4>0</vt:i4>
      </vt:variant>
      <vt:variant>
        <vt:i4>5</vt:i4>
      </vt:variant>
      <vt:variant>
        <vt:lpwstr/>
      </vt:variant>
      <vt:variant>
        <vt:lpwstr>_Toc226716322</vt:lpwstr>
      </vt:variant>
      <vt:variant>
        <vt:i4>1441846</vt:i4>
      </vt:variant>
      <vt:variant>
        <vt:i4>710</vt:i4>
      </vt:variant>
      <vt:variant>
        <vt:i4>0</vt:i4>
      </vt:variant>
      <vt:variant>
        <vt:i4>5</vt:i4>
      </vt:variant>
      <vt:variant>
        <vt:lpwstr/>
      </vt:variant>
      <vt:variant>
        <vt:lpwstr>_Toc226716321</vt:lpwstr>
      </vt:variant>
      <vt:variant>
        <vt:i4>1441846</vt:i4>
      </vt:variant>
      <vt:variant>
        <vt:i4>704</vt:i4>
      </vt:variant>
      <vt:variant>
        <vt:i4>0</vt:i4>
      </vt:variant>
      <vt:variant>
        <vt:i4>5</vt:i4>
      </vt:variant>
      <vt:variant>
        <vt:lpwstr/>
      </vt:variant>
      <vt:variant>
        <vt:lpwstr>_Toc226716320</vt:lpwstr>
      </vt:variant>
      <vt:variant>
        <vt:i4>1376310</vt:i4>
      </vt:variant>
      <vt:variant>
        <vt:i4>698</vt:i4>
      </vt:variant>
      <vt:variant>
        <vt:i4>0</vt:i4>
      </vt:variant>
      <vt:variant>
        <vt:i4>5</vt:i4>
      </vt:variant>
      <vt:variant>
        <vt:lpwstr/>
      </vt:variant>
      <vt:variant>
        <vt:lpwstr>_Toc226716310</vt:lpwstr>
      </vt:variant>
      <vt:variant>
        <vt:i4>1310774</vt:i4>
      </vt:variant>
      <vt:variant>
        <vt:i4>692</vt:i4>
      </vt:variant>
      <vt:variant>
        <vt:i4>0</vt:i4>
      </vt:variant>
      <vt:variant>
        <vt:i4>5</vt:i4>
      </vt:variant>
      <vt:variant>
        <vt:lpwstr/>
      </vt:variant>
      <vt:variant>
        <vt:lpwstr>_Toc226716309</vt:lpwstr>
      </vt:variant>
      <vt:variant>
        <vt:i4>1310774</vt:i4>
      </vt:variant>
      <vt:variant>
        <vt:i4>686</vt:i4>
      </vt:variant>
      <vt:variant>
        <vt:i4>0</vt:i4>
      </vt:variant>
      <vt:variant>
        <vt:i4>5</vt:i4>
      </vt:variant>
      <vt:variant>
        <vt:lpwstr/>
      </vt:variant>
      <vt:variant>
        <vt:lpwstr>_Toc226716308</vt:lpwstr>
      </vt:variant>
      <vt:variant>
        <vt:i4>1310774</vt:i4>
      </vt:variant>
      <vt:variant>
        <vt:i4>680</vt:i4>
      </vt:variant>
      <vt:variant>
        <vt:i4>0</vt:i4>
      </vt:variant>
      <vt:variant>
        <vt:i4>5</vt:i4>
      </vt:variant>
      <vt:variant>
        <vt:lpwstr/>
      </vt:variant>
      <vt:variant>
        <vt:lpwstr>_Toc226716307</vt:lpwstr>
      </vt:variant>
      <vt:variant>
        <vt:i4>1310774</vt:i4>
      </vt:variant>
      <vt:variant>
        <vt:i4>674</vt:i4>
      </vt:variant>
      <vt:variant>
        <vt:i4>0</vt:i4>
      </vt:variant>
      <vt:variant>
        <vt:i4>5</vt:i4>
      </vt:variant>
      <vt:variant>
        <vt:lpwstr/>
      </vt:variant>
      <vt:variant>
        <vt:lpwstr>_Toc226716306</vt:lpwstr>
      </vt:variant>
      <vt:variant>
        <vt:i4>1310774</vt:i4>
      </vt:variant>
      <vt:variant>
        <vt:i4>668</vt:i4>
      </vt:variant>
      <vt:variant>
        <vt:i4>0</vt:i4>
      </vt:variant>
      <vt:variant>
        <vt:i4>5</vt:i4>
      </vt:variant>
      <vt:variant>
        <vt:lpwstr/>
      </vt:variant>
      <vt:variant>
        <vt:lpwstr>_Toc226716305</vt:lpwstr>
      </vt:variant>
      <vt:variant>
        <vt:i4>1310774</vt:i4>
      </vt:variant>
      <vt:variant>
        <vt:i4>662</vt:i4>
      </vt:variant>
      <vt:variant>
        <vt:i4>0</vt:i4>
      </vt:variant>
      <vt:variant>
        <vt:i4>5</vt:i4>
      </vt:variant>
      <vt:variant>
        <vt:lpwstr/>
      </vt:variant>
      <vt:variant>
        <vt:lpwstr>_Toc226716304</vt:lpwstr>
      </vt:variant>
      <vt:variant>
        <vt:i4>1310774</vt:i4>
      </vt:variant>
      <vt:variant>
        <vt:i4>656</vt:i4>
      </vt:variant>
      <vt:variant>
        <vt:i4>0</vt:i4>
      </vt:variant>
      <vt:variant>
        <vt:i4>5</vt:i4>
      </vt:variant>
      <vt:variant>
        <vt:lpwstr/>
      </vt:variant>
      <vt:variant>
        <vt:lpwstr>_Toc226716303</vt:lpwstr>
      </vt:variant>
      <vt:variant>
        <vt:i4>1310774</vt:i4>
      </vt:variant>
      <vt:variant>
        <vt:i4>650</vt:i4>
      </vt:variant>
      <vt:variant>
        <vt:i4>0</vt:i4>
      </vt:variant>
      <vt:variant>
        <vt:i4>5</vt:i4>
      </vt:variant>
      <vt:variant>
        <vt:lpwstr/>
      </vt:variant>
      <vt:variant>
        <vt:lpwstr>_Toc226716302</vt:lpwstr>
      </vt:variant>
      <vt:variant>
        <vt:i4>1310774</vt:i4>
      </vt:variant>
      <vt:variant>
        <vt:i4>644</vt:i4>
      </vt:variant>
      <vt:variant>
        <vt:i4>0</vt:i4>
      </vt:variant>
      <vt:variant>
        <vt:i4>5</vt:i4>
      </vt:variant>
      <vt:variant>
        <vt:lpwstr/>
      </vt:variant>
      <vt:variant>
        <vt:lpwstr>_Toc226716301</vt:lpwstr>
      </vt:variant>
      <vt:variant>
        <vt:i4>1310774</vt:i4>
      </vt:variant>
      <vt:variant>
        <vt:i4>638</vt:i4>
      </vt:variant>
      <vt:variant>
        <vt:i4>0</vt:i4>
      </vt:variant>
      <vt:variant>
        <vt:i4>5</vt:i4>
      </vt:variant>
      <vt:variant>
        <vt:lpwstr/>
      </vt:variant>
      <vt:variant>
        <vt:lpwstr>_Toc226716300</vt:lpwstr>
      </vt:variant>
      <vt:variant>
        <vt:i4>1900599</vt:i4>
      </vt:variant>
      <vt:variant>
        <vt:i4>632</vt:i4>
      </vt:variant>
      <vt:variant>
        <vt:i4>0</vt:i4>
      </vt:variant>
      <vt:variant>
        <vt:i4>5</vt:i4>
      </vt:variant>
      <vt:variant>
        <vt:lpwstr/>
      </vt:variant>
      <vt:variant>
        <vt:lpwstr>_Toc226716299</vt:lpwstr>
      </vt:variant>
      <vt:variant>
        <vt:i4>1900599</vt:i4>
      </vt:variant>
      <vt:variant>
        <vt:i4>626</vt:i4>
      </vt:variant>
      <vt:variant>
        <vt:i4>0</vt:i4>
      </vt:variant>
      <vt:variant>
        <vt:i4>5</vt:i4>
      </vt:variant>
      <vt:variant>
        <vt:lpwstr/>
      </vt:variant>
      <vt:variant>
        <vt:lpwstr>_Toc226716298</vt:lpwstr>
      </vt:variant>
      <vt:variant>
        <vt:i4>1900599</vt:i4>
      </vt:variant>
      <vt:variant>
        <vt:i4>620</vt:i4>
      </vt:variant>
      <vt:variant>
        <vt:i4>0</vt:i4>
      </vt:variant>
      <vt:variant>
        <vt:i4>5</vt:i4>
      </vt:variant>
      <vt:variant>
        <vt:lpwstr/>
      </vt:variant>
      <vt:variant>
        <vt:lpwstr>_Toc226716297</vt:lpwstr>
      </vt:variant>
      <vt:variant>
        <vt:i4>1900599</vt:i4>
      </vt:variant>
      <vt:variant>
        <vt:i4>614</vt:i4>
      </vt:variant>
      <vt:variant>
        <vt:i4>0</vt:i4>
      </vt:variant>
      <vt:variant>
        <vt:i4>5</vt:i4>
      </vt:variant>
      <vt:variant>
        <vt:lpwstr/>
      </vt:variant>
      <vt:variant>
        <vt:lpwstr>_Toc226716296</vt:lpwstr>
      </vt:variant>
      <vt:variant>
        <vt:i4>1900599</vt:i4>
      </vt:variant>
      <vt:variant>
        <vt:i4>608</vt:i4>
      </vt:variant>
      <vt:variant>
        <vt:i4>0</vt:i4>
      </vt:variant>
      <vt:variant>
        <vt:i4>5</vt:i4>
      </vt:variant>
      <vt:variant>
        <vt:lpwstr/>
      </vt:variant>
      <vt:variant>
        <vt:lpwstr>_Toc226716295</vt:lpwstr>
      </vt:variant>
      <vt:variant>
        <vt:i4>1900599</vt:i4>
      </vt:variant>
      <vt:variant>
        <vt:i4>602</vt:i4>
      </vt:variant>
      <vt:variant>
        <vt:i4>0</vt:i4>
      </vt:variant>
      <vt:variant>
        <vt:i4>5</vt:i4>
      </vt:variant>
      <vt:variant>
        <vt:lpwstr/>
      </vt:variant>
      <vt:variant>
        <vt:lpwstr>_Toc226716294</vt:lpwstr>
      </vt:variant>
      <vt:variant>
        <vt:i4>1900599</vt:i4>
      </vt:variant>
      <vt:variant>
        <vt:i4>596</vt:i4>
      </vt:variant>
      <vt:variant>
        <vt:i4>0</vt:i4>
      </vt:variant>
      <vt:variant>
        <vt:i4>5</vt:i4>
      </vt:variant>
      <vt:variant>
        <vt:lpwstr/>
      </vt:variant>
      <vt:variant>
        <vt:lpwstr>_Toc226716293</vt:lpwstr>
      </vt:variant>
      <vt:variant>
        <vt:i4>1900599</vt:i4>
      </vt:variant>
      <vt:variant>
        <vt:i4>590</vt:i4>
      </vt:variant>
      <vt:variant>
        <vt:i4>0</vt:i4>
      </vt:variant>
      <vt:variant>
        <vt:i4>5</vt:i4>
      </vt:variant>
      <vt:variant>
        <vt:lpwstr/>
      </vt:variant>
      <vt:variant>
        <vt:lpwstr>_Toc226716292</vt:lpwstr>
      </vt:variant>
      <vt:variant>
        <vt:i4>1900599</vt:i4>
      </vt:variant>
      <vt:variant>
        <vt:i4>584</vt:i4>
      </vt:variant>
      <vt:variant>
        <vt:i4>0</vt:i4>
      </vt:variant>
      <vt:variant>
        <vt:i4>5</vt:i4>
      </vt:variant>
      <vt:variant>
        <vt:lpwstr/>
      </vt:variant>
      <vt:variant>
        <vt:lpwstr>_Toc226716291</vt:lpwstr>
      </vt:variant>
      <vt:variant>
        <vt:i4>1900599</vt:i4>
      </vt:variant>
      <vt:variant>
        <vt:i4>578</vt:i4>
      </vt:variant>
      <vt:variant>
        <vt:i4>0</vt:i4>
      </vt:variant>
      <vt:variant>
        <vt:i4>5</vt:i4>
      </vt:variant>
      <vt:variant>
        <vt:lpwstr/>
      </vt:variant>
      <vt:variant>
        <vt:lpwstr>_Toc226716290</vt:lpwstr>
      </vt:variant>
      <vt:variant>
        <vt:i4>1835063</vt:i4>
      </vt:variant>
      <vt:variant>
        <vt:i4>572</vt:i4>
      </vt:variant>
      <vt:variant>
        <vt:i4>0</vt:i4>
      </vt:variant>
      <vt:variant>
        <vt:i4>5</vt:i4>
      </vt:variant>
      <vt:variant>
        <vt:lpwstr/>
      </vt:variant>
      <vt:variant>
        <vt:lpwstr>_Toc226716288</vt:lpwstr>
      </vt:variant>
      <vt:variant>
        <vt:i4>1835063</vt:i4>
      </vt:variant>
      <vt:variant>
        <vt:i4>566</vt:i4>
      </vt:variant>
      <vt:variant>
        <vt:i4>0</vt:i4>
      </vt:variant>
      <vt:variant>
        <vt:i4>5</vt:i4>
      </vt:variant>
      <vt:variant>
        <vt:lpwstr/>
      </vt:variant>
      <vt:variant>
        <vt:lpwstr>_Toc226716287</vt:lpwstr>
      </vt:variant>
      <vt:variant>
        <vt:i4>1835063</vt:i4>
      </vt:variant>
      <vt:variant>
        <vt:i4>560</vt:i4>
      </vt:variant>
      <vt:variant>
        <vt:i4>0</vt:i4>
      </vt:variant>
      <vt:variant>
        <vt:i4>5</vt:i4>
      </vt:variant>
      <vt:variant>
        <vt:lpwstr/>
      </vt:variant>
      <vt:variant>
        <vt:lpwstr>_Toc226716286</vt:lpwstr>
      </vt:variant>
      <vt:variant>
        <vt:i4>1835063</vt:i4>
      </vt:variant>
      <vt:variant>
        <vt:i4>554</vt:i4>
      </vt:variant>
      <vt:variant>
        <vt:i4>0</vt:i4>
      </vt:variant>
      <vt:variant>
        <vt:i4>5</vt:i4>
      </vt:variant>
      <vt:variant>
        <vt:lpwstr/>
      </vt:variant>
      <vt:variant>
        <vt:lpwstr>_Toc226716285</vt:lpwstr>
      </vt:variant>
      <vt:variant>
        <vt:i4>1835063</vt:i4>
      </vt:variant>
      <vt:variant>
        <vt:i4>548</vt:i4>
      </vt:variant>
      <vt:variant>
        <vt:i4>0</vt:i4>
      </vt:variant>
      <vt:variant>
        <vt:i4>5</vt:i4>
      </vt:variant>
      <vt:variant>
        <vt:lpwstr/>
      </vt:variant>
      <vt:variant>
        <vt:lpwstr>_Toc226716284</vt:lpwstr>
      </vt:variant>
      <vt:variant>
        <vt:i4>1835063</vt:i4>
      </vt:variant>
      <vt:variant>
        <vt:i4>542</vt:i4>
      </vt:variant>
      <vt:variant>
        <vt:i4>0</vt:i4>
      </vt:variant>
      <vt:variant>
        <vt:i4>5</vt:i4>
      </vt:variant>
      <vt:variant>
        <vt:lpwstr/>
      </vt:variant>
      <vt:variant>
        <vt:lpwstr>_Toc226716283</vt:lpwstr>
      </vt:variant>
      <vt:variant>
        <vt:i4>1835063</vt:i4>
      </vt:variant>
      <vt:variant>
        <vt:i4>536</vt:i4>
      </vt:variant>
      <vt:variant>
        <vt:i4>0</vt:i4>
      </vt:variant>
      <vt:variant>
        <vt:i4>5</vt:i4>
      </vt:variant>
      <vt:variant>
        <vt:lpwstr/>
      </vt:variant>
      <vt:variant>
        <vt:lpwstr>_Toc226716282</vt:lpwstr>
      </vt:variant>
      <vt:variant>
        <vt:i4>1835063</vt:i4>
      </vt:variant>
      <vt:variant>
        <vt:i4>530</vt:i4>
      </vt:variant>
      <vt:variant>
        <vt:i4>0</vt:i4>
      </vt:variant>
      <vt:variant>
        <vt:i4>5</vt:i4>
      </vt:variant>
      <vt:variant>
        <vt:lpwstr/>
      </vt:variant>
      <vt:variant>
        <vt:lpwstr>_Toc226716281</vt:lpwstr>
      </vt:variant>
      <vt:variant>
        <vt:i4>1835063</vt:i4>
      </vt:variant>
      <vt:variant>
        <vt:i4>524</vt:i4>
      </vt:variant>
      <vt:variant>
        <vt:i4>0</vt:i4>
      </vt:variant>
      <vt:variant>
        <vt:i4>5</vt:i4>
      </vt:variant>
      <vt:variant>
        <vt:lpwstr/>
      </vt:variant>
      <vt:variant>
        <vt:lpwstr>_Toc226716280</vt:lpwstr>
      </vt:variant>
      <vt:variant>
        <vt:i4>1245239</vt:i4>
      </vt:variant>
      <vt:variant>
        <vt:i4>518</vt:i4>
      </vt:variant>
      <vt:variant>
        <vt:i4>0</vt:i4>
      </vt:variant>
      <vt:variant>
        <vt:i4>5</vt:i4>
      </vt:variant>
      <vt:variant>
        <vt:lpwstr/>
      </vt:variant>
      <vt:variant>
        <vt:lpwstr>_Toc226716279</vt:lpwstr>
      </vt:variant>
      <vt:variant>
        <vt:i4>1245239</vt:i4>
      </vt:variant>
      <vt:variant>
        <vt:i4>512</vt:i4>
      </vt:variant>
      <vt:variant>
        <vt:i4>0</vt:i4>
      </vt:variant>
      <vt:variant>
        <vt:i4>5</vt:i4>
      </vt:variant>
      <vt:variant>
        <vt:lpwstr/>
      </vt:variant>
      <vt:variant>
        <vt:lpwstr>_Toc226716278</vt:lpwstr>
      </vt:variant>
      <vt:variant>
        <vt:i4>1245239</vt:i4>
      </vt:variant>
      <vt:variant>
        <vt:i4>506</vt:i4>
      </vt:variant>
      <vt:variant>
        <vt:i4>0</vt:i4>
      </vt:variant>
      <vt:variant>
        <vt:i4>5</vt:i4>
      </vt:variant>
      <vt:variant>
        <vt:lpwstr/>
      </vt:variant>
      <vt:variant>
        <vt:lpwstr>_Toc226716277</vt:lpwstr>
      </vt:variant>
      <vt:variant>
        <vt:i4>1245239</vt:i4>
      </vt:variant>
      <vt:variant>
        <vt:i4>500</vt:i4>
      </vt:variant>
      <vt:variant>
        <vt:i4>0</vt:i4>
      </vt:variant>
      <vt:variant>
        <vt:i4>5</vt:i4>
      </vt:variant>
      <vt:variant>
        <vt:lpwstr/>
      </vt:variant>
      <vt:variant>
        <vt:lpwstr>_Toc226716276</vt:lpwstr>
      </vt:variant>
      <vt:variant>
        <vt:i4>1245239</vt:i4>
      </vt:variant>
      <vt:variant>
        <vt:i4>494</vt:i4>
      </vt:variant>
      <vt:variant>
        <vt:i4>0</vt:i4>
      </vt:variant>
      <vt:variant>
        <vt:i4>5</vt:i4>
      </vt:variant>
      <vt:variant>
        <vt:lpwstr/>
      </vt:variant>
      <vt:variant>
        <vt:lpwstr>_Toc226716275</vt:lpwstr>
      </vt:variant>
      <vt:variant>
        <vt:i4>1245239</vt:i4>
      </vt:variant>
      <vt:variant>
        <vt:i4>488</vt:i4>
      </vt:variant>
      <vt:variant>
        <vt:i4>0</vt:i4>
      </vt:variant>
      <vt:variant>
        <vt:i4>5</vt:i4>
      </vt:variant>
      <vt:variant>
        <vt:lpwstr/>
      </vt:variant>
      <vt:variant>
        <vt:lpwstr>_Toc226716273</vt:lpwstr>
      </vt:variant>
      <vt:variant>
        <vt:i4>1245239</vt:i4>
      </vt:variant>
      <vt:variant>
        <vt:i4>482</vt:i4>
      </vt:variant>
      <vt:variant>
        <vt:i4>0</vt:i4>
      </vt:variant>
      <vt:variant>
        <vt:i4>5</vt:i4>
      </vt:variant>
      <vt:variant>
        <vt:lpwstr/>
      </vt:variant>
      <vt:variant>
        <vt:lpwstr>_Toc226716272</vt:lpwstr>
      </vt:variant>
      <vt:variant>
        <vt:i4>1245239</vt:i4>
      </vt:variant>
      <vt:variant>
        <vt:i4>476</vt:i4>
      </vt:variant>
      <vt:variant>
        <vt:i4>0</vt:i4>
      </vt:variant>
      <vt:variant>
        <vt:i4>5</vt:i4>
      </vt:variant>
      <vt:variant>
        <vt:lpwstr/>
      </vt:variant>
      <vt:variant>
        <vt:lpwstr>_Toc226716271</vt:lpwstr>
      </vt:variant>
      <vt:variant>
        <vt:i4>1245239</vt:i4>
      </vt:variant>
      <vt:variant>
        <vt:i4>470</vt:i4>
      </vt:variant>
      <vt:variant>
        <vt:i4>0</vt:i4>
      </vt:variant>
      <vt:variant>
        <vt:i4>5</vt:i4>
      </vt:variant>
      <vt:variant>
        <vt:lpwstr/>
      </vt:variant>
      <vt:variant>
        <vt:lpwstr>_Toc226716270</vt:lpwstr>
      </vt:variant>
      <vt:variant>
        <vt:i4>1179703</vt:i4>
      </vt:variant>
      <vt:variant>
        <vt:i4>467</vt:i4>
      </vt:variant>
      <vt:variant>
        <vt:i4>0</vt:i4>
      </vt:variant>
      <vt:variant>
        <vt:i4>5</vt:i4>
      </vt:variant>
      <vt:variant>
        <vt:lpwstr/>
      </vt:variant>
      <vt:variant>
        <vt:lpwstr>_Toc226716269</vt:lpwstr>
      </vt:variant>
      <vt:variant>
        <vt:i4>1179703</vt:i4>
      </vt:variant>
      <vt:variant>
        <vt:i4>461</vt:i4>
      </vt:variant>
      <vt:variant>
        <vt:i4>0</vt:i4>
      </vt:variant>
      <vt:variant>
        <vt:i4>5</vt:i4>
      </vt:variant>
      <vt:variant>
        <vt:lpwstr/>
      </vt:variant>
      <vt:variant>
        <vt:lpwstr>_Toc226716268</vt:lpwstr>
      </vt:variant>
      <vt:variant>
        <vt:i4>1179703</vt:i4>
      </vt:variant>
      <vt:variant>
        <vt:i4>455</vt:i4>
      </vt:variant>
      <vt:variant>
        <vt:i4>0</vt:i4>
      </vt:variant>
      <vt:variant>
        <vt:i4>5</vt:i4>
      </vt:variant>
      <vt:variant>
        <vt:lpwstr/>
      </vt:variant>
      <vt:variant>
        <vt:lpwstr>_Toc226716267</vt:lpwstr>
      </vt:variant>
      <vt:variant>
        <vt:i4>1179703</vt:i4>
      </vt:variant>
      <vt:variant>
        <vt:i4>449</vt:i4>
      </vt:variant>
      <vt:variant>
        <vt:i4>0</vt:i4>
      </vt:variant>
      <vt:variant>
        <vt:i4>5</vt:i4>
      </vt:variant>
      <vt:variant>
        <vt:lpwstr/>
      </vt:variant>
      <vt:variant>
        <vt:lpwstr>_Toc226716266</vt:lpwstr>
      </vt:variant>
      <vt:variant>
        <vt:i4>1179703</vt:i4>
      </vt:variant>
      <vt:variant>
        <vt:i4>443</vt:i4>
      </vt:variant>
      <vt:variant>
        <vt:i4>0</vt:i4>
      </vt:variant>
      <vt:variant>
        <vt:i4>5</vt:i4>
      </vt:variant>
      <vt:variant>
        <vt:lpwstr/>
      </vt:variant>
      <vt:variant>
        <vt:lpwstr>_Toc226716265</vt:lpwstr>
      </vt:variant>
      <vt:variant>
        <vt:i4>1179703</vt:i4>
      </vt:variant>
      <vt:variant>
        <vt:i4>437</vt:i4>
      </vt:variant>
      <vt:variant>
        <vt:i4>0</vt:i4>
      </vt:variant>
      <vt:variant>
        <vt:i4>5</vt:i4>
      </vt:variant>
      <vt:variant>
        <vt:lpwstr/>
      </vt:variant>
      <vt:variant>
        <vt:lpwstr>_Toc226716264</vt:lpwstr>
      </vt:variant>
      <vt:variant>
        <vt:i4>1179703</vt:i4>
      </vt:variant>
      <vt:variant>
        <vt:i4>431</vt:i4>
      </vt:variant>
      <vt:variant>
        <vt:i4>0</vt:i4>
      </vt:variant>
      <vt:variant>
        <vt:i4>5</vt:i4>
      </vt:variant>
      <vt:variant>
        <vt:lpwstr/>
      </vt:variant>
      <vt:variant>
        <vt:lpwstr>_Toc226716263</vt:lpwstr>
      </vt:variant>
      <vt:variant>
        <vt:i4>1179703</vt:i4>
      </vt:variant>
      <vt:variant>
        <vt:i4>425</vt:i4>
      </vt:variant>
      <vt:variant>
        <vt:i4>0</vt:i4>
      </vt:variant>
      <vt:variant>
        <vt:i4>5</vt:i4>
      </vt:variant>
      <vt:variant>
        <vt:lpwstr/>
      </vt:variant>
      <vt:variant>
        <vt:lpwstr>_Toc226716262</vt:lpwstr>
      </vt:variant>
      <vt:variant>
        <vt:i4>1179703</vt:i4>
      </vt:variant>
      <vt:variant>
        <vt:i4>419</vt:i4>
      </vt:variant>
      <vt:variant>
        <vt:i4>0</vt:i4>
      </vt:variant>
      <vt:variant>
        <vt:i4>5</vt:i4>
      </vt:variant>
      <vt:variant>
        <vt:lpwstr/>
      </vt:variant>
      <vt:variant>
        <vt:lpwstr>_Toc226716261</vt:lpwstr>
      </vt:variant>
      <vt:variant>
        <vt:i4>1179703</vt:i4>
      </vt:variant>
      <vt:variant>
        <vt:i4>413</vt:i4>
      </vt:variant>
      <vt:variant>
        <vt:i4>0</vt:i4>
      </vt:variant>
      <vt:variant>
        <vt:i4>5</vt:i4>
      </vt:variant>
      <vt:variant>
        <vt:lpwstr/>
      </vt:variant>
      <vt:variant>
        <vt:lpwstr>_Toc226716260</vt:lpwstr>
      </vt:variant>
      <vt:variant>
        <vt:i4>1114167</vt:i4>
      </vt:variant>
      <vt:variant>
        <vt:i4>407</vt:i4>
      </vt:variant>
      <vt:variant>
        <vt:i4>0</vt:i4>
      </vt:variant>
      <vt:variant>
        <vt:i4>5</vt:i4>
      </vt:variant>
      <vt:variant>
        <vt:lpwstr/>
      </vt:variant>
      <vt:variant>
        <vt:lpwstr>_Toc226716259</vt:lpwstr>
      </vt:variant>
      <vt:variant>
        <vt:i4>1114167</vt:i4>
      </vt:variant>
      <vt:variant>
        <vt:i4>401</vt:i4>
      </vt:variant>
      <vt:variant>
        <vt:i4>0</vt:i4>
      </vt:variant>
      <vt:variant>
        <vt:i4>5</vt:i4>
      </vt:variant>
      <vt:variant>
        <vt:lpwstr/>
      </vt:variant>
      <vt:variant>
        <vt:lpwstr>_Toc226716258</vt:lpwstr>
      </vt:variant>
      <vt:variant>
        <vt:i4>1114167</vt:i4>
      </vt:variant>
      <vt:variant>
        <vt:i4>395</vt:i4>
      </vt:variant>
      <vt:variant>
        <vt:i4>0</vt:i4>
      </vt:variant>
      <vt:variant>
        <vt:i4>5</vt:i4>
      </vt:variant>
      <vt:variant>
        <vt:lpwstr/>
      </vt:variant>
      <vt:variant>
        <vt:lpwstr>_Toc226716257</vt:lpwstr>
      </vt:variant>
      <vt:variant>
        <vt:i4>1114167</vt:i4>
      </vt:variant>
      <vt:variant>
        <vt:i4>389</vt:i4>
      </vt:variant>
      <vt:variant>
        <vt:i4>0</vt:i4>
      </vt:variant>
      <vt:variant>
        <vt:i4>5</vt:i4>
      </vt:variant>
      <vt:variant>
        <vt:lpwstr/>
      </vt:variant>
      <vt:variant>
        <vt:lpwstr>_Toc226716256</vt:lpwstr>
      </vt:variant>
      <vt:variant>
        <vt:i4>1114167</vt:i4>
      </vt:variant>
      <vt:variant>
        <vt:i4>383</vt:i4>
      </vt:variant>
      <vt:variant>
        <vt:i4>0</vt:i4>
      </vt:variant>
      <vt:variant>
        <vt:i4>5</vt:i4>
      </vt:variant>
      <vt:variant>
        <vt:lpwstr/>
      </vt:variant>
      <vt:variant>
        <vt:lpwstr>_Toc226716255</vt:lpwstr>
      </vt:variant>
      <vt:variant>
        <vt:i4>1114167</vt:i4>
      </vt:variant>
      <vt:variant>
        <vt:i4>377</vt:i4>
      </vt:variant>
      <vt:variant>
        <vt:i4>0</vt:i4>
      </vt:variant>
      <vt:variant>
        <vt:i4>5</vt:i4>
      </vt:variant>
      <vt:variant>
        <vt:lpwstr/>
      </vt:variant>
      <vt:variant>
        <vt:lpwstr>_Toc226716254</vt:lpwstr>
      </vt:variant>
      <vt:variant>
        <vt:i4>3014696</vt:i4>
      </vt:variant>
      <vt:variant>
        <vt:i4>372</vt:i4>
      </vt:variant>
      <vt:variant>
        <vt:i4>0</vt:i4>
      </vt:variant>
      <vt:variant>
        <vt:i4>5</vt:i4>
      </vt:variant>
      <vt:variant>
        <vt:lpwstr>http://www.picker.org/</vt:lpwstr>
      </vt:variant>
      <vt:variant>
        <vt:lpwstr/>
      </vt:variant>
      <vt:variant>
        <vt:i4>393314</vt:i4>
      </vt:variant>
      <vt:variant>
        <vt:i4>369</vt:i4>
      </vt:variant>
      <vt:variant>
        <vt:i4>0</vt:i4>
      </vt:variant>
      <vt:variant>
        <vt:i4>5</vt:i4>
      </vt:variant>
      <vt:variant>
        <vt:lpwstr>mailto:Info@PickerEurope.ac.uk</vt:lpwstr>
      </vt:variant>
      <vt:variant>
        <vt:lpwstr/>
      </vt:variant>
      <vt:variant>
        <vt:i4>1441851</vt:i4>
      </vt:variant>
      <vt:variant>
        <vt:i4>362</vt:i4>
      </vt:variant>
      <vt:variant>
        <vt:i4>0</vt:i4>
      </vt:variant>
      <vt:variant>
        <vt:i4>5</vt:i4>
      </vt:variant>
      <vt:variant>
        <vt:lpwstr/>
      </vt:variant>
      <vt:variant>
        <vt:lpwstr>_Toc226470879</vt:lpwstr>
      </vt:variant>
      <vt:variant>
        <vt:i4>1441851</vt:i4>
      </vt:variant>
      <vt:variant>
        <vt:i4>356</vt:i4>
      </vt:variant>
      <vt:variant>
        <vt:i4>0</vt:i4>
      </vt:variant>
      <vt:variant>
        <vt:i4>5</vt:i4>
      </vt:variant>
      <vt:variant>
        <vt:lpwstr/>
      </vt:variant>
      <vt:variant>
        <vt:lpwstr>_Toc226470878</vt:lpwstr>
      </vt:variant>
      <vt:variant>
        <vt:i4>1441851</vt:i4>
      </vt:variant>
      <vt:variant>
        <vt:i4>350</vt:i4>
      </vt:variant>
      <vt:variant>
        <vt:i4>0</vt:i4>
      </vt:variant>
      <vt:variant>
        <vt:i4>5</vt:i4>
      </vt:variant>
      <vt:variant>
        <vt:lpwstr/>
      </vt:variant>
      <vt:variant>
        <vt:lpwstr>_Toc226470877</vt:lpwstr>
      </vt:variant>
      <vt:variant>
        <vt:i4>1441851</vt:i4>
      </vt:variant>
      <vt:variant>
        <vt:i4>344</vt:i4>
      </vt:variant>
      <vt:variant>
        <vt:i4>0</vt:i4>
      </vt:variant>
      <vt:variant>
        <vt:i4>5</vt:i4>
      </vt:variant>
      <vt:variant>
        <vt:lpwstr/>
      </vt:variant>
      <vt:variant>
        <vt:lpwstr>_Toc226470876</vt:lpwstr>
      </vt:variant>
      <vt:variant>
        <vt:i4>1441851</vt:i4>
      </vt:variant>
      <vt:variant>
        <vt:i4>338</vt:i4>
      </vt:variant>
      <vt:variant>
        <vt:i4>0</vt:i4>
      </vt:variant>
      <vt:variant>
        <vt:i4>5</vt:i4>
      </vt:variant>
      <vt:variant>
        <vt:lpwstr/>
      </vt:variant>
      <vt:variant>
        <vt:lpwstr>_Toc226470875</vt:lpwstr>
      </vt:variant>
      <vt:variant>
        <vt:i4>1441851</vt:i4>
      </vt:variant>
      <vt:variant>
        <vt:i4>332</vt:i4>
      </vt:variant>
      <vt:variant>
        <vt:i4>0</vt:i4>
      </vt:variant>
      <vt:variant>
        <vt:i4>5</vt:i4>
      </vt:variant>
      <vt:variant>
        <vt:lpwstr/>
      </vt:variant>
      <vt:variant>
        <vt:lpwstr>_Toc226470874</vt:lpwstr>
      </vt:variant>
      <vt:variant>
        <vt:i4>1441851</vt:i4>
      </vt:variant>
      <vt:variant>
        <vt:i4>326</vt:i4>
      </vt:variant>
      <vt:variant>
        <vt:i4>0</vt:i4>
      </vt:variant>
      <vt:variant>
        <vt:i4>5</vt:i4>
      </vt:variant>
      <vt:variant>
        <vt:lpwstr/>
      </vt:variant>
      <vt:variant>
        <vt:lpwstr>_Toc226470873</vt:lpwstr>
      </vt:variant>
      <vt:variant>
        <vt:i4>1441851</vt:i4>
      </vt:variant>
      <vt:variant>
        <vt:i4>320</vt:i4>
      </vt:variant>
      <vt:variant>
        <vt:i4>0</vt:i4>
      </vt:variant>
      <vt:variant>
        <vt:i4>5</vt:i4>
      </vt:variant>
      <vt:variant>
        <vt:lpwstr/>
      </vt:variant>
      <vt:variant>
        <vt:lpwstr>_Toc226470872</vt:lpwstr>
      </vt:variant>
      <vt:variant>
        <vt:i4>1441851</vt:i4>
      </vt:variant>
      <vt:variant>
        <vt:i4>314</vt:i4>
      </vt:variant>
      <vt:variant>
        <vt:i4>0</vt:i4>
      </vt:variant>
      <vt:variant>
        <vt:i4>5</vt:i4>
      </vt:variant>
      <vt:variant>
        <vt:lpwstr/>
      </vt:variant>
      <vt:variant>
        <vt:lpwstr>_Toc226470871</vt:lpwstr>
      </vt:variant>
      <vt:variant>
        <vt:i4>1441851</vt:i4>
      </vt:variant>
      <vt:variant>
        <vt:i4>308</vt:i4>
      </vt:variant>
      <vt:variant>
        <vt:i4>0</vt:i4>
      </vt:variant>
      <vt:variant>
        <vt:i4>5</vt:i4>
      </vt:variant>
      <vt:variant>
        <vt:lpwstr/>
      </vt:variant>
      <vt:variant>
        <vt:lpwstr>_Toc226470870</vt:lpwstr>
      </vt:variant>
      <vt:variant>
        <vt:i4>1507387</vt:i4>
      </vt:variant>
      <vt:variant>
        <vt:i4>302</vt:i4>
      </vt:variant>
      <vt:variant>
        <vt:i4>0</vt:i4>
      </vt:variant>
      <vt:variant>
        <vt:i4>5</vt:i4>
      </vt:variant>
      <vt:variant>
        <vt:lpwstr/>
      </vt:variant>
      <vt:variant>
        <vt:lpwstr>_Toc226470869</vt:lpwstr>
      </vt:variant>
      <vt:variant>
        <vt:i4>1507387</vt:i4>
      </vt:variant>
      <vt:variant>
        <vt:i4>296</vt:i4>
      </vt:variant>
      <vt:variant>
        <vt:i4>0</vt:i4>
      </vt:variant>
      <vt:variant>
        <vt:i4>5</vt:i4>
      </vt:variant>
      <vt:variant>
        <vt:lpwstr/>
      </vt:variant>
      <vt:variant>
        <vt:lpwstr>_Toc226470868</vt:lpwstr>
      </vt:variant>
      <vt:variant>
        <vt:i4>1507387</vt:i4>
      </vt:variant>
      <vt:variant>
        <vt:i4>290</vt:i4>
      </vt:variant>
      <vt:variant>
        <vt:i4>0</vt:i4>
      </vt:variant>
      <vt:variant>
        <vt:i4>5</vt:i4>
      </vt:variant>
      <vt:variant>
        <vt:lpwstr/>
      </vt:variant>
      <vt:variant>
        <vt:lpwstr>_Toc226470867</vt:lpwstr>
      </vt:variant>
      <vt:variant>
        <vt:i4>1507387</vt:i4>
      </vt:variant>
      <vt:variant>
        <vt:i4>284</vt:i4>
      </vt:variant>
      <vt:variant>
        <vt:i4>0</vt:i4>
      </vt:variant>
      <vt:variant>
        <vt:i4>5</vt:i4>
      </vt:variant>
      <vt:variant>
        <vt:lpwstr/>
      </vt:variant>
      <vt:variant>
        <vt:lpwstr>_Toc226470866</vt:lpwstr>
      </vt:variant>
      <vt:variant>
        <vt:i4>1507387</vt:i4>
      </vt:variant>
      <vt:variant>
        <vt:i4>278</vt:i4>
      </vt:variant>
      <vt:variant>
        <vt:i4>0</vt:i4>
      </vt:variant>
      <vt:variant>
        <vt:i4>5</vt:i4>
      </vt:variant>
      <vt:variant>
        <vt:lpwstr/>
      </vt:variant>
      <vt:variant>
        <vt:lpwstr>_Toc226470865</vt:lpwstr>
      </vt:variant>
      <vt:variant>
        <vt:i4>1507387</vt:i4>
      </vt:variant>
      <vt:variant>
        <vt:i4>272</vt:i4>
      </vt:variant>
      <vt:variant>
        <vt:i4>0</vt:i4>
      </vt:variant>
      <vt:variant>
        <vt:i4>5</vt:i4>
      </vt:variant>
      <vt:variant>
        <vt:lpwstr/>
      </vt:variant>
      <vt:variant>
        <vt:lpwstr>_Toc226470864</vt:lpwstr>
      </vt:variant>
      <vt:variant>
        <vt:i4>1507387</vt:i4>
      </vt:variant>
      <vt:variant>
        <vt:i4>266</vt:i4>
      </vt:variant>
      <vt:variant>
        <vt:i4>0</vt:i4>
      </vt:variant>
      <vt:variant>
        <vt:i4>5</vt:i4>
      </vt:variant>
      <vt:variant>
        <vt:lpwstr/>
      </vt:variant>
      <vt:variant>
        <vt:lpwstr>_Toc226470863</vt:lpwstr>
      </vt:variant>
      <vt:variant>
        <vt:i4>1507387</vt:i4>
      </vt:variant>
      <vt:variant>
        <vt:i4>260</vt:i4>
      </vt:variant>
      <vt:variant>
        <vt:i4>0</vt:i4>
      </vt:variant>
      <vt:variant>
        <vt:i4>5</vt:i4>
      </vt:variant>
      <vt:variant>
        <vt:lpwstr/>
      </vt:variant>
      <vt:variant>
        <vt:lpwstr>_Toc226470862</vt:lpwstr>
      </vt:variant>
      <vt:variant>
        <vt:i4>1507387</vt:i4>
      </vt:variant>
      <vt:variant>
        <vt:i4>254</vt:i4>
      </vt:variant>
      <vt:variant>
        <vt:i4>0</vt:i4>
      </vt:variant>
      <vt:variant>
        <vt:i4>5</vt:i4>
      </vt:variant>
      <vt:variant>
        <vt:lpwstr/>
      </vt:variant>
      <vt:variant>
        <vt:lpwstr>_Toc226470861</vt:lpwstr>
      </vt:variant>
      <vt:variant>
        <vt:i4>1507387</vt:i4>
      </vt:variant>
      <vt:variant>
        <vt:i4>248</vt:i4>
      </vt:variant>
      <vt:variant>
        <vt:i4>0</vt:i4>
      </vt:variant>
      <vt:variant>
        <vt:i4>5</vt:i4>
      </vt:variant>
      <vt:variant>
        <vt:lpwstr/>
      </vt:variant>
      <vt:variant>
        <vt:lpwstr>_Toc226470860</vt:lpwstr>
      </vt:variant>
      <vt:variant>
        <vt:i4>1310779</vt:i4>
      </vt:variant>
      <vt:variant>
        <vt:i4>242</vt:i4>
      </vt:variant>
      <vt:variant>
        <vt:i4>0</vt:i4>
      </vt:variant>
      <vt:variant>
        <vt:i4>5</vt:i4>
      </vt:variant>
      <vt:variant>
        <vt:lpwstr/>
      </vt:variant>
      <vt:variant>
        <vt:lpwstr>_Toc226470859</vt:lpwstr>
      </vt:variant>
      <vt:variant>
        <vt:i4>1310779</vt:i4>
      </vt:variant>
      <vt:variant>
        <vt:i4>236</vt:i4>
      </vt:variant>
      <vt:variant>
        <vt:i4>0</vt:i4>
      </vt:variant>
      <vt:variant>
        <vt:i4>5</vt:i4>
      </vt:variant>
      <vt:variant>
        <vt:lpwstr/>
      </vt:variant>
      <vt:variant>
        <vt:lpwstr>_Toc226470858</vt:lpwstr>
      </vt:variant>
      <vt:variant>
        <vt:i4>1310779</vt:i4>
      </vt:variant>
      <vt:variant>
        <vt:i4>230</vt:i4>
      </vt:variant>
      <vt:variant>
        <vt:i4>0</vt:i4>
      </vt:variant>
      <vt:variant>
        <vt:i4>5</vt:i4>
      </vt:variant>
      <vt:variant>
        <vt:lpwstr/>
      </vt:variant>
      <vt:variant>
        <vt:lpwstr>_Toc226470857</vt:lpwstr>
      </vt:variant>
      <vt:variant>
        <vt:i4>1310779</vt:i4>
      </vt:variant>
      <vt:variant>
        <vt:i4>224</vt:i4>
      </vt:variant>
      <vt:variant>
        <vt:i4>0</vt:i4>
      </vt:variant>
      <vt:variant>
        <vt:i4>5</vt:i4>
      </vt:variant>
      <vt:variant>
        <vt:lpwstr/>
      </vt:variant>
      <vt:variant>
        <vt:lpwstr>_Toc226470856</vt:lpwstr>
      </vt:variant>
      <vt:variant>
        <vt:i4>1310779</vt:i4>
      </vt:variant>
      <vt:variant>
        <vt:i4>218</vt:i4>
      </vt:variant>
      <vt:variant>
        <vt:i4>0</vt:i4>
      </vt:variant>
      <vt:variant>
        <vt:i4>5</vt:i4>
      </vt:variant>
      <vt:variant>
        <vt:lpwstr/>
      </vt:variant>
      <vt:variant>
        <vt:lpwstr>_Toc226470855</vt:lpwstr>
      </vt:variant>
      <vt:variant>
        <vt:i4>1310779</vt:i4>
      </vt:variant>
      <vt:variant>
        <vt:i4>212</vt:i4>
      </vt:variant>
      <vt:variant>
        <vt:i4>0</vt:i4>
      </vt:variant>
      <vt:variant>
        <vt:i4>5</vt:i4>
      </vt:variant>
      <vt:variant>
        <vt:lpwstr/>
      </vt:variant>
      <vt:variant>
        <vt:lpwstr>_Toc226470854</vt:lpwstr>
      </vt:variant>
      <vt:variant>
        <vt:i4>1310779</vt:i4>
      </vt:variant>
      <vt:variant>
        <vt:i4>206</vt:i4>
      </vt:variant>
      <vt:variant>
        <vt:i4>0</vt:i4>
      </vt:variant>
      <vt:variant>
        <vt:i4>5</vt:i4>
      </vt:variant>
      <vt:variant>
        <vt:lpwstr/>
      </vt:variant>
      <vt:variant>
        <vt:lpwstr>_Toc226470853</vt:lpwstr>
      </vt:variant>
      <vt:variant>
        <vt:i4>1310779</vt:i4>
      </vt:variant>
      <vt:variant>
        <vt:i4>200</vt:i4>
      </vt:variant>
      <vt:variant>
        <vt:i4>0</vt:i4>
      </vt:variant>
      <vt:variant>
        <vt:i4>5</vt:i4>
      </vt:variant>
      <vt:variant>
        <vt:lpwstr/>
      </vt:variant>
      <vt:variant>
        <vt:lpwstr>_Toc226470852</vt:lpwstr>
      </vt:variant>
      <vt:variant>
        <vt:i4>1310779</vt:i4>
      </vt:variant>
      <vt:variant>
        <vt:i4>194</vt:i4>
      </vt:variant>
      <vt:variant>
        <vt:i4>0</vt:i4>
      </vt:variant>
      <vt:variant>
        <vt:i4>5</vt:i4>
      </vt:variant>
      <vt:variant>
        <vt:lpwstr/>
      </vt:variant>
      <vt:variant>
        <vt:lpwstr>_Toc226470851</vt:lpwstr>
      </vt:variant>
      <vt:variant>
        <vt:i4>1310779</vt:i4>
      </vt:variant>
      <vt:variant>
        <vt:i4>188</vt:i4>
      </vt:variant>
      <vt:variant>
        <vt:i4>0</vt:i4>
      </vt:variant>
      <vt:variant>
        <vt:i4>5</vt:i4>
      </vt:variant>
      <vt:variant>
        <vt:lpwstr/>
      </vt:variant>
      <vt:variant>
        <vt:lpwstr>_Toc226470850</vt:lpwstr>
      </vt:variant>
      <vt:variant>
        <vt:i4>1376315</vt:i4>
      </vt:variant>
      <vt:variant>
        <vt:i4>182</vt:i4>
      </vt:variant>
      <vt:variant>
        <vt:i4>0</vt:i4>
      </vt:variant>
      <vt:variant>
        <vt:i4>5</vt:i4>
      </vt:variant>
      <vt:variant>
        <vt:lpwstr/>
      </vt:variant>
      <vt:variant>
        <vt:lpwstr>_Toc226470849</vt:lpwstr>
      </vt:variant>
      <vt:variant>
        <vt:i4>1376315</vt:i4>
      </vt:variant>
      <vt:variant>
        <vt:i4>176</vt:i4>
      </vt:variant>
      <vt:variant>
        <vt:i4>0</vt:i4>
      </vt:variant>
      <vt:variant>
        <vt:i4>5</vt:i4>
      </vt:variant>
      <vt:variant>
        <vt:lpwstr/>
      </vt:variant>
      <vt:variant>
        <vt:lpwstr>_Toc226470848</vt:lpwstr>
      </vt:variant>
      <vt:variant>
        <vt:i4>1376315</vt:i4>
      </vt:variant>
      <vt:variant>
        <vt:i4>170</vt:i4>
      </vt:variant>
      <vt:variant>
        <vt:i4>0</vt:i4>
      </vt:variant>
      <vt:variant>
        <vt:i4>5</vt:i4>
      </vt:variant>
      <vt:variant>
        <vt:lpwstr/>
      </vt:variant>
      <vt:variant>
        <vt:lpwstr>_Toc226470847</vt:lpwstr>
      </vt:variant>
      <vt:variant>
        <vt:i4>1376315</vt:i4>
      </vt:variant>
      <vt:variant>
        <vt:i4>164</vt:i4>
      </vt:variant>
      <vt:variant>
        <vt:i4>0</vt:i4>
      </vt:variant>
      <vt:variant>
        <vt:i4>5</vt:i4>
      </vt:variant>
      <vt:variant>
        <vt:lpwstr/>
      </vt:variant>
      <vt:variant>
        <vt:lpwstr>_Toc226470846</vt:lpwstr>
      </vt:variant>
      <vt:variant>
        <vt:i4>1376315</vt:i4>
      </vt:variant>
      <vt:variant>
        <vt:i4>158</vt:i4>
      </vt:variant>
      <vt:variant>
        <vt:i4>0</vt:i4>
      </vt:variant>
      <vt:variant>
        <vt:i4>5</vt:i4>
      </vt:variant>
      <vt:variant>
        <vt:lpwstr/>
      </vt:variant>
      <vt:variant>
        <vt:lpwstr>_Toc226470845</vt:lpwstr>
      </vt:variant>
      <vt:variant>
        <vt:i4>1376315</vt:i4>
      </vt:variant>
      <vt:variant>
        <vt:i4>152</vt:i4>
      </vt:variant>
      <vt:variant>
        <vt:i4>0</vt:i4>
      </vt:variant>
      <vt:variant>
        <vt:i4>5</vt:i4>
      </vt:variant>
      <vt:variant>
        <vt:lpwstr/>
      </vt:variant>
      <vt:variant>
        <vt:lpwstr>_Toc226470844</vt:lpwstr>
      </vt:variant>
      <vt:variant>
        <vt:i4>1376315</vt:i4>
      </vt:variant>
      <vt:variant>
        <vt:i4>146</vt:i4>
      </vt:variant>
      <vt:variant>
        <vt:i4>0</vt:i4>
      </vt:variant>
      <vt:variant>
        <vt:i4>5</vt:i4>
      </vt:variant>
      <vt:variant>
        <vt:lpwstr/>
      </vt:variant>
      <vt:variant>
        <vt:lpwstr>_Toc226470843</vt:lpwstr>
      </vt:variant>
      <vt:variant>
        <vt:i4>1376315</vt:i4>
      </vt:variant>
      <vt:variant>
        <vt:i4>140</vt:i4>
      </vt:variant>
      <vt:variant>
        <vt:i4>0</vt:i4>
      </vt:variant>
      <vt:variant>
        <vt:i4>5</vt:i4>
      </vt:variant>
      <vt:variant>
        <vt:lpwstr/>
      </vt:variant>
      <vt:variant>
        <vt:lpwstr>_Toc226470842</vt:lpwstr>
      </vt:variant>
      <vt:variant>
        <vt:i4>1376315</vt:i4>
      </vt:variant>
      <vt:variant>
        <vt:i4>134</vt:i4>
      </vt:variant>
      <vt:variant>
        <vt:i4>0</vt:i4>
      </vt:variant>
      <vt:variant>
        <vt:i4>5</vt:i4>
      </vt:variant>
      <vt:variant>
        <vt:lpwstr/>
      </vt:variant>
      <vt:variant>
        <vt:lpwstr>_Toc226470841</vt:lpwstr>
      </vt:variant>
      <vt:variant>
        <vt:i4>1376315</vt:i4>
      </vt:variant>
      <vt:variant>
        <vt:i4>128</vt:i4>
      </vt:variant>
      <vt:variant>
        <vt:i4>0</vt:i4>
      </vt:variant>
      <vt:variant>
        <vt:i4>5</vt:i4>
      </vt:variant>
      <vt:variant>
        <vt:lpwstr/>
      </vt:variant>
      <vt:variant>
        <vt:lpwstr>_Toc226470840</vt:lpwstr>
      </vt:variant>
      <vt:variant>
        <vt:i4>1179707</vt:i4>
      </vt:variant>
      <vt:variant>
        <vt:i4>122</vt:i4>
      </vt:variant>
      <vt:variant>
        <vt:i4>0</vt:i4>
      </vt:variant>
      <vt:variant>
        <vt:i4>5</vt:i4>
      </vt:variant>
      <vt:variant>
        <vt:lpwstr/>
      </vt:variant>
      <vt:variant>
        <vt:lpwstr>_Toc226470839</vt:lpwstr>
      </vt:variant>
      <vt:variant>
        <vt:i4>1179707</vt:i4>
      </vt:variant>
      <vt:variant>
        <vt:i4>116</vt:i4>
      </vt:variant>
      <vt:variant>
        <vt:i4>0</vt:i4>
      </vt:variant>
      <vt:variant>
        <vt:i4>5</vt:i4>
      </vt:variant>
      <vt:variant>
        <vt:lpwstr/>
      </vt:variant>
      <vt:variant>
        <vt:lpwstr>_Toc226470838</vt:lpwstr>
      </vt:variant>
      <vt:variant>
        <vt:i4>1179707</vt:i4>
      </vt:variant>
      <vt:variant>
        <vt:i4>110</vt:i4>
      </vt:variant>
      <vt:variant>
        <vt:i4>0</vt:i4>
      </vt:variant>
      <vt:variant>
        <vt:i4>5</vt:i4>
      </vt:variant>
      <vt:variant>
        <vt:lpwstr/>
      </vt:variant>
      <vt:variant>
        <vt:lpwstr>_Toc226470837</vt:lpwstr>
      </vt:variant>
      <vt:variant>
        <vt:i4>1179707</vt:i4>
      </vt:variant>
      <vt:variant>
        <vt:i4>104</vt:i4>
      </vt:variant>
      <vt:variant>
        <vt:i4>0</vt:i4>
      </vt:variant>
      <vt:variant>
        <vt:i4>5</vt:i4>
      </vt:variant>
      <vt:variant>
        <vt:lpwstr/>
      </vt:variant>
      <vt:variant>
        <vt:lpwstr>_Toc226470836</vt:lpwstr>
      </vt:variant>
      <vt:variant>
        <vt:i4>1179707</vt:i4>
      </vt:variant>
      <vt:variant>
        <vt:i4>98</vt:i4>
      </vt:variant>
      <vt:variant>
        <vt:i4>0</vt:i4>
      </vt:variant>
      <vt:variant>
        <vt:i4>5</vt:i4>
      </vt:variant>
      <vt:variant>
        <vt:lpwstr/>
      </vt:variant>
      <vt:variant>
        <vt:lpwstr>_Toc226470835</vt:lpwstr>
      </vt:variant>
      <vt:variant>
        <vt:i4>1179707</vt:i4>
      </vt:variant>
      <vt:variant>
        <vt:i4>92</vt:i4>
      </vt:variant>
      <vt:variant>
        <vt:i4>0</vt:i4>
      </vt:variant>
      <vt:variant>
        <vt:i4>5</vt:i4>
      </vt:variant>
      <vt:variant>
        <vt:lpwstr/>
      </vt:variant>
      <vt:variant>
        <vt:lpwstr>_Toc226470834</vt:lpwstr>
      </vt:variant>
      <vt:variant>
        <vt:i4>1179707</vt:i4>
      </vt:variant>
      <vt:variant>
        <vt:i4>86</vt:i4>
      </vt:variant>
      <vt:variant>
        <vt:i4>0</vt:i4>
      </vt:variant>
      <vt:variant>
        <vt:i4>5</vt:i4>
      </vt:variant>
      <vt:variant>
        <vt:lpwstr/>
      </vt:variant>
      <vt:variant>
        <vt:lpwstr>_Toc226470833</vt:lpwstr>
      </vt:variant>
      <vt:variant>
        <vt:i4>1179707</vt:i4>
      </vt:variant>
      <vt:variant>
        <vt:i4>80</vt:i4>
      </vt:variant>
      <vt:variant>
        <vt:i4>0</vt:i4>
      </vt:variant>
      <vt:variant>
        <vt:i4>5</vt:i4>
      </vt:variant>
      <vt:variant>
        <vt:lpwstr/>
      </vt:variant>
      <vt:variant>
        <vt:lpwstr>_Toc226470832</vt:lpwstr>
      </vt:variant>
      <vt:variant>
        <vt:i4>1179707</vt:i4>
      </vt:variant>
      <vt:variant>
        <vt:i4>74</vt:i4>
      </vt:variant>
      <vt:variant>
        <vt:i4>0</vt:i4>
      </vt:variant>
      <vt:variant>
        <vt:i4>5</vt:i4>
      </vt:variant>
      <vt:variant>
        <vt:lpwstr/>
      </vt:variant>
      <vt:variant>
        <vt:lpwstr>_Toc226470831</vt:lpwstr>
      </vt:variant>
      <vt:variant>
        <vt:i4>1179707</vt:i4>
      </vt:variant>
      <vt:variant>
        <vt:i4>68</vt:i4>
      </vt:variant>
      <vt:variant>
        <vt:i4>0</vt:i4>
      </vt:variant>
      <vt:variant>
        <vt:i4>5</vt:i4>
      </vt:variant>
      <vt:variant>
        <vt:lpwstr/>
      </vt:variant>
      <vt:variant>
        <vt:lpwstr>_Toc226470830</vt:lpwstr>
      </vt:variant>
      <vt:variant>
        <vt:i4>1245243</vt:i4>
      </vt:variant>
      <vt:variant>
        <vt:i4>62</vt:i4>
      </vt:variant>
      <vt:variant>
        <vt:i4>0</vt:i4>
      </vt:variant>
      <vt:variant>
        <vt:i4>5</vt:i4>
      </vt:variant>
      <vt:variant>
        <vt:lpwstr/>
      </vt:variant>
      <vt:variant>
        <vt:lpwstr>_Toc226470829</vt:lpwstr>
      </vt:variant>
      <vt:variant>
        <vt:i4>1245243</vt:i4>
      </vt:variant>
      <vt:variant>
        <vt:i4>56</vt:i4>
      </vt:variant>
      <vt:variant>
        <vt:i4>0</vt:i4>
      </vt:variant>
      <vt:variant>
        <vt:i4>5</vt:i4>
      </vt:variant>
      <vt:variant>
        <vt:lpwstr/>
      </vt:variant>
      <vt:variant>
        <vt:lpwstr>_Toc226470828</vt:lpwstr>
      </vt:variant>
      <vt:variant>
        <vt:i4>1245243</vt:i4>
      </vt:variant>
      <vt:variant>
        <vt:i4>50</vt:i4>
      </vt:variant>
      <vt:variant>
        <vt:i4>0</vt:i4>
      </vt:variant>
      <vt:variant>
        <vt:i4>5</vt:i4>
      </vt:variant>
      <vt:variant>
        <vt:lpwstr/>
      </vt:variant>
      <vt:variant>
        <vt:lpwstr>_Toc226470827</vt:lpwstr>
      </vt:variant>
      <vt:variant>
        <vt:i4>1245243</vt:i4>
      </vt:variant>
      <vt:variant>
        <vt:i4>44</vt:i4>
      </vt:variant>
      <vt:variant>
        <vt:i4>0</vt:i4>
      </vt:variant>
      <vt:variant>
        <vt:i4>5</vt:i4>
      </vt:variant>
      <vt:variant>
        <vt:lpwstr/>
      </vt:variant>
      <vt:variant>
        <vt:lpwstr>_Toc226470826</vt:lpwstr>
      </vt:variant>
      <vt:variant>
        <vt:i4>1245243</vt:i4>
      </vt:variant>
      <vt:variant>
        <vt:i4>38</vt:i4>
      </vt:variant>
      <vt:variant>
        <vt:i4>0</vt:i4>
      </vt:variant>
      <vt:variant>
        <vt:i4>5</vt:i4>
      </vt:variant>
      <vt:variant>
        <vt:lpwstr/>
      </vt:variant>
      <vt:variant>
        <vt:lpwstr>_Toc226470825</vt:lpwstr>
      </vt:variant>
      <vt:variant>
        <vt:i4>1245243</vt:i4>
      </vt:variant>
      <vt:variant>
        <vt:i4>32</vt:i4>
      </vt:variant>
      <vt:variant>
        <vt:i4>0</vt:i4>
      </vt:variant>
      <vt:variant>
        <vt:i4>5</vt:i4>
      </vt:variant>
      <vt:variant>
        <vt:lpwstr/>
      </vt:variant>
      <vt:variant>
        <vt:lpwstr>_Toc226470824</vt:lpwstr>
      </vt:variant>
      <vt:variant>
        <vt:i4>1245243</vt:i4>
      </vt:variant>
      <vt:variant>
        <vt:i4>26</vt:i4>
      </vt:variant>
      <vt:variant>
        <vt:i4>0</vt:i4>
      </vt:variant>
      <vt:variant>
        <vt:i4>5</vt:i4>
      </vt:variant>
      <vt:variant>
        <vt:lpwstr/>
      </vt:variant>
      <vt:variant>
        <vt:lpwstr>_Toc226470823</vt:lpwstr>
      </vt:variant>
      <vt:variant>
        <vt:i4>1245243</vt:i4>
      </vt:variant>
      <vt:variant>
        <vt:i4>20</vt:i4>
      </vt:variant>
      <vt:variant>
        <vt:i4>0</vt:i4>
      </vt:variant>
      <vt:variant>
        <vt:i4>5</vt:i4>
      </vt:variant>
      <vt:variant>
        <vt:lpwstr/>
      </vt:variant>
      <vt:variant>
        <vt:lpwstr>_Toc226470822</vt:lpwstr>
      </vt:variant>
      <vt:variant>
        <vt:i4>1245243</vt:i4>
      </vt:variant>
      <vt:variant>
        <vt:i4>14</vt:i4>
      </vt:variant>
      <vt:variant>
        <vt:i4>0</vt:i4>
      </vt:variant>
      <vt:variant>
        <vt:i4>5</vt:i4>
      </vt:variant>
      <vt:variant>
        <vt:lpwstr/>
      </vt:variant>
      <vt:variant>
        <vt:lpwstr>_Toc226470821</vt:lpwstr>
      </vt:variant>
      <vt:variant>
        <vt:i4>1245243</vt:i4>
      </vt:variant>
      <vt:variant>
        <vt:i4>8</vt:i4>
      </vt:variant>
      <vt:variant>
        <vt:i4>0</vt:i4>
      </vt:variant>
      <vt:variant>
        <vt:i4>5</vt:i4>
      </vt:variant>
      <vt:variant>
        <vt:lpwstr/>
      </vt:variant>
      <vt:variant>
        <vt:lpwstr>_Toc226470820</vt:lpwstr>
      </vt:variant>
      <vt:variant>
        <vt:i4>1048635</vt:i4>
      </vt:variant>
      <vt:variant>
        <vt:i4>2</vt:i4>
      </vt:variant>
      <vt:variant>
        <vt:i4>0</vt:i4>
      </vt:variant>
      <vt:variant>
        <vt:i4>5</vt:i4>
      </vt:variant>
      <vt:variant>
        <vt:lpwstr/>
      </vt:variant>
      <vt:variant>
        <vt:lpwstr>_Toc226470819</vt:lpwstr>
      </vt:variant>
      <vt:variant>
        <vt:i4>2293865</vt:i4>
      </vt:variant>
      <vt:variant>
        <vt:i4>3</vt:i4>
      </vt:variant>
      <vt:variant>
        <vt:i4>0</vt:i4>
      </vt:variant>
      <vt:variant>
        <vt:i4>5</vt:i4>
      </vt:variant>
      <vt:variant>
        <vt:lpwstr>https://www.nhssurveys.org/Filestore/documents/Increasing_response_rates_literature_review.pdf</vt:lpwstr>
      </vt:variant>
      <vt:variant>
        <vt:lpwstr/>
      </vt:variant>
      <vt:variant>
        <vt:i4>1900609</vt:i4>
      </vt:variant>
      <vt:variant>
        <vt:i4>0</vt:i4>
      </vt:variant>
      <vt:variant>
        <vt:i4>0</vt:i4>
      </vt:variant>
      <vt:variant>
        <vt:i4>5</vt:i4>
      </vt:variant>
      <vt:variant>
        <vt:lpwstr>https://www.gov.uk/government/publications/the-nhs-constitution-for-england/the-nhs-constitution-for-england</vt:lpwstr>
      </vt:variant>
      <vt:variant>
        <vt:lpwstr/>
      </vt:variant>
      <vt:variant>
        <vt:i4>6684795</vt:i4>
      </vt:variant>
      <vt:variant>
        <vt:i4>18</vt:i4>
      </vt:variant>
      <vt:variant>
        <vt:i4>0</vt:i4>
      </vt:variant>
      <vt:variant>
        <vt:i4>5</vt:i4>
      </vt:variant>
      <vt:variant>
        <vt:lpwstr>https://nhssurveys.org/</vt:lpwstr>
      </vt:variant>
      <vt:variant>
        <vt:lpwstr/>
      </vt:variant>
      <vt:variant>
        <vt:i4>6684795</vt:i4>
      </vt:variant>
      <vt:variant>
        <vt:i4>12</vt:i4>
      </vt:variant>
      <vt:variant>
        <vt:i4>0</vt:i4>
      </vt:variant>
      <vt:variant>
        <vt:i4>5</vt:i4>
      </vt:variant>
      <vt:variant>
        <vt:lpwstr>https://nhssurveys.org/</vt:lpwstr>
      </vt:variant>
      <vt:variant>
        <vt:lpwstr/>
      </vt:variant>
      <vt:variant>
        <vt:i4>6684795</vt:i4>
      </vt:variant>
      <vt:variant>
        <vt:i4>3</vt:i4>
      </vt:variant>
      <vt:variant>
        <vt:i4>0</vt:i4>
      </vt:variant>
      <vt:variant>
        <vt:i4>5</vt:i4>
      </vt:variant>
      <vt:variant>
        <vt:lpwstr>https://nhssurveys.org/</vt:lpwstr>
      </vt:variant>
      <vt:variant>
        <vt:lpwstr/>
      </vt:variant>
      <vt:variant>
        <vt:i4>262198</vt:i4>
      </vt:variant>
      <vt:variant>
        <vt:i4>15</vt:i4>
      </vt:variant>
      <vt:variant>
        <vt:i4>0</vt:i4>
      </vt:variant>
      <vt:variant>
        <vt:i4>5</vt:i4>
      </vt:variant>
      <vt:variant>
        <vt:lpwstr/>
      </vt:variant>
      <vt:variant>
        <vt:lpwstr>_Quality_Assurance_of</vt:lpwstr>
      </vt:variant>
      <vt:variant>
        <vt:i4>8061035</vt:i4>
      </vt:variant>
      <vt:variant>
        <vt:i4>12</vt:i4>
      </vt:variant>
      <vt:variant>
        <vt:i4>0</vt:i4>
      </vt:variant>
      <vt:variant>
        <vt:i4>5</vt:i4>
      </vt:variant>
      <vt:variant>
        <vt:lpwstr>https://nhssurveys.org/surveys/survey/05-community-mental-health/year/2026/</vt:lpwstr>
      </vt:variant>
      <vt:variant>
        <vt:lpwstr/>
      </vt:variant>
      <vt:variant>
        <vt:i4>8061035</vt:i4>
      </vt:variant>
      <vt:variant>
        <vt:i4>9</vt:i4>
      </vt:variant>
      <vt:variant>
        <vt:i4>0</vt:i4>
      </vt:variant>
      <vt:variant>
        <vt:i4>5</vt:i4>
      </vt:variant>
      <vt:variant>
        <vt:lpwstr>https://nhssurveys.org/surveys/survey/05-community-mental-health/year/2026/</vt:lpwstr>
      </vt:variant>
      <vt:variant>
        <vt:lpwstr/>
      </vt:variant>
      <vt:variant>
        <vt:i4>7995430</vt:i4>
      </vt:variant>
      <vt:variant>
        <vt:i4>6</vt:i4>
      </vt:variant>
      <vt:variant>
        <vt:i4>0</vt:i4>
      </vt:variant>
      <vt:variant>
        <vt:i4>5</vt:i4>
      </vt:variant>
      <vt:variant>
        <vt:lpwstr>https://digital.nhs.uk/services/national-data-opt-out-programme</vt:lpwstr>
      </vt:variant>
      <vt:variant>
        <vt:lpwstr/>
      </vt:variant>
      <vt:variant>
        <vt:i4>5963886</vt:i4>
      </vt:variant>
      <vt:variant>
        <vt:i4>3</vt:i4>
      </vt:variant>
      <vt:variant>
        <vt:i4>0</vt:i4>
      </vt:variant>
      <vt:variant>
        <vt:i4>5</vt:i4>
      </vt:variant>
      <vt:variant>
        <vt:lpwstr>mailto:mentalhealth@surveycoordination.com</vt:lpwstr>
      </vt:variant>
      <vt:variant>
        <vt:lpwstr/>
      </vt:variant>
      <vt:variant>
        <vt:i4>4456478</vt:i4>
      </vt:variant>
      <vt:variant>
        <vt:i4>0</vt:i4>
      </vt:variant>
      <vt:variant>
        <vt:i4>0</vt:i4>
      </vt:variant>
      <vt:variant>
        <vt:i4>5</vt:i4>
      </vt:variant>
      <vt:variant>
        <vt:lpwstr>https://digital.nhs.uk/services/national-data-opt-out/understanding-the-national-data-opt-out/protecting-patient-data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Kaeleigh Schroeder</dc:creator>
  <cp:keywords/>
  <dc:description/>
  <cp:lastModifiedBy>Chrysa Lamprinakou</cp:lastModifiedBy>
  <cp:revision>136</cp:revision>
  <cp:lastPrinted>2021-11-29T23:39:00Z</cp:lastPrinted>
  <dcterms:created xsi:type="dcterms:W3CDTF">2026-05-01T14:21:00Z</dcterms:created>
  <dcterms:modified xsi:type="dcterms:W3CDTF">2026-06-11T13:01:00Z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y fmtid="{D5CDD505-2E9C-101B-9397-08002B2CF9AE}" pid="4" name="GrammarlyDocumentId">
    <vt:lpwstr>3c9bdfea0fb9bb8696a70e4fff17a1e772ad4209eab03e000576cfa6feadc240</vt:lpwstr>
  </property>
</Properties>
</file>